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F89A" w14:textId="77777777" w:rsidR="00DC275B" w:rsidRPr="00234A0B" w:rsidRDefault="00DC275B" w:rsidP="00D13A9C">
      <w:pPr>
        <w:spacing w:after="100"/>
        <w:rPr>
          <w:rFonts w:ascii="Arial" w:hAnsi="Arial" w:cs="Arial"/>
          <w:sz w:val="26"/>
          <w:szCs w:val="26"/>
        </w:rPr>
      </w:pPr>
    </w:p>
    <w:p w14:paraId="579FA227" w14:textId="660A8AB7" w:rsidR="0071270F" w:rsidRPr="00D2521D" w:rsidRDefault="00837B4D" w:rsidP="005D377E">
      <w:pPr>
        <w:spacing w:after="100"/>
        <w:rPr>
          <w:rFonts w:ascii="Arial" w:hAnsi="Arial" w:cs="Arial"/>
          <w:sz w:val="22"/>
          <w:szCs w:val="22"/>
        </w:rPr>
      </w:pPr>
      <w:r>
        <w:rPr>
          <w:rFonts w:ascii="Arial" w:hAnsi="Arial" w:cs="Arial"/>
          <w:sz w:val="22"/>
          <w:szCs w:val="22"/>
        </w:rPr>
        <w:t>Eskilstuna 2016-11-29</w:t>
      </w:r>
    </w:p>
    <w:p w14:paraId="57C582A3" w14:textId="55D57270" w:rsidR="00837B4D" w:rsidRDefault="00837B4D" w:rsidP="00837B4D">
      <w:pPr>
        <w:rPr>
          <w:rFonts w:ascii="Arial" w:hAnsi="Arial" w:cs="Arial"/>
          <w:b/>
          <w:sz w:val="36"/>
          <w:szCs w:val="36"/>
        </w:rPr>
      </w:pPr>
      <w:r w:rsidRPr="00837B4D">
        <w:rPr>
          <w:rFonts w:ascii="Arial" w:hAnsi="Arial" w:cs="Arial"/>
          <w:b/>
          <w:sz w:val="36"/>
          <w:szCs w:val="36"/>
        </w:rPr>
        <w:t>Eskilstuna kommun satsar på tillväxt i besöksnäringen</w:t>
      </w:r>
    </w:p>
    <w:p w14:paraId="7894125E" w14:textId="77777777" w:rsidR="00837B4D" w:rsidRPr="00837B4D" w:rsidRDefault="00837B4D" w:rsidP="00837B4D">
      <w:pPr>
        <w:rPr>
          <w:rFonts w:ascii="Arial" w:hAnsi="Arial" w:cs="Arial"/>
          <w:b/>
          <w:sz w:val="36"/>
          <w:szCs w:val="36"/>
        </w:rPr>
      </w:pPr>
    </w:p>
    <w:p w14:paraId="76BC4FC0" w14:textId="45DD9899" w:rsidR="00583480" w:rsidRPr="004F5A37" w:rsidRDefault="00837B4D" w:rsidP="00583480">
      <w:pPr>
        <w:rPr>
          <w:rFonts w:ascii="Arial" w:hAnsi="Arial" w:cs="Arial"/>
          <w:b/>
          <w:sz w:val="22"/>
          <w:szCs w:val="22"/>
        </w:rPr>
      </w:pPr>
      <w:r w:rsidRPr="004F5A37">
        <w:rPr>
          <w:rFonts w:ascii="Arial" w:hAnsi="Arial" w:cs="Arial"/>
          <w:b/>
          <w:sz w:val="22"/>
          <w:szCs w:val="22"/>
        </w:rPr>
        <w:t xml:space="preserve">Mälardalens Högskola lanserar i samarbete med Almi </w:t>
      </w:r>
      <w:r w:rsidR="00BD3CC8">
        <w:rPr>
          <w:rFonts w:ascii="Arial" w:hAnsi="Arial" w:cs="Arial"/>
          <w:b/>
          <w:sz w:val="22"/>
          <w:szCs w:val="22"/>
        </w:rPr>
        <w:t>Företagsp</w:t>
      </w:r>
      <w:r w:rsidRPr="004F5A37">
        <w:rPr>
          <w:rFonts w:ascii="Arial" w:hAnsi="Arial" w:cs="Arial"/>
          <w:b/>
          <w:sz w:val="22"/>
          <w:szCs w:val="22"/>
        </w:rPr>
        <w:t>artner</w:t>
      </w:r>
      <w:r w:rsidR="00BD3CC8">
        <w:rPr>
          <w:rFonts w:ascii="Arial" w:hAnsi="Arial" w:cs="Arial"/>
          <w:b/>
          <w:sz w:val="22"/>
          <w:szCs w:val="22"/>
        </w:rPr>
        <w:t xml:space="preserve"> Stockholm Sörmland AB</w:t>
      </w:r>
      <w:r w:rsidRPr="004F5A37">
        <w:rPr>
          <w:rFonts w:ascii="Arial" w:hAnsi="Arial" w:cs="Arial"/>
          <w:b/>
          <w:sz w:val="22"/>
          <w:szCs w:val="22"/>
        </w:rPr>
        <w:t xml:space="preserve">, Destination Eskilstuna och Eskilstuna kommun </w:t>
      </w:r>
      <w:r w:rsidR="001F5687" w:rsidRPr="004F5A37">
        <w:rPr>
          <w:rFonts w:ascii="Arial" w:hAnsi="Arial" w:cs="Arial"/>
          <w:b/>
          <w:i/>
          <w:sz w:val="22"/>
          <w:szCs w:val="22"/>
        </w:rPr>
        <w:t>T</w:t>
      </w:r>
      <w:r w:rsidRPr="004F5A37">
        <w:rPr>
          <w:rFonts w:ascii="Arial" w:hAnsi="Arial" w:cs="Arial"/>
          <w:b/>
          <w:i/>
          <w:sz w:val="22"/>
          <w:szCs w:val="22"/>
        </w:rPr>
        <w:t>illväxtmotorn Besöksnäring</w:t>
      </w:r>
      <w:r w:rsidRPr="004F5A37">
        <w:rPr>
          <w:rFonts w:ascii="Arial" w:hAnsi="Arial" w:cs="Arial"/>
          <w:b/>
          <w:sz w:val="22"/>
          <w:szCs w:val="22"/>
        </w:rPr>
        <w:t xml:space="preserve"> med fokus på företagare i besöksnäringen. </w:t>
      </w:r>
      <w:r w:rsidR="006E11F6" w:rsidRPr="004F5A37">
        <w:rPr>
          <w:rFonts w:ascii="Arial" w:hAnsi="Arial" w:cs="Arial"/>
          <w:b/>
          <w:sz w:val="22"/>
          <w:szCs w:val="22"/>
        </w:rPr>
        <w:t>Affärsutvecklingsprogrammet</w:t>
      </w:r>
      <w:r w:rsidR="006E11F6" w:rsidRPr="004F5A37">
        <w:rPr>
          <w:rFonts w:ascii="Arial" w:hAnsi="Arial" w:cs="Arial"/>
          <w:b/>
          <w:i/>
          <w:sz w:val="22"/>
          <w:szCs w:val="22"/>
        </w:rPr>
        <w:t xml:space="preserve"> </w:t>
      </w:r>
      <w:r w:rsidR="00583480" w:rsidRPr="004F5A37">
        <w:rPr>
          <w:rFonts w:ascii="Arial" w:hAnsi="Arial" w:cs="Arial"/>
          <w:b/>
          <w:i/>
          <w:sz w:val="22"/>
          <w:szCs w:val="22"/>
        </w:rPr>
        <w:t>Tillväxtmotorn</w:t>
      </w:r>
      <w:r w:rsidR="00583480" w:rsidRPr="004F5A37">
        <w:rPr>
          <w:rFonts w:ascii="Arial" w:hAnsi="Arial" w:cs="Arial"/>
          <w:b/>
          <w:sz w:val="22"/>
          <w:szCs w:val="22"/>
        </w:rPr>
        <w:t xml:space="preserve"> har drivits i fem år av Mälardalens högskola och fler än 150 företagsledare från olika </w:t>
      </w:r>
      <w:r w:rsidR="00AC6D42" w:rsidRPr="004F5A37">
        <w:rPr>
          <w:rFonts w:ascii="Arial" w:hAnsi="Arial" w:cs="Arial"/>
          <w:b/>
          <w:sz w:val="22"/>
          <w:szCs w:val="22"/>
        </w:rPr>
        <w:t>branscher har deltagit. I T</w:t>
      </w:r>
      <w:r w:rsidR="00583480" w:rsidRPr="004F5A37">
        <w:rPr>
          <w:rFonts w:ascii="Arial" w:hAnsi="Arial" w:cs="Arial"/>
          <w:b/>
          <w:sz w:val="22"/>
          <w:szCs w:val="22"/>
        </w:rPr>
        <w:t>illväxtmotorn </w:t>
      </w:r>
      <w:r w:rsidR="00583480" w:rsidRPr="004F5A37">
        <w:rPr>
          <w:rFonts w:ascii="Arial" w:hAnsi="Arial" w:cs="Arial"/>
          <w:b/>
          <w:iCs/>
          <w:sz w:val="22"/>
          <w:szCs w:val="22"/>
        </w:rPr>
        <w:t>Besöksnäring</w:t>
      </w:r>
      <w:r w:rsidR="00583480" w:rsidRPr="004F5A37">
        <w:rPr>
          <w:rFonts w:ascii="Arial" w:hAnsi="Arial" w:cs="Arial"/>
          <w:b/>
          <w:sz w:val="22"/>
          <w:szCs w:val="22"/>
        </w:rPr>
        <w:t xml:space="preserve"> har högskolan tillsammans med Almi och Destination Eskilstuna skräddarsytt delar av programmet för att särskilt passa besöksnäringens behov.</w:t>
      </w:r>
    </w:p>
    <w:p w14:paraId="7714B170" w14:textId="77777777" w:rsidR="0024235A" w:rsidRPr="004F5A37" w:rsidRDefault="0024235A" w:rsidP="00583480">
      <w:pPr>
        <w:rPr>
          <w:rFonts w:ascii="Arial" w:hAnsi="Arial" w:cs="Arial"/>
          <w:sz w:val="22"/>
          <w:szCs w:val="22"/>
        </w:rPr>
      </w:pPr>
    </w:p>
    <w:p w14:paraId="7E7BB2A1" w14:textId="6133F228" w:rsidR="003735EF" w:rsidRDefault="00837B4D" w:rsidP="003735EF">
      <w:pPr>
        <w:rPr>
          <w:rFonts w:ascii="Arial" w:hAnsi="Arial" w:cs="Arial"/>
          <w:sz w:val="22"/>
          <w:szCs w:val="22"/>
        </w:rPr>
      </w:pPr>
      <w:r w:rsidRPr="004F5A37">
        <w:rPr>
          <w:rFonts w:ascii="Arial" w:hAnsi="Arial" w:cs="Arial"/>
          <w:sz w:val="22"/>
          <w:szCs w:val="22"/>
        </w:rPr>
        <w:t xml:space="preserve">Tillväxtmotorn Besöksnäring är anpassad för att möta upp </w:t>
      </w:r>
      <w:r w:rsidR="0024235A" w:rsidRPr="004F5A37">
        <w:rPr>
          <w:rFonts w:ascii="Arial" w:hAnsi="Arial" w:cs="Arial"/>
          <w:sz w:val="22"/>
          <w:szCs w:val="22"/>
        </w:rPr>
        <w:t xml:space="preserve">de </w:t>
      </w:r>
      <w:r w:rsidRPr="004F5A37">
        <w:rPr>
          <w:rFonts w:ascii="Arial" w:hAnsi="Arial" w:cs="Arial"/>
          <w:sz w:val="22"/>
          <w:szCs w:val="22"/>
        </w:rPr>
        <w:t xml:space="preserve">utmaningar och möjligheter </w:t>
      </w:r>
      <w:r w:rsidR="0024235A" w:rsidRPr="004F5A37">
        <w:rPr>
          <w:rFonts w:ascii="Arial" w:hAnsi="Arial" w:cs="Arial"/>
          <w:sz w:val="22"/>
          <w:szCs w:val="22"/>
        </w:rPr>
        <w:t xml:space="preserve">som </w:t>
      </w:r>
      <w:r w:rsidRPr="004F5A37">
        <w:rPr>
          <w:rFonts w:ascii="Arial" w:hAnsi="Arial" w:cs="Arial"/>
          <w:sz w:val="22"/>
          <w:szCs w:val="22"/>
        </w:rPr>
        <w:t xml:space="preserve">besöksnäringen står inför när det </w:t>
      </w:r>
      <w:r w:rsidR="0024235A" w:rsidRPr="004F5A37">
        <w:rPr>
          <w:rFonts w:ascii="Arial" w:hAnsi="Arial" w:cs="Arial"/>
          <w:sz w:val="22"/>
          <w:szCs w:val="22"/>
        </w:rPr>
        <w:t xml:space="preserve">gäller </w:t>
      </w:r>
      <w:r w:rsidRPr="004F5A37">
        <w:rPr>
          <w:rFonts w:ascii="Arial" w:hAnsi="Arial" w:cs="Arial"/>
          <w:sz w:val="22"/>
          <w:szCs w:val="22"/>
        </w:rPr>
        <w:t>bl</w:t>
      </w:r>
      <w:r w:rsidR="0024235A" w:rsidRPr="004F5A37">
        <w:rPr>
          <w:rFonts w:ascii="Arial" w:hAnsi="Arial" w:cs="Arial"/>
          <w:sz w:val="22"/>
          <w:szCs w:val="22"/>
        </w:rPr>
        <w:t>and</w:t>
      </w:r>
      <w:r w:rsidRPr="004F5A37">
        <w:rPr>
          <w:rFonts w:ascii="Arial" w:hAnsi="Arial" w:cs="Arial"/>
          <w:sz w:val="22"/>
          <w:szCs w:val="22"/>
        </w:rPr>
        <w:t xml:space="preserve"> a</w:t>
      </w:r>
      <w:r w:rsidR="0024235A" w:rsidRPr="004F5A37">
        <w:rPr>
          <w:rFonts w:ascii="Arial" w:hAnsi="Arial" w:cs="Arial"/>
          <w:sz w:val="22"/>
          <w:szCs w:val="22"/>
        </w:rPr>
        <w:t>nnat</w:t>
      </w:r>
      <w:r w:rsidRPr="004F5A37">
        <w:rPr>
          <w:rFonts w:ascii="Arial" w:hAnsi="Arial" w:cs="Arial"/>
          <w:sz w:val="22"/>
          <w:szCs w:val="22"/>
        </w:rPr>
        <w:t xml:space="preserve"> ökad export och digitalisering. I kombination med individuell affärsrådgivning från Almi skräddarsys utbildningen efter företagens behov. Dessutom blir den en naturlig plattform för besöksnäringsföretagare att bygga affärsrelationer över kommungränserna. </w:t>
      </w:r>
    </w:p>
    <w:p w14:paraId="7DA1B47E" w14:textId="6F16C233" w:rsidR="00837B4D" w:rsidRPr="003735EF" w:rsidRDefault="00F54AB5" w:rsidP="003735EF">
      <w:pPr>
        <w:rPr>
          <w:rFonts w:ascii="Arial" w:hAnsi="Arial" w:cs="Arial"/>
          <w:sz w:val="22"/>
          <w:szCs w:val="22"/>
        </w:rPr>
      </w:pPr>
      <w:r>
        <w:rPr>
          <w:rFonts w:ascii="Arial" w:hAnsi="Arial" w:cs="Arial"/>
          <w:sz w:val="22"/>
          <w:szCs w:val="22"/>
        </w:rPr>
        <w:t xml:space="preserve">– </w:t>
      </w:r>
      <w:r w:rsidRPr="00F54AB5">
        <w:rPr>
          <w:rFonts w:ascii="Arial" w:hAnsi="Arial" w:cs="Arial"/>
          <w:i/>
          <w:sz w:val="22"/>
          <w:szCs w:val="22"/>
        </w:rPr>
        <w:t>Det är mycket värdefullt att få erbjuda våra besöksnäringsföretagare en plattform som kombinerar samverkan och kompetensutveckling skräddarsydd efter de utmaningar näringen står inför</w:t>
      </w:r>
      <w:r w:rsidR="00837B4D" w:rsidRPr="003735EF">
        <w:rPr>
          <w:rFonts w:ascii="Arial" w:hAnsi="Arial" w:cs="Arial"/>
          <w:sz w:val="22"/>
          <w:szCs w:val="22"/>
        </w:rPr>
        <w:t xml:space="preserve">, </w:t>
      </w:r>
      <w:r w:rsidR="0024235A" w:rsidRPr="003735EF">
        <w:rPr>
          <w:rFonts w:ascii="Arial" w:hAnsi="Arial" w:cs="Arial"/>
          <w:sz w:val="22"/>
          <w:szCs w:val="22"/>
        </w:rPr>
        <w:t>säger Maria Ringström, d</w:t>
      </w:r>
      <w:r w:rsidR="0013527C">
        <w:rPr>
          <w:rFonts w:ascii="Arial" w:hAnsi="Arial" w:cs="Arial"/>
          <w:sz w:val="22"/>
          <w:szCs w:val="22"/>
        </w:rPr>
        <w:t>estinations</w:t>
      </w:r>
      <w:r w:rsidR="00837B4D" w:rsidRPr="003735EF">
        <w:rPr>
          <w:rFonts w:ascii="Arial" w:hAnsi="Arial" w:cs="Arial"/>
          <w:sz w:val="22"/>
          <w:szCs w:val="22"/>
        </w:rPr>
        <w:t>utvec</w:t>
      </w:r>
      <w:r w:rsidR="0024235A" w:rsidRPr="003735EF">
        <w:rPr>
          <w:rFonts w:ascii="Arial" w:hAnsi="Arial" w:cs="Arial"/>
          <w:sz w:val="22"/>
          <w:szCs w:val="22"/>
        </w:rPr>
        <w:t>klare, Destination Eskilstuna</w:t>
      </w:r>
      <w:r w:rsidR="00837B4D" w:rsidRPr="003735EF">
        <w:rPr>
          <w:rFonts w:ascii="Arial" w:hAnsi="Arial" w:cs="Arial"/>
          <w:sz w:val="22"/>
          <w:szCs w:val="22"/>
        </w:rPr>
        <w:t>.</w:t>
      </w:r>
    </w:p>
    <w:p w14:paraId="04F8A31F" w14:textId="6FA7CF5F" w:rsidR="00837B4D" w:rsidRPr="004F5A37" w:rsidRDefault="00837B4D" w:rsidP="003735EF">
      <w:pPr>
        <w:ind w:firstLine="360"/>
        <w:rPr>
          <w:rFonts w:ascii="Arial" w:hAnsi="Arial" w:cs="Arial"/>
          <w:sz w:val="22"/>
          <w:szCs w:val="22"/>
        </w:rPr>
      </w:pPr>
      <w:r w:rsidRPr="004F5A37">
        <w:rPr>
          <w:rFonts w:ascii="Arial" w:hAnsi="Arial" w:cs="Arial"/>
          <w:sz w:val="22"/>
          <w:szCs w:val="22"/>
        </w:rPr>
        <w:t>Eskilstuna kommun anslår varje år medel till Mälardalens Högskola för genomförande av Tillväxtmotorn. Inför lansering av Tillväxtmotorn Besöksnäring ökas anslagen för att möjliggöra satsningen</w:t>
      </w:r>
      <w:r w:rsidR="0024235A" w:rsidRPr="004F5A37">
        <w:rPr>
          <w:rFonts w:ascii="Arial" w:hAnsi="Arial" w:cs="Arial"/>
          <w:sz w:val="22"/>
          <w:szCs w:val="22"/>
        </w:rPr>
        <w:t>.</w:t>
      </w:r>
    </w:p>
    <w:p w14:paraId="1A681C90" w14:textId="4B272FD1" w:rsidR="00837B4D" w:rsidRPr="003735EF" w:rsidRDefault="003735EF" w:rsidP="003735EF">
      <w:pPr>
        <w:spacing w:line="276" w:lineRule="auto"/>
        <w:rPr>
          <w:rFonts w:ascii="Arial" w:hAnsi="Arial" w:cs="Arial"/>
          <w:sz w:val="22"/>
          <w:szCs w:val="22"/>
        </w:rPr>
      </w:pPr>
      <w:r w:rsidRPr="003735EF">
        <w:rPr>
          <w:rFonts w:ascii="Arial" w:hAnsi="Arial" w:cs="Arial"/>
          <w:i/>
          <w:sz w:val="22"/>
          <w:szCs w:val="22"/>
        </w:rPr>
        <w:t>–</w:t>
      </w:r>
      <w:r>
        <w:rPr>
          <w:rFonts w:ascii="Arial" w:hAnsi="Arial" w:cs="Arial"/>
          <w:i/>
          <w:sz w:val="22"/>
          <w:szCs w:val="22"/>
        </w:rPr>
        <w:t xml:space="preserve"> </w:t>
      </w:r>
      <w:r w:rsidR="00837B4D" w:rsidRPr="003735EF">
        <w:rPr>
          <w:rFonts w:ascii="Arial" w:hAnsi="Arial" w:cs="Arial"/>
          <w:i/>
          <w:sz w:val="22"/>
          <w:szCs w:val="22"/>
        </w:rPr>
        <w:t>Högskolans samarbete med näringslivet stärker attraktionskraften för såväl befintliga företag som nyetableringar. Vi har en besöksnäring som växer och skapar jobb därför vill vi uppmuntra ökat samarbete mellan näringen och Mälardalens högskola,</w:t>
      </w:r>
      <w:r w:rsidR="0024235A" w:rsidRPr="003735EF">
        <w:rPr>
          <w:rFonts w:ascii="Arial" w:hAnsi="Arial" w:cs="Arial"/>
          <w:sz w:val="22"/>
          <w:szCs w:val="22"/>
        </w:rPr>
        <w:t xml:space="preserve"> säger Niklas </w:t>
      </w:r>
      <w:proofErr w:type="spellStart"/>
      <w:r w:rsidR="0024235A" w:rsidRPr="003735EF">
        <w:rPr>
          <w:rFonts w:ascii="Arial" w:hAnsi="Arial" w:cs="Arial"/>
          <w:sz w:val="22"/>
          <w:szCs w:val="22"/>
        </w:rPr>
        <w:t>Edmark</w:t>
      </w:r>
      <w:proofErr w:type="spellEnd"/>
      <w:r w:rsidR="0024235A" w:rsidRPr="003735EF">
        <w:rPr>
          <w:rFonts w:ascii="Arial" w:hAnsi="Arial" w:cs="Arial"/>
          <w:sz w:val="22"/>
          <w:szCs w:val="22"/>
        </w:rPr>
        <w:t>, biträdande n</w:t>
      </w:r>
      <w:r w:rsidR="00837B4D" w:rsidRPr="003735EF">
        <w:rPr>
          <w:rFonts w:ascii="Arial" w:hAnsi="Arial" w:cs="Arial"/>
          <w:sz w:val="22"/>
          <w:szCs w:val="22"/>
        </w:rPr>
        <w:t>äringslivschef, Eskilstuna kommun.</w:t>
      </w:r>
    </w:p>
    <w:p w14:paraId="3924D550" w14:textId="20DDDACD" w:rsidR="0024235A" w:rsidRPr="004F5A37" w:rsidRDefault="00837B4D" w:rsidP="0024235A">
      <w:pPr>
        <w:ind w:firstLine="567"/>
        <w:rPr>
          <w:rFonts w:ascii="Arial" w:hAnsi="Arial" w:cs="Arial"/>
          <w:sz w:val="22"/>
          <w:szCs w:val="22"/>
        </w:rPr>
      </w:pPr>
      <w:r w:rsidRPr="004F5A37">
        <w:rPr>
          <w:rFonts w:ascii="Arial" w:hAnsi="Arial" w:cs="Arial"/>
          <w:sz w:val="22"/>
          <w:szCs w:val="22"/>
        </w:rPr>
        <w:t>Tillväxtmotorn Besöksnäring startar under januari 2017 och pågår fram till november samma år. Programmet erbjuder plats för 10-1</w:t>
      </w:r>
      <w:r w:rsidR="0024235A" w:rsidRPr="004F5A37">
        <w:rPr>
          <w:rFonts w:ascii="Arial" w:hAnsi="Arial" w:cs="Arial"/>
          <w:sz w:val="22"/>
          <w:szCs w:val="22"/>
        </w:rPr>
        <w:t xml:space="preserve">2 företagare inom 4 </w:t>
      </w:r>
      <w:proofErr w:type="spellStart"/>
      <w:r w:rsidR="0024235A" w:rsidRPr="004F5A37">
        <w:rPr>
          <w:rFonts w:ascii="Arial" w:hAnsi="Arial" w:cs="Arial"/>
          <w:sz w:val="22"/>
          <w:szCs w:val="22"/>
        </w:rPr>
        <w:t>Mälarstäder</w:t>
      </w:r>
      <w:proofErr w:type="spellEnd"/>
      <w:r w:rsidR="0024235A" w:rsidRPr="004F5A37">
        <w:rPr>
          <w:rFonts w:ascii="Arial" w:hAnsi="Arial" w:cs="Arial"/>
          <w:sz w:val="22"/>
          <w:szCs w:val="22"/>
        </w:rPr>
        <w:t>-samarbetet, deltagaravgiften är 12 000 kr per person.</w:t>
      </w:r>
      <w:r w:rsidRPr="004F5A37">
        <w:rPr>
          <w:rFonts w:ascii="Arial" w:hAnsi="Arial" w:cs="Arial"/>
          <w:sz w:val="22"/>
          <w:szCs w:val="22"/>
        </w:rPr>
        <w:t xml:space="preserve"> Parallellt med gruppträffar får varje företagare individuell affärsrådgivning via Almi. </w:t>
      </w:r>
    </w:p>
    <w:p w14:paraId="3173EC9D" w14:textId="5136F034" w:rsidR="00837B4D" w:rsidRPr="003735EF" w:rsidRDefault="003735EF" w:rsidP="003735EF">
      <w:pPr>
        <w:spacing w:line="276" w:lineRule="auto"/>
        <w:rPr>
          <w:rFonts w:ascii="Arial" w:hAnsi="Arial" w:cs="Arial"/>
          <w:sz w:val="22"/>
          <w:szCs w:val="22"/>
        </w:rPr>
      </w:pPr>
      <w:r w:rsidRPr="003735EF">
        <w:rPr>
          <w:rFonts w:ascii="Arial" w:hAnsi="Arial" w:cs="Arial"/>
          <w:i/>
          <w:sz w:val="22"/>
          <w:szCs w:val="22"/>
        </w:rPr>
        <w:t>–</w:t>
      </w:r>
      <w:r>
        <w:rPr>
          <w:rFonts w:ascii="Arial" w:hAnsi="Arial" w:cs="Arial"/>
          <w:i/>
          <w:sz w:val="22"/>
          <w:szCs w:val="22"/>
        </w:rPr>
        <w:t xml:space="preserve"> </w:t>
      </w:r>
      <w:r w:rsidR="00837B4D" w:rsidRPr="003735EF">
        <w:rPr>
          <w:rFonts w:ascii="Arial" w:hAnsi="Arial" w:cs="Arial"/>
          <w:i/>
          <w:sz w:val="22"/>
          <w:szCs w:val="22"/>
        </w:rPr>
        <w:t xml:space="preserve">Almi har en mångårig erfarenhet av coachning och affärsrådgivning. Vi ser fram emot närmare samarbete med Mälardalens Högskola </w:t>
      </w:r>
      <w:r w:rsidR="00BD3CC8">
        <w:rPr>
          <w:rFonts w:ascii="Arial" w:hAnsi="Arial" w:cs="Arial"/>
          <w:i/>
          <w:sz w:val="22"/>
          <w:szCs w:val="22"/>
        </w:rPr>
        <w:t xml:space="preserve">och besöksnäringen </w:t>
      </w:r>
      <w:r w:rsidR="00837B4D" w:rsidRPr="003735EF">
        <w:rPr>
          <w:rFonts w:ascii="Arial" w:hAnsi="Arial" w:cs="Arial"/>
          <w:i/>
          <w:sz w:val="22"/>
          <w:szCs w:val="22"/>
        </w:rPr>
        <w:t xml:space="preserve">för att tillsammans jobba med företagens utveckling, </w:t>
      </w:r>
      <w:r w:rsidR="0024235A" w:rsidRPr="003735EF">
        <w:rPr>
          <w:rFonts w:ascii="Arial" w:hAnsi="Arial" w:cs="Arial"/>
          <w:sz w:val="22"/>
          <w:szCs w:val="22"/>
        </w:rPr>
        <w:t>säger</w:t>
      </w:r>
      <w:r w:rsidR="00837B4D" w:rsidRPr="003735EF">
        <w:rPr>
          <w:rFonts w:ascii="Arial" w:hAnsi="Arial" w:cs="Arial"/>
          <w:sz w:val="22"/>
          <w:szCs w:val="22"/>
        </w:rPr>
        <w:t xml:space="preserve"> Pernilla Conley-Pettersson, Almi i Eskilstuna. </w:t>
      </w:r>
    </w:p>
    <w:p w14:paraId="56D21DFE" w14:textId="32B16126" w:rsidR="00837B4D" w:rsidRPr="004F5A37" w:rsidRDefault="0024235A" w:rsidP="003735EF">
      <w:pPr>
        <w:ind w:firstLine="567"/>
        <w:rPr>
          <w:rFonts w:ascii="Arial" w:hAnsi="Arial" w:cs="Arial"/>
          <w:sz w:val="22"/>
          <w:szCs w:val="22"/>
        </w:rPr>
      </w:pPr>
      <w:r w:rsidRPr="004F5A37">
        <w:rPr>
          <w:rFonts w:ascii="Arial" w:hAnsi="Arial" w:cs="Arial"/>
          <w:sz w:val="22"/>
          <w:szCs w:val="22"/>
        </w:rPr>
        <w:t xml:space="preserve">Programmet </w:t>
      </w:r>
      <w:r w:rsidR="003735EF">
        <w:rPr>
          <w:rFonts w:ascii="Arial" w:hAnsi="Arial" w:cs="Arial"/>
          <w:sz w:val="22"/>
          <w:szCs w:val="22"/>
        </w:rPr>
        <w:t xml:space="preserve">Tillväxtmotorn </w:t>
      </w:r>
      <w:r w:rsidRPr="004F5A37">
        <w:rPr>
          <w:rFonts w:ascii="Arial" w:hAnsi="Arial" w:cs="Arial"/>
          <w:sz w:val="22"/>
          <w:szCs w:val="22"/>
        </w:rPr>
        <w:t>bygger på föreläsningar och ny kunskap, nätverkande, erfarenhetsutbyte och samverkan med högskolan genom bland annat examensarbeten. Genom programmet får företagen del av högskolans kompetens inom en rad områden. Programmet skapar också bredare kontaktytor mellan företag och studenter för examensarbeten, andra uppdrag och för framtida anställningar.</w:t>
      </w:r>
      <w:r w:rsidR="003735EF">
        <w:rPr>
          <w:rFonts w:ascii="Arial" w:hAnsi="Arial" w:cs="Arial"/>
          <w:sz w:val="22"/>
          <w:szCs w:val="22"/>
        </w:rPr>
        <w:t xml:space="preserve"> </w:t>
      </w:r>
      <w:r w:rsidR="00837B4D" w:rsidRPr="004F5A37">
        <w:rPr>
          <w:rFonts w:ascii="Arial" w:hAnsi="Arial" w:cs="Arial"/>
          <w:sz w:val="22"/>
          <w:szCs w:val="22"/>
        </w:rPr>
        <w:t xml:space="preserve">Tillväxtmotorn </w:t>
      </w:r>
      <w:r w:rsidR="00837B4D" w:rsidRPr="003735EF">
        <w:rPr>
          <w:rFonts w:ascii="Arial" w:hAnsi="Arial" w:cs="Arial"/>
          <w:sz w:val="22"/>
          <w:szCs w:val="22"/>
        </w:rPr>
        <w:t>Besöksnäring</w:t>
      </w:r>
      <w:r w:rsidR="00837B4D" w:rsidRPr="004F5A37">
        <w:rPr>
          <w:rFonts w:ascii="Arial" w:hAnsi="Arial" w:cs="Arial"/>
          <w:sz w:val="22"/>
          <w:szCs w:val="22"/>
        </w:rPr>
        <w:t xml:space="preserve"> lansera</w:t>
      </w:r>
      <w:r w:rsidRPr="004F5A37">
        <w:rPr>
          <w:rFonts w:ascii="Arial" w:hAnsi="Arial" w:cs="Arial"/>
          <w:sz w:val="22"/>
          <w:szCs w:val="22"/>
        </w:rPr>
        <w:t>des under Besöksevolutionsdagen den 29 november 2016, e</w:t>
      </w:r>
      <w:r w:rsidR="00837B4D" w:rsidRPr="004F5A37">
        <w:rPr>
          <w:rFonts w:ascii="Arial" w:hAnsi="Arial" w:cs="Arial"/>
          <w:sz w:val="22"/>
          <w:szCs w:val="22"/>
        </w:rPr>
        <w:t>tt arrangemang under Affärsplan Eskilstuna.</w:t>
      </w:r>
    </w:p>
    <w:p w14:paraId="6F965A33" w14:textId="77777777" w:rsidR="00E6318E" w:rsidRPr="004F5A37" w:rsidRDefault="00E6318E" w:rsidP="00F23634">
      <w:pPr>
        <w:rPr>
          <w:rFonts w:ascii="Arial" w:hAnsi="Arial" w:cs="Arial"/>
          <w:b/>
          <w:sz w:val="22"/>
          <w:szCs w:val="22"/>
        </w:rPr>
      </w:pPr>
    </w:p>
    <w:p w14:paraId="3739ED32" w14:textId="77777777" w:rsidR="00C20F22" w:rsidRDefault="00C20F22" w:rsidP="00F23634">
      <w:pPr>
        <w:rPr>
          <w:rFonts w:ascii="Arial" w:hAnsi="Arial" w:cs="Arial"/>
          <w:b/>
          <w:sz w:val="22"/>
          <w:szCs w:val="22"/>
        </w:rPr>
      </w:pPr>
    </w:p>
    <w:p w14:paraId="444D60BE" w14:textId="77777777" w:rsidR="00C20F22" w:rsidRDefault="00C20F22" w:rsidP="00F23634">
      <w:pPr>
        <w:rPr>
          <w:rFonts w:ascii="Arial" w:hAnsi="Arial" w:cs="Arial"/>
          <w:b/>
          <w:sz w:val="22"/>
          <w:szCs w:val="22"/>
        </w:rPr>
      </w:pPr>
    </w:p>
    <w:p w14:paraId="67854119" w14:textId="77777777" w:rsidR="00C20F22" w:rsidRDefault="00C20F22" w:rsidP="00F23634">
      <w:pPr>
        <w:rPr>
          <w:rFonts w:ascii="Arial" w:hAnsi="Arial" w:cs="Arial"/>
          <w:b/>
          <w:sz w:val="22"/>
          <w:szCs w:val="22"/>
        </w:rPr>
      </w:pPr>
    </w:p>
    <w:p w14:paraId="7E1F4162" w14:textId="77777777" w:rsidR="00C20F22" w:rsidRDefault="00C20F22" w:rsidP="00F23634">
      <w:pPr>
        <w:rPr>
          <w:rFonts w:ascii="Arial" w:hAnsi="Arial" w:cs="Arial"/>
          <w:b/>
          <w:sz w:val="22"/>
          <w:szCs w:val="22"/>
        </w:rPr>
      </w:pPr>
    </w:p>
    <w:p w14:paraId="4D414A3D" w14:textId="5CC9D5F5" w:rsidR="00D2521D" w:rsidRPr="004F5A37" w:rsidRDefault="00D2521D" w:rsidP="00F23634">
      <w:pPr>
        <w:rPr>
          <w:rFonts w:ascii="Arial" w:hAnsi="Arial" w:cs="Arial"/>
          <w:b/>
          <w:sz w:val="22"/>
          <w:szCs w:val="22"/>
        </w:rPr>
      </w:pPr>
      <w:r w:rsidRPr="004F5A37">
        <w:rPr>
          <w:rFonts w:ascii="Arial" w:hAnsi="Arial" w:cs="Arial"/>
          <w:b/>
          <w:sz w:val="22"/>
          <w:szCs w:val="22"/>
        </w:rPr>
        <w:t>Kontakt:</w:t>
      </w:r>
    </w:p>
    <w:p w14:paraId="3793D7A8" w14:textId="76726342" w:rsidR="00D2521D" w:rsidRPr="004F5A37" w:rsidRDefault="003735EF" w:rsidP="00F23634">
      <w:pPr>
        <w:rPr>
          <w:rFonts w:ascii="Arial" w:hAnsi="Arial" w:cs="Arial"/>
          <w:sz w:val="22"/>
          <w:szCs w:val="22"/>
        </w:rPr>
      </w:pPr>
      <w:r>
        <w:rPr>
          <w:rFonts w:ascii="Arial" w:hAnsi="Arial" w:cs="Arial"/>
          <w:sz w:val="22"/>
          <w:szCs w:val="22"/>
        </w:rPr>
        <w:t>Gabriella Mast Weggeman</w:t>
      </w:r>
      <w:r w:rsidR="00F54AB5">
        <w:rPr>
          <w:rFonts w:ascii="Arial" w:hAnsi="Arial" w:cs="Arial"/>
          <w:sz w:val="22"/>
          <w:szCs w:val="22"/>
        </w:rPr>
        <w:t>,</w:t>
      </w:r>
      <w:r w:rsidR="00056367">
        <w:rPr>
          <w:rFonts w:ascii="Arial" w:hAnsi="Arial" w:cs="Arial"/>
          <w:sz w:val="22"/>
          <w:szCs w:val="22"/>
        </w:rPr>
        <w:t xml:space="preserve"> Projektledare Tillväxtmotorn Mälardalens högskola, </w:t>
      </w:r>
      <w:hyperlink r:id="rId9" w:history="1">
        <w:r w:rsidR="00056367" w:rsidRPr="00CB2F01">
          <w:rPr>
            <w:rStyle w:val="Hyperlnk"/>
            <w:rFonts w:ascii="Arial" w:hAnsi="Arial" w:cs="Arial"/>
            <w:sz w:val="22"/>
            <w:szCs w:val="22"/>
          </w:rPr>
          <w:t>gabriella.mast.weggeman@mdh.se</w:t>
        </w:r>
      </w:hyperlink>
      <w:r w:rsidR="00056367">
        <w:rPr>
          <w:rFonts w:ascii="Arial" w:hAnsi="Arial" w:cs="Arial"/>
          <w:sz w:val="22"/>
          <w:szCs w:val="22"/>
        </w:rPr>
        <w:t>, 016 – 15 51 65</w:t>
      </w:r>
    </w:p>
    <w:p w14:paraId="197AE8F3" w14:textId="77777777" w:rsidR="000D7465" w:rsidRPr="004F5A37" w:rsidRDefault="000D7465" w:rsidP="00F23634">
      <w:pPr>
        <w:rPr>
          <w:rFonts w:ascii="Arial" w:hAnsi="Arial" w:cs="Arial"/>
          <w:sz w:val="22"/>
          <w:szCs w:val="22"/>
        </w:rPr>
      </w:pPr>
    </w:p>
    <w:p w14:paraId="1B477797" w14:textId="0BC58A0E" w:rsidR="000D7465" w:rsidRDefault="0013527C" w:rsidP="00F23634">
      <w:pPr>
        <w:rPr>
          <w:rFonts w:ascii="Arial" w:hAnsi="Arial" w:cs="Arial"/>
          <w:sz w:val="22"/>
          <w:szCs w:val="22"/>
        </w:rPr>
      </w:pPr>
      <w:r>
        <w:rPr>
          <w:rFonts w:ascii="Arial" w:hAnsi="Arial" w:cs="Arial"/>
          <w:sz w:val="22"/>
          <w:szCs w:val="22"/>
        </w:rPr>
        <w:t>Maria Ringström, D</w:t>
      </w:r>
      <w:r w:rsidR="000D7465" w:rsidRPr="004F5A37">
        <w:rPr>
          <w:rFonts w:ascii="Arial" w:hAnsi="Arial" w:cs="Arial"/>
          <w:sz w:val="22"/>
          <w:szCs w:val="22"/>
        </w:rPr>
        <w:t>estinationsutvecklare</w:t>
      </w:r>
      <w:r w:rsidR="00F54AB5">
        <w:rPr>
          <w:rFonts w:ascii="Arial" w:hAnsi="Arial" w:cs="Arial"/>
          <w:sz w:val="22"/>
          <w:szCs w:val="22"/>
        </w:rPr>
        <w:t xml:space="preserve"> Destination Eskilstuna</w:t>
      </w:r>
      <w:r w:rsidR="000D7465" w:rsidRPr="004F5A37">
        <w:rPr>
          <w:rFonts w:ascii="Arial" w:hAnsi="Arial" w:cs="Arial"/>
          <w:sz w:val="22"/>
          <w:szCs w:val="22"/>
        </w:rPr>
        <w:t xml:space="preserve">, </w:t>
      </w:r>
      <w:hyperlink r:id="rId10" w:history="1">
        <w:r w:rsidR="000D7465" w:rsidRPr="004F5A37">
          <w:rPr>
            <w:rStyle w:val="Hyperlnk"/>
            <w:rFonts w:ascii="Arial" w:hAnsi="Arial" w:cs="Arial"/>
            <w:sz w:val="22"/>
            <w:szCs w:val="22"/>
          </w:rPr>
          <w:t>maria@eskilstuna.nu</w:t>
        </w:r>
      </w:hyperlink>
      <w:r w:rsidR="000D7465" w:rsidRPr="004F5A37">
        <w:rPr>
          <w:rFonts w:ascii="Arial" w:hAnsi="Arial" w:cs="Arial"/>
          <w:sz w:val="22"/>
          <w:szCs w:val="22"/>
        </w:rPr>
        <w:t xml:space="preserve">, </w:t>
      </w:r>
      <w:r>
        <w:rPr>
          <w:rFonts w:ascii="Arial" w:hAnsi="Arial" w:cs="Arial"/>
          <w:sz w:val="22"/>
          <w:szCs w:val="22"/>
        </w:rPr>
        <w:br/>
      </w:r>
      <w:bookmarkStart w:id="0" w:name="_GoBack"/>
      <w:bookmarkEnd w:id="0"/>
      <w:r w:rsidR="00F54AB5">
        <w:rPr>
          <w:rFonts w:ascii="Arial" w:hAnsi="Arial" w:cs="Arial"/>
          <w:sz w:val="22"/>
          <w:szCs w:val="22"/>
        </w:rPr>
        <w:t>0721-88 90 29</w:t>
      </w:r>
    </w:p>
    <w:p w14:paraId="67FEFCD3" w14:textId="3C3614AD" w:rsidR="00BD3CC8" w:rsidRDefault="00BD3CC8" w:rsidP="00F23634">
      <w:pPr>
        <w:rPr>
          <w:rFonts w:ascii="Arial" w:hAnsi="Arial" w:cs="Arial"/>
          <w:sz w:val="22"/>
          <w:szCs w:val="22"/>
        </w:rPr>
      </w:pPr>
    </w:p>
    <w:p w14:paraId="01C40B84" w14:textId="4BCC1AD9" w:rsidR="00BD3CC8" w:rsidRDefault="00BD3CC8" w:rsidP="00F23634">
      <w:pPr>
        <w:rPr>
          <w:rFonts w:ascii="Arial" w:hAnsi="Arial" w:cs="Arial"/>
          <w:sz w:val="22"/>
          <w:szCs w:val="22"/>
        </w:rPr>
      </w:pPr>
      <w:r>
        <w:rPr>
          <w:rFonts w:ascii="Arial" w:hAnsi="Arial" w:cs="Arial"/>
          <w:sz w:val="22"/>
          <w:szCs w:val="22"/>
        </w:rPr>
        <w:t xml:space="preserve">Pernilla </w:t>
      </w:r>
      <w:proofErr w:type="spellStart"/>
      <w:r>
        <w:rPr>
          <w:rFonts w:ascii="Arial" w:hAnsi="Arial" w:cs="Arial"/>
          <w:sz w:val="22"/>
          <w:szCs w:val="22"/>
        </w:rPr>
        <w:t>Conley</w:t>
      </w:r>
      <w:proofErr w:type="spellEnd"/>
      <w:r>
        <w:rPr>
          <w:rFonts w:ascii="Arial" w:hAnsi="Arial" w:cs="Arial"/>
          <w:sz w:val="22"/>
          <w:szCs w:val="22"/>
        </w:rPr>
        <w:t xml:space="preserve"> Pettersson, Projektledare Tillväxtlyftet, Almi Företagspartner Stockholm Sörmland AB, </w:t>
      </w:r>
      <w:hyperlink r:id="rId11" w:history="1">
        <w:r w:rsidRPr="001A47CD">
          <w:rPr>
            <w:rStyle w:val="Hyperlnk"/>
            <w:rFonts w:ascii="Arial" w:hAnsi="Arial" w:cs="Arial"/>
            <w:sz w:val="22"/>
            <w:szCs w:val="22"/>
          </w:rPr>
          <w:t>pernilla.conley@almi.se</w:t>
        </w:r>
      </w:hyperlink>
      <w:r>
        <w:rPr>
          <w:rFonts w:ascii="Arial" w:hAnsi="Arial" w:cs="Arial"/>
          <w:sz w:val="22"/>
          <w:szCs w:val="22"/>
        </w:rPr>
        <w:t>, 070-998 54 99</w:t>
      </w:r>
    </w:p>
    <w:p w14:paraId="6188A6B2" w14:textId="77777777" w:rsidR="00F54AB5" w:rsidRDefault="00F54AB5" w:rsidP="00F23634">
      <w:pPr>
        <w:rPr>
          <w:rFonts w:ascii="Arial" w:hAnsi="Arial" w:cs="Arial"/>
          <w:sz w:val="22"/>
          <w:szCs w:val="22"/>
        </w:rPr>
      </w:pPr>
    </w:p>
    <w:p w14:paraId="260212F2" w14:textId="77777777" w:rsidR="00F23634" w:rsidRPr="004F5A37" w:rsidRDefault="00F23634" w:rsidP="00F23634">
      <w:pPr>
        <w:rPr>
          <w:rFonts w:ascii="Arial" w:hAnsi="Arial" w:cs="Arial"/>
          <w:sz w:val="22"/>
          <w:szCs w:val="22"/>
        </w:rPr>
      </w:pPr>
    </w:p>
    <w:p w14:paraId="7722CA19" w14:textId="77777777" w:rsidR="00F23634" w:rsidRPr="004F5A37" w:rsidRDefault="00F23634" w:rsidP="00F23634">
      <w:pPr>
        <w:rPr>
          <w:rFonts w:ascii="Arial" w:hAnsi="Arial" w:cs="Arial"/>
          <w:sz w:val="22"/>
          <w:szCs w:val="22"/>
        </w:rPr>
      </w:pPr>
    </w:p>
    <w:p w14:paraId="387A3CEE" w14:textId="77777777" w:rsidR="00F23634" w:rsidRPr="004F5A37" w:rsidRDefault="00F23634" w:rsidP="005D377E">
      <w:pPr>
        <w:rPr>
          <w:rFonts w:ascii="Arial" w:hAnsi="Arial" w:cs="Arial"/>
          <w:sz w:val="22"/>
          <w:szCs w:val="22"/>
        </w:rPr>
      </w:pPr>
    </w:p>
    <w:p w14:paraId="44803A7F" w14:textId="77777777" w:rsidR="00F23634" w:rsidRPr="004F5A37" w:rsidRDefault="00F23634" w:rsidP="005D377E">
      <w:pPr>
        <w:rPr>
          <w:rFonts w:ascii="Arial" w:hAnsi="Arial" w:cs="Arial"/>
          <w:sz w:val="22"/>
          <w:szCs w:val="22"/>
        </w:rPr>
      </w:pPr>
    </w:p>
    <w:p w14:paraId="0650F148" w14:textId="77777777" w:rsidR="00F23634" w:rsidRPr="004F5A37" w:rsidRDefault="00F23634" w:rsidP="005D377E">
      <w:pPr>
        <w:rPr>
          <w:rFonts w:ascii="Arial" w:hAnsi="Arial" w:cs="Arial"/>
          <w:sz w:val="22"/>
          <w:szCs w:val="22"/>
        </w:rPr>
      </w:pPr>
    </w:p>
    <w:p w14:paraId="1EC773F5" w14:textId="77777777" w:rsidR="00730A01" w:rsidRPr="00283E00" w:rsidRDefault="00730A01" w:rsidP="00730A01">
      <w:pPr>
        <w:widowControl w:val="0"/>
        <w:autoSpaceDE w:val="0"/>
        <w:autoSpaceDN w:val="0"/>
        <w:adjustRightInd w:val="0"/>
        <w:spacing w:after="320"/>
        <w:rPr>
          <w:rFonts w:ascii="Arial" w:hAnsi="Arial" w:cs="Arial"/>
          <w:sz w:val="22"/>
          <w:szCs w:val="22"/>
        </w:rPr>
      </w:pPr>
    </w:p>
    <w:p w14:paraId="3CB6BEFD" w14:textId="77777777" w:rsidR="00F54AB5" w:rsidRDefault="00F54AB5" w:rsidP="00730A01">
      <w:pPr>
        <w:widowControl w:val="0"/>
        <w:autoSpaceDE w:val="0"/>
        <w:autoSpaceDN w:val="0"/>
        <w:adjustRightInd w:val="0"/>
        <w:spacing w:after="320"/>
        <w:rPr>
          <w:rFonts w:ascii="Arial" w:hAnsi="Arial" w:cs="Arial"/>
          <w:sz w:val="22"/>
          <w:szCs w:val="22"/>
        </w:rPr>
      </w:pPr>
    </w:p>
    <w:p w14:paraId="49C9BE6F" w14:textId="77777777" w:rsidR="00F54AB5" w:rsidRDefault="00F54AB5" w:rsidP="00730A01">
      <w:pPr>
        <w:widowControl w:val="0"/>
        <w:autoSpaceDE w:val="0"/>
        <w:autoSpaceDN w:val="0"/>
        <w:adjustRightInd w:val="0"/>
        <w:spacing w:after="320"/>
        <w:rPr>
          <w:rFonts w:ascii="Arial" w:hAnsi="Arial" w:cs="Arial"/>
          <w:sz w:val="22"/>
          <w:szCs w:val="22"/>
        </w:rPr>
      </w:pPr>
    </w:p>
    <w:p w14:paraId="5B9B8FF3" w14:textId="77777777" w:rsidR="00F54AB5" w:rsidRDefault="00F54AB5" w:rsidP="00730A01">
      <w:pPr>
        <w:widowControl w:val="0"/>
        <w:autoSpaceDE w:val="0"/>
        <w:autoSpaceDN w:val="0"/>
        <w:adjustRightInd w:val="0"/>
        <w:spacing w:after="320"/>
        <w:rPr>
          <w:rFonts w:ascii="Arial" w:hAnsi="Arial" w:cs="Arial"/>
          <w:sz w:val="22"/>
          <w:szCs w:val="22"/>
        </w:rPr>
      </w:pPr>
    </w:p>
    <w:p w14:paraId="79EE3F21" w14:textId="77777777" w:rsidR="00F54AB5" w:rsidRDefault="00F54AB5" w:rsidP="00730A01">
      <w:pPr>
        <w:widowControl w:val="0"/>
        <w:autoSpaceDE w:val="0"/>
        <w:autoSpaceDN w:val="0"/>
        <w:adjustRightInd w:val="0"/>
        <w:spacing w:after="320"/>
        <w:rPr>
          <w:rFonts w:ascii="Arial" w:hAnsi="Arial" w:cs="Arial"/>
          <w:sz w:val="22"/>
          <w:szCs w:val="22"/>
        </w:rPr>
      </w:pPr>
    </w:p>
    <w:p w14:paraId="43F8DDBC" w14:textId="77777777" w:rsidR="00F54AB5" w:rsidRDefault="00F54AB5" w:rsidP="00730A01">
      <w:pPr>
        <w:widowControl w:val="0"/>
        <w:autoSpaceDE w:val="0"/>
        <w:autoSpaceDN w:val="0"/>
        <w:adjustRightInd w:val="0"/>
        <w:spacing w:after="320"/>
        <w:rPr>
          <w:rFonts w:ascii="Arial" w:hAnsi="Arial" w:cs="Arial"/>
          <w:sz w:val="22"/>
          <w:szCs w:val="22"/>
        </w:rPr>
      </w:pPr>
    </w:p>
    <w:p w14:paraId="3D5F3BCE" w14:textId="77777777" w:rsidR="00F54AB5" w:rsidRDefault="00F54AB5" w:rsidP="00730A01">
      <w:pPr>
        <w:widowControl w:val="0"/>
        <w:autoSpaceDE w:val="0"/>
        <w:autoSpaceDN w:val="0"/>
        <w:adjustRightInd w:val="0"/>
        <w:spacing w:after="320"/>
        <w:rPr>
          <w:rFonts w:ascii="Arial" w:hAnsi="Arial" w:cs="Arial"/>
          <w:sz w:val="22"/>
          <w:szCs w:val="22"/>
        </w:rPr>
      </w:pPr>
    </w:p>
    <w:p w14:paraId="098624C2" w14:textId="77777777" w:rsidR="00F54AB5" w:rsidRDefault="00F54AB5" w:rsidP="00730A01">
      <w:pPr>
        <w:widowControl w:val="0"/>
        <w:autoSpaceDE w:val="0"/>
        <w:autoSpaceDN w:val="0"/>
        <w:adjustRightInd w:val="0"/>
        <w:spacing w:after="320"/>
        <w:rPr>
          <w:rFonts w:ascii="Arial" w:hAnsi="Arial" w:cs="Arial"/>
          <w:sz w:val="22"/>
          <w:szCs w:val="22"/>
        </w:rPr>
      </w:pPr>
    </w:p>
    <w:p w14:paraId="7A3CCE8F" w14:textId="77777777" w:rsidR="00F54AB5" w:rsidRDefault="00F54AB5" w:rsidP="00730A01">
      <w:pPr>
        <w:widowControl w:val="0"/>
        <w:autoSpaceDE w:val="0"/>
        <w:autoSpaceDN w:val="0"/>
        <w:adjustRightInd w:val="0"/>
        <w:spacing w:after="320"/>
        <w:rPr>
          <w:rFonts w:ascii="Arial" w:hAnsi="Arial" w:cs="Arial"/>
          <w:sz w:val="22"/>
          <w:szCs w:val="22"/>
        </w:rPr>
      </w:pPr>
    </w:p>
    <w:p w14:paraId="09CD4AF9" w14:textId="77777777" w:rsidR="00F54AB5" w:rsidRDefault="00F54AB5" w:rsidP="00730A01">
      <w:pPr>
        <w:widowControl w:val="0"/>
        <w:autoSpaceDE w:val="0"/>
        <w:autoSpaceDN w:val="0"/>
        <w:adjustRightInd w:val="0"/>
        <w:spacing w:after="320"/>
        <w:rPr>
          <w:rFonts w:ascii="Arial" w:hAnsi="Arial" w:cs="Arial"/>
          <w:sz w:val="22"/>
          <w:szCs w:val="22"/>
        </w:rPr>
      </w:pPr>
    </w:p>
    <w:p w14:paraId="23C1F239" w14:textId="77777777" w:rsidR="00F54AB5" w:rsidRDefault="00F54AB5" w:rsidP="00730A01">
      <w:pPr>
        <w:widowControl w:val="0"/>
        <w:autoSpaceDE w:val="0"/>
        <w:autoSpaceDN w:val="0"/>
        <w:adjustRightInd w:val="0"/>
        <w:spacing w:after="320"/>
        <w:rPr>
          <w:rFonts w:ascii="Arial" w:hAnsi="Arial" w:cs="Arial"/>
          <w:sz w:val="22"/>
          <w:szCs w:val="22"/>
        </w:rPr>
      </w:pPr>
    </w:p>
    <w:p w14:paraId="64B83C44" w14:textId="77777777" w:rsidR="00730A01" w:rsidRPr="00283E00" w:rsidRDefault="00730A01" w:rsidP="00730A01">
      <w:pPr>
        <w:widowControl w:val="0"/>
        <w:autoSpaceDE w:val="0"/>
        <w:autoSpaceDN w:val="0"/>
        <w:adjustRightInd w:val="0"/>
        <w:spacing w:after="320"/>
        <w:rPr>
          <w:rFonts w:ascii="Arial" w:hAnsi="Arial" w:cs="Arial"/>
          <w:color w:val="646464"/>
          <w:sz w:val="22"/>
          <w:szCs w:val="22"/>
        </w:rPr>
      </w:pPr>
      <w:r w:rsidRPr="00283E00">
        <w:rPr>
          <w:rFonts w:ascii="Arial" w:hAnsi="Arial" w:cs="Arial"/>
          <w:sz w:val="22"/>
          <w:szCs w:val="22"/>
        </w:rPr>
        <w:t>Destination Eskilstuna AB ska vara den samlade kraften för att positionera Eskilstuna som en attraktiv ort att besöka och bo, studera, verka och investera i för turister, invånare, studenter, företagare, talanger samt potentiella inflyttare. Bolagets övergripande mål är att verka för att Eskilstuna ska vara ett starkt varumärke och stimulera hållbar tillväxt i form av fler arbetstillfällen inom besöksnäringen och kreativa näringar.</w:t>
      </w:r>
      <w:r w:rsidRPr="00283E00">
        <w:rPr>
          <w:rFonts w:ascii="Arial" w:hAnsi="Arial" w:cs="Arial"/>
          <w:sz w:val="22"/>
          <w:szCs w:val="22"/>
        </w:rPr>
        <w:br/>
      </w:r>
      <w:r w:rsidRPr="00283E00">
        <w:rPr>
          <w:rFonts w:ascii="Arial" w:hAnsi="Arial" w:cs="Arial"/>
          <w:sz w:val="22"/>
          <w:szCs w:val="22"/>
        </w:rPr>
        <w:br/>
        <w:t>Destination Eskilstuna AB - en del av Eskilstuna kommunkoncern.</w:t>
      </w:r>
    </w:p>
    <w:p w14:paraId="613734E6" w14:textId="77777777" w:rsidR="00E44D89" w:rsidRPr="004F5A37" w:rsidRDefault="00E44D89" w:rsidP="0082096F">
      <w:pPr>
        <w:widowControl w:val="0"/>
        <w:autoSpaceDE w:val="0"/>
        <w:autoSpaceDN w:val="0"/>
        <w:adjustRightInd w:val="0"/>
        <w:spacing w:after="320"/>
        <w:rPr>
          <w:rFonts w:ascii="Arial" w:hAnsi="Arial" w:cs="Arial"/>
          <w:sz w:val="22"/>
          <w:szCs w:val="22"/>
        </w:rPr>
      </w:pPr>
    </w:p>
    <w:sectPr w:rsidR="00E44D89" w:rsidRPr="004F5A37" w:rsidSect="00E44D89">
      <w:footerReference w:type="default" r:id="rId12"/>
      <w:pgSz w:w="11907" w:h="16840"/>
      <w:pgMar w:top="2126" w:right="1418" w:bottom="1418" w:left="1418"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04C70" w14:textId="77777777" w:rsidR="000A3686" w:rsidRDefault="000A3686">
      <w:r>
        <w:separator/>
      </w:r>
    </w:p>
  </w:endnote>
  <w:endnote w:type="continuationSeparator" w:id="0">
    <w:p w14:paraId="6F56FE5E" w14:textId="77777777" w:rsidR="000A3686" w:rsidRDefault="000A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2EB5" w14:textId="77777777" w:rsidR="000D7465" w:rsidRPr="001F6C6B" w:rsidRDefault="000D7465" w:rsidP="0082096F">
    <w:pPr>
      <w:pStyle w:val="Sidfot"/>
      <w:rPr>
        <w:rFonts w:ascii="Oswald Light" w:hAnsi="Oswald Light"/>
        <w:color w:val="000000"/>
        <w:sz w:val="28"/>
      </w:rPr>
    </w:pPr>
    <w:r>
      <w:rPr>
        <w:noProof/>
      </w:rPr>
      <w:drawing>
        <wp:inline distT="0" distB="0" distL="0" distR="0" wp14:anchorId="3089AA3E" wp14:editId="2C54E64A">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0C6BE" w14:textId="77777777" w:rsidR="000A3686" w:rsidRDefault="000A3686">
      <w:r>
        <w:separator/>
      </w:r>
    </w:p>
  </w:footnote>
  <w:footnote w:type="continuationSeparator" w:id="0">
    <w:p w14:paraId="3D4EAE76" w14:textId="77777777" w:rsidR="000A3686" w:rsidRDefault="000A36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E02"/>
    <w:multiLevelType w:val="hybridMultilevel"/>
    <w:tmpl w:val="1B8E6954"/>
    <w:lvl w:ilvl="0" w:tplc="22C66F88">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54FC9"/>
    <w:multiLevelType w:val="hybridMultilevel"/>
    <w:tmpl w:val="380C9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AE2D84"/>
    <w:multiLevelType w:val="hybridMultilevel"/>
    <w:tmpl w:val="2E18D166"/>
    <w:lvl w:ilvl="0" w:tplc="BFA003B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E70352A"/>
    <w:multiLevelType w:val="hybridMultilevel"/>
    <w:tmpl w:val="5B809B80"/>
    <w:lvl w:ilvl="0" w:tplc="B672AE68">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F00D1"/>
    <w:multiLevelType w:val="hybridMultilevel"/>
    <w:tmpl w:val="91D4EDDA"/>
    <w:lvl w:ilvl="0" w:tplc="5EAA1BB0">
      <w:numFmt w:val="bullet"/>
      <w:lvlText w:val="–"/>
      <w:lvlJc w:val="left"/>
      <w:pPr>
        <w:ind w:left="720" w:hanging="360"/>
      </w:pPr>
      <w:rPr>
        <w:rFonts w:ascii="Arial" w:eastAsia="Times" w:hAnsi="Arial" w:cs="Times New Roman" w:hint="default"/>
        <w:i/>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775595"/>
    <w:multiLevelType w:val="hybridMultilevel"/>
    <w:tmpl w:val="4054218A"/>
    <w:lvl w:ilvl="0" w:tplc="9DD2EAD2">
      <w:numFmt w:val="bullet"/>
      <w:lvlText w:val="s"/>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9"/>
    <w:rsid w:val="00056367"/>
    <w:rsid w:val="000A3686"/>
    <w:rsid w:val="000D7465"/>
    <w:rsid w:val="0010651C"/>
    <w:rsid w:val="0013527C"/>
    <w:rsid w:val="00143D6B"/>
    <w:rsid w:val="001C3F2A"/>
    <w:rsid w:val="001F198F"/>
    <w:rsid w:val="001F5687"/>
    <w:rsid w:val="00234A0B"/>
    <w:rsid w:val="0024235A"/>
    <w:rsid w:val="003735EF"/>
    <w:rsid w:val="004F5A37"/>
    <w:rsid w:val="00583480"/>
    <w:rsid w:val="005D377E"/>
    <w:rsid w:val="006367CB"/>
    <w:rsid w:val="006E11F6"/>
    <w:rsid w:val="006E3B5E"/>
    <w:rsid w:val="0071270F"/>
    <w:rsid w:val="00730A01"/>
    <w:rsid w:val="00737CA3"/>
    <w:rsid w:val="00762FF9"/>
    <w:rsid w:val="008042B0"/>
    <w:rsid w:val="0082096F"/>
    <w:rsid w:val="00837B4D"/>
    <w:rsid w:val="008B75D1"/>
    <w:rsid w:val="008E4EEE"/>
    <w:rsid w:val="00933D57"/>
    <w:rsid w:val="00A46114"/>
    <w:rsid w:val="00AA63BE"/>
    <w:rsid w:val="00AB0252"/>
    <w:rsid w:val="00AC6D42"/>
    <w:rsid w:val="00B3075C"/>
    <w:rsid w:val="00BC03B4"/>
    <w:rsid w:val="00BD3CC8"/>
    <w:rsid w:val="00C20F22"/>
    <w:rsid w:val="00C248AB"/>
    <w:rsid w:val="00C6692E"/>
    <w:rsid w:val="00D13A9C"/>
    <w:rsid w:val="00D2521D"/>
    <w:rsid w:val="00DC07F7"/>
    <w:rsid w:val="00DC275B"/>
    <w:rsid w:val="00DE61A8"/>
    <w:rsid w:val="00E44D89"/>
    <w:rsid w:val="00E6318E"/>
    <w:rsid w:val="00F04A84"/>
    <w:rsid w:val="00F23634"/>
    <w:rsid w:val="00F54AB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4ACAB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D13A9C"/>
    <w:pPr>
      <w:ind w:left="720"/>
      <w:contextualSpacing/>
    </w:pPr>
    <w:rPr>
      <w:rFonts w:asciiTheme="minorHAnsi" w:eastAsiaTheme="minorEastAsia" w:hAnsiTheme="minorHAnsi" w:cstheme="minorBidi"/>
      <w:szCs w:val="24"/>
    </w:rPr>
  </w:style>
  <w:style w:type="character" w:styleId="AnvndHyperlnk">
    <w:name w:val="FollowedHyperlink"/>
    <w:basedOn w:val="Standardstycketypsnitt"/>
    <w:uiPriority w:val="99"/>
    <w:semiHidden/>
    <w:unhideWhenUsed/>
    <w:rsid w:val="00DE61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D13A9C"/>
    <w:pPr>
      <w:ind w:left="720"/>
      <w:contextualSpacing/>
    </w:pPr>
    <w:rPr>
      <w:rFonts w:asciiTheme="minorHAnsi" w:eastAsiaTheme="minorEastAsia" w:hAnsiTheme="minorHAnsi" w:cstheme="minorBidi"/>
      <w:szCs w:val="24"/>
    </w:rPr>
  </w:style>
  <w:style w:type="character" w:styleId="AnvndHyperlnk">
    <w:name w:val="FollowedHyperlink"/>
    <w:basedOn w:val="Standardstycketypsnitt"/>
    <w:uiPriority w:val="99"/>
    <w:semiHidden/>
    <w:unhideWhenUsed/>
    <w:rsid w:val="00DE6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rnilla.conley@almi.s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briella.mast.weggeman@mdh.se" TargetMode="External"/><Relationship Id="rId10" Type="http://schemas.openxmlformats.org/officeDocument/2006/relationships/hyperlink" Target="mailto:maria@eskilstuna.n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87D9-FD9C-B845-96EE-635DBFD0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3272</Characters>
  <Application>Microsoft Macintosh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___________________________________________________________________</vt:lpstr>
      <vt:lpstr>___________________________________________________________________</vt:lpstr>
    </vt:vector>
  </TitlesOfParts>
  <Company>N&amp;Ö</Company>
  <LinksUpToDate>false</LinksUpToDate>
  <CharactersWithSpaces>3882</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Micke Lönngren</dc:creator>
  <cp:keywords/>
  <cp:lastModifiedBy>Elin Stenman</cp:lastModifiedBy>
  <cp:revision>3</cp:revision>
  <cp:lastPrinted>2009-06-10T09:05:00Z</cp:lastPrinted>
  <dcterms:created xsi:type="dcterms:W3CDTF">2016-11-29T08:15:00Z</dcterms:created>
  <dcterms:modified xsi:type="dcterms:W3CDTF">2016-11-29T08:18:00Z</dcterms:modified>
</cp:coreProperties>
</file>