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53" w:rsidRPr="000F6BA5" w:rsidRDefault="0061478F" w:rsidP="00C360DB">
      <w:pPr>
        <w:pStyle w:val="OrtDatum"/>
        <w:spacing w:after="120"/>
        <w:rPr>
          <w:lang w:val="nb-NO"/>
        </w:rPr>
      </w:pPr>
      <w:bookmarkStart w:id="0" w:name="_GoBack"/>
      <w:bookmarkEnd w:id="0"/>
      <w:r w:rsidRPr="000F6BA5">
        <w:rPr>
          <w:lang w:val="nb-NO"/>
        </w:rPr>
        <w:t>Mölndal</w:t>
      </w:r>
      <w:r w:rsidR="001E6F53" w:rsidRPr="000F6BA5">
        <w:rPr>
          <w:lang w:val="nb-NO"/>
        </w:rPr>
        <w:t xml:space="preserve"> / </w:t>
      </w:r>
      <w:sdt>
        <w:sdtPr>
          <w:rPr>
            <w:lang w:val="nb-NO"/>
          </w:rPr>
          <w:id w:val="-234859786"/>
          <w:placeholder>
            <w:docPart w:val="DefaultPlaceholder_1082065160"/>
          </w:placeholder>
          <w:date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CA6454">
            <w:rPr>
              <w:lang w:val="nb-NO"/>
            </w:rPr>
            <w:t>29.</w:t>
          </w:r>
          <w:r w:rsidR="00CA496C" w:rsidRPr="000F6BA5">
            <w:rPr>
              <w:lang w:val="nb-NO"/>
            </w:rPr>
            <w:t xml:space="preserve"> oktober 2013</w:t>
          </w:r>
        </w:sdtContent>
      </w:sdt>
    </w:p>
    <w:p w:rsidR="003917A1" w:rsidRPr="000F6BA5" w:rsidRDefault="003917A1" w:rsidP="003917A1">
      <w:pPr>
        <w:pStyle w:val="Frrubrik"/>
        <w:spacing w:after="240"/>
        <w:jc w:val="center"/>
        <w:rPr>
          <w:sz w:val="24"/>
          <w:lang w:val="nb-NO"/>
        </w:rPr>
      </w:pPr>
      <w:r w:rsidRPr="000F6BA5">
        <w:rPr>
          <w:noProof/>
          <w:sz w:val="24"/>
          <w:lang w:val="en-US"/>
        </w:rPr>
        <w:drawing>
          <wp:inline distT="0" distB="0" distL="0" distR="0">
            <wp:extent cx="5220692" cy="23456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ppAhl Future Friendly Fashio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384" cy="2350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614" w:rsidRPr="000F6BA5" w:rsidRDefault="00570614" w:rsidP="00570614">
      <w:pPr>
        <w:jc w:val="center"/>
        <w:rPr>
          <w:rFonts w:ascii="EG Pro For KappAhl" w:hAnsi="EG Pro For KappAhl" w:cs="Arial"/>
          <w:color w:val="000000" w:themeColor="text1"/>
          <w:sz w:val="40"/>
          <w:szCs w:val="40"/>
          <w:lang w:val="nb-NO"/>
        </w:rPr>
      </w:pPr>
      <w:r w:rsidRPr="000F6BA5">
        <w:rPr>
          <w:rFonts w:ascii="EG Pro For KappAhl" w:hAnsi="EG Pro For KappAhl" w:cs="Arial"/>
          <w:color w:val="000000" w:themeColor="text1"/>
          <w:sz w:val="40"/>
          <w:szCs w:val="40"/>
          <w:lang w:val="nb-NO"/>
        </w:rPr>
        <w:t>KAPPAHL OFFENTLIGG</w:t>
      </w:r>
      <w:r w:rsidR="000F6BA5" w:rsidRPr="000F6BA5">
        <w:rPr>
          <w:rFonts w:ascii="EG Pro For KappAhl" w:hAnsi="EG Pro For KappAhl" w:cs="Arial"/>
          <w:color w:val="000000" w:themeColor="text1"/>
          <w:sz w:val="40"/>
          <w:szCs w:val="40"/>
          <w:lang w:val="nb-NO"/>
        </w:rPr>
        <w:t>JØ</w:t>
      </w:r>
      <w:r w:rsidRPr="000F6BA5">
        <w:rPr>
          <w:rFonts w:ascii="EG Pro For KappAhl" w:hAnsi="EG Pro For KappAhl" w:cs="Arial"/>
          <w:color w:val="000000" w:themeColor="text1"/>
          <w:sz w:val="40"/>
          <w:szCs w:val="40"/>
          <w:lang w:val="nb-NO"/>
        </w:rPr>
        <w:t xml:space="preserve">R </w:t>
      </w:r>
      <w:r w:rsidR="005314E7" w:rsidRPr="000F6BA5">
        <w:rPr>
          <w:rFonts w:ascii="EG Pro For KappAhl" w:hAnsi="EG Pro For KappAhl" w:cs="Arial"/>
          <w:color w:val="000000" w:themeColor="text1"/>
          <w:sz w:val="40"/>
          <w:szCs w:val="40"/>
          <w:lang w:val="nb-NO"/>
        </w:rPr>
        <w:t>L</w:t>
      </w:r>
      <w:r w:rsidRPr="000F6BA5">
        <w:rPr>
          <w:rFonts w:ascii="EG Pro For KappAhl" w:hAnsi="EG Pro For KappAhl" w:cs="Arial"/>
          <w:color w:val="000000" w:themeColor="text1"/>
          <w:sz w:val="40"/>
          <w:szCs w:val="40"/>
          <w:lang w:val="nb-NO"/>
        </w:rPr>
        <w:t>EVERAN</w:t>
      </w:r>
      <w:r w:rsidR="000F6BA5" w:rsidRPr="000F6BA5">
        <w:rPr>
          <w:rFonts w:ascii="EG Pro For KappAhl" w:hAnsi="EG Pro For KappAhl" w:cs="Arial"/>
          <w:color w:val="000000" w:themeColor="text1"/>
          <w:sz w:val="40"/>
          <w:szCs w:val="40"/>
          <w:lang w:val="nb-NO"/>
        </w:rPr>
        <w:t>DØ</w:t>
      </w:r>
      <w:r w:rsidRPr="000F6BA5">
        <w:rPr>
          <w:rFonts w:ascii="EG Pro For KappAhl" w:hAnsi="EG Pro For KappAhl" w:cs="Arial"/>
          <w:color w:val="000000" w:themeColor="text1"/>
          <w:sz w:val="40"/>
          <w:szCs w:val="40"/>
          <w:lang w:val="nb-NO"/>
        </w:rPr>
        <w:t>RER</w:t>
      </w:r>
    </w:p>
    <w:p w:rsidR="005245B1" w:rsidRPr="000F6BA5" w:rsidRDefault="00570614" w:rsidP="00BA4382">
      <w:pPr>
        <w:pStyle w:val="Ingress"/>
        <w:rPr>
          <w:lang w:val="nb-NO"/>
        </w:rPr>
      </w:pPr>
      <w:r w:rsidRPr="000F6BA5">
        <w:rPr>
          <w:lang w:val="nb-NO"/>
        </w:rPr>
        <w:t>I</w:t>
      </w:r>
      <w:r w:rsidR="000F6BA5" w:rsidRPr="000F6BA5">
        <w:rPr>
          <w:lang w:val="nb-NO"/>
        </w:rPr>
        <w:t xml:space="preserve"> </w:t>
      </w:r>
      <w:r w:rsidRPr="000F6BA5">
        <w:rPr>
          <w:lang w:val="nb-NO"/>
        </w:rPr>
        <w:t>dag offentligg</w:t>
      </w:r>
      <w:r w:rsidR="000F6BA5" w:rsidRPr="000F6BA5">
        <w:rPr>
          <w:lang w:val="nb-NO"/>
        </w:rPr>
        <w:t>jø</w:t>
      </w:r>
      <w:r w:rsidRPr="000F6BA5">
        <w:rPr>
          <w:lang w:val="nb-NO"/>
        </w:rPr>
        <w:t xml:space="preserve">r </w:t>
      </w:r>
      <w:r w:rsidR="000F6BA5" w:rsidRPr="000F6BA5">
        <w:rPr>
          <w:lang w:val="nb-NO"/>
        </w:rPr>
        <w:t>motekjeden</w:t>
      </w:r>
      <w:r w:rsidRPr="000F6BA5">
        <w:rPr>
          <w:lang w:val="nb-NO"/>
        </w:rPr>
        <w:t xml:space="preserve"> KappAhl sin </w:t>
      </w:r>
      <w:r w:rsidR="000F6BA5">
        <w:rPr>
          <w:lang w:val="nb-NO"/>
        </w:rPr>
        <w:t>leverandørliste</w:t>
      </w:r>
      <w:r w:rsidRPr="000F6BA5">
        <w:rPr>
          <w:lang w:val="nb-NO"/>
        </w:rPr>
        <w:t>.</w:t>
      </w:r>
      <w:r w:rsidR="00CA496C" w:rsidRPr="000F6BA5">
        <w:rPr>
          <w:lang w:val="nb-NO"/>
        </w:rPr>
        <w:t xml:space="preserve"> </w:t>
      </w:r>
      <w:r w:rsidR="000F6BA5">
        <w:rPr>
          <w:lang w:val="nb-NO"/>
        </w:rPr>
        <w:t xml:space="preserve">Ved å publisere leverandørlisten ønsker KappAhl å bidra til økt </w:t>
      </w:r>
      <w:r w:rsidR="003071DF">
        <w:rPr>
          <w:lang w:val="nb-NO"/>
        </w:rPr>
        <w:t>åpenhet</w:t>
      </w:r>
      <w:r w:rsidR="000F6BA5">
        <w:rPr>
          <w:lang w:val="nb-NO"/>
        </w:rPr>
        <w:t xml:space="preserve"> og raskere utvikling av tekstilproduksjonen. I tillegg vil man invitere til fortsatt dialog med andre </w:t>
      </w:r>
      <w:r w:rsidR="003071DF">
        <w:rPr>
          <w:lang w:val="nb-NO"/>
        </w:rPr>
        <w:t>aktører</w:t>
      </w:r>
      <w:r w:rsidR="000F6BA5">
        <w:rPr>
          <w:lang w:val="nb-NO"/>
        </w:rPr>
        <w:t xml:space="preserve"> i det pågående bærekraftsarbeidet.</w:t>
      </w:r>
    </w:p>
    <w:p w:rsidR="00570614" w:rsidRPr="000F6BA5" w:rsidRDefault="000F6BA5" w:rsidP="005245B1">
      <w:pPr>
        <w:pStyle w:val="Brdtext"/>
        <w:rPr>
          <w:lang w:val="nb-NO" w:eastAsia="ja-JP"/>
        </w:rPr>
      </w:pPr>
      <w:r>
        <w:rPr>
          <w:lang w:val="nb-NO"/>
        </w:rPr>
        <w:t>Selskapet oppsummerer offentliggjøringen slik</w:t>
      </w:r>
      <w:r w:rsidR="00570614" w:rsidRPr="000F6BA5">
        <w:rPr>
          <w:lang w:val="nb-NO"/>
        </w:rPr>
        <w:t>:</w:t>
      </w:r>
    </w:p>
    <w:p w:rsidR="00570614" w:rsidRPr="000F6BA5" w:rsidRDefault="00570614" w:rsidP="00B96D80">
      <w:pPr>
        <w:pStyle w:val="Brdtext"/>
        <w:rPr>
          <w:lang w:val="nb-NO"/>
        </w:rPr>
      </w:pPr>
      <w:r w:rsidRPr="000F6BA5">
        <w:rPr>
          <w:lang w:val="nb-NO"/>
        </w:rPr>
        <w:t xml:space="preserve">”KappAhls </w:t>
      </w:r>
      <w:r w:rsidR="000F6BA5">
        <w:rPr>
          <w:lang w:val="nb-NO"/>
        </w:rPr>
        <w:t>varemerke</w:t>
      </w:r>
      <w:r w:rsidRPr="000F6BA5">
        <w:rPr>
          <w:lang w:val="nb-NO"/>
        </w:rPr>
        <w:t xml:space="preserve"> </w:t>
      </w:r>
      <w:r w:rsidR="000F6BA5">
        <w:rPr>
          <w:lang w:val="nb-NO"/>
        </w:rPr>
        <w:t>assosieres</w:t>
      </w:r>
      <w:r w:rsidRPr="000F6BA5">
        <w:rPr>
          <w:lang w:val="nb-NO"/>
        </w:rPr>
        <w:t xml:space="preserve"> med mo</w:t>
      </w:r>
      <w:r w:rsidR="000F6BA5">
        <w:rPr>
          <w:lang w:val="nb-NO"/>
        </w:rPr>
        <w:t>t</w:t>
      </w:r>
      <w:r w:rsidRPr="000F6BA5">
        <w:rPr>
          <w:lang w:val="nb-NO"/>
        </w:rPr>
        <w:t xml:space="preserve">e, design </w:t>
      </w:r>
      <w:r w:rsidR="000F6BA5">
        <w:rPr>
          <w:lang w:val="nb-NO"/>
        </w:rPr>
        <w:t>og kvalitet. Det står og</w:t>
      </w:r>
      <w:r w:rsidRPr="000F6BA5">
        <w:rPr>
          <w:lang w:val="nb-NO"/>
        </w:rPr>
        <w:t>så f</w:t>
      </w:r>
      <w:r w:rsidR="000F6BA5">
        <w:rPr>
          <w:lang w:val="nb-NO"/>
        </w:rPr>
        <w:t>o</w:t>
      </w:r>
      <w:r w:rsidRPr="000F6BA5">
        <w:rPr>
          <w:lang w:val="nb-NO"/>
        </w:rPr>
        <w:t xml:space="preserve">r ansvar, omtanke </w:t>
      </w:r>
      <w:r w:rsidR="000F6BA5">
        <w:rPr>
          <w:lang w:val="nb-NO"/>
        </w:rPr>
        <w:t>og</w:t>
      </w:r>
      <w:r w:rsidRPr="000F6BA5">
        <w:rPr>
          <w:lang w:val="nb-NO"/>
        </w:rPr>
        <w:t xml:space="preserve"> trygghet. </w:t>
      </w:r>
      <w:r w:rsidR="000F6BA5">
        <w:rPr>
          <w:lang w:val="nb-NO"/>
        </w:rPr>
        <w:t>Bærekraftsaspektet er en integrert del av vår daglige virksomhet.</w:t>
      </w:r>
      <w:r w:rsidRPr="000F6BA5">
        <w:rPr>
          <w:lang w:val="nb-NO"/>
        </w:rPr>
        <w:t xml:space="preserve"> </w:t>
      </w:r>
      <w:r w:rsidR="000F6BA5">
        <w:rPr>
          <w:lang w:val="nb-NO"/>
        </w:rPr>
        <w:t>Forretningsmessig har vi et langsiktig perspektiv og fokuserer på forebyggende arbeid innen kvalitet, miljø, sikkerhet, arbeidsvilkår og sosiale spørsmål</w:t>
      </w:r>
      <w:r w:rsidRPr="000F6BA5">
        <w:rPr>
          <w:lang w:val="nb-NO"/>
        </w:rPr>
        <w:t xml:space="preserve">. </w:t>
      </w:r>
    </w:p>
    <w:p w:rsidR="00570614" w:rsidRPr="000F6BA5" w:rsidRDefault="000F6BA5" w:rsidP="00B96D80">
      <w:pPr>
        <w:pStyle w:val="Brdtext"/>
        <w:rPr>
          <w:color w:val="FF0000"/>
          <w:lang w:val="nb-NO"/>
        </w:rPr>
      </w:pPr>
      <w:r>
        <w:rPr>
          <w:lang w:val="nb-NO"/>
        </w:rPr>
        <w:t xml:space="preserve">I mange år har vi jobbet </w:t>
      </w:r>
      <w:r w:rsidR="003071DF">
        <w:rPr>
          <w:lang w:val="nb-NO"/>
        </w:rPr>
        <w:t xml:space="preserve">for å bygge sterke relasjoner med våre leverandører, basert </w:t>
      </w:r>
      <w:r w:rsidR="003071DF" w:rsidRPr="000F6BA5">
        <w:rPr>
          <w:lang w:val="nb-NO"/>
        </w:rPr>
        <w:t xml:space="preserve">på </w:t>
      </w:r>
      <w:r w:rsidR="003071DF">
        <w:rPr>
          <w:lang w:val="nb-NO"/>
        </w:rPr>
        <w:t>utveksling av kunnskap, gjensidig tillit og transparens. Ved å publisere vår leverandørliste ønsker vi å bidra til økt åpenhet og raskere utvikling av arbeidsvilkårene i tekstilproduksjonen. På den måten inviterer vi til fortsatt dialog med andre interessenter i det pågående bærekraftsarbeidet</w:t>
      </w:r>
      <w:r w:rsidR="00570614" w:rsidRPr="000F6BA5">
        <w:rPr>
          <w:lang w:val="nb-NO"/>
        </w:rPr>
        <w:t>.”</w:t>
      </w:r>
      <w:r w:rsidR="005314E7" w:rsidRPr="000F6BA5">
        <w:rPr>
          <w:lang w:val="nb-NO"/>
        </w:rPr>
        <w:t xml:space="preserve"> </w:t>
      </w:r>
    </w:p>
    <w:p w:rsidR="00570614" w:rsidRPr="000F6BA5" w:rsidRDefault="003071DF" w:rsidP="00BA4382">
      <w:pPr>
        <w:pStyle w:val="Brdtext"/>
        <w:rPr>
          <w:lang w:val="nb-NO"/>
        </w:rPr>
      </w:pPr>
      <w:r>
        <w:rPr>
          <w:lang w:val="nb-NO"/>
        </w:rPr>
        <w:t>Offentliggjøringen</w:t>
      </w:r>
      <w:r w:rsidR="00BA4382" w:rsidRPr="000F6BA5">
        <w:rPr>
          <w:lang w:val="nb-NO"/>
        </w:rPr>
        <w:t xml:space="preserve"> </w:t>
      </w:r>
      <w:r>
        <w:rPr>
          <w:lang w:val="nb-NO"/>
        </w:rPr>
        <w:t>er resultatet av et</w:t>
      </w:r>
      <w:r w:rsidR="00BA4382" w:rsidRPr="000F6BA5">
        <w:rPr>
          <w:lang w:val="nb-NO"/>
        </w:rPr>
        <w:t xml:space="preserve"> omfatt</w:t>
      </w:r>
      <w:r>
        <w:rPr>
          <w:lang w:val="nb-NO"/>
        </w:rPr>
        <w:t>e</w:t>
      </w:r>
      <w:r w:rsidR="00BA4382" w:rsidRPr="000F6BA5">
        <w:rPr>
          <w:lang w:val="nb-NO"/>
        </w:rPr>
        <w:t xml:space="preserve">nde </w:t>
      </w:r>
      <w:r>
        <w:rPr>
          <w:lang w:val="nb-NO"/>
        </w:rPr>
        <w:t>arbeid</w:t>
      </w:r>
      <w:r w:rsidR="00BA4382" w:rsidRPr="000F6BA5">
        <w:rPr>
          <w:lang w:val="nb-NO"/>
        </w:rPr>
        <w:t xml:space="preserve"> f</w:t>
      </w:r>
      <w:r>
        <w:rPr>
          <w:lang w:val="nb-NO"/>
        </w:rPr>
        <w:t>o</w:t>
      </w:r>
      <w:r w:rsidR="00BA4382" w:rsidRPr="000F6BA5">
        <w:rPr>
          <w:lang w:val="nb-NO"/>
        </w:rPr>
        <w:t xml:space="preserve">r </w:t>
      </w:r>
      <w:r>
        <w:rPr>
          <w:lang w:val="nb-NO"/>
        </w:rPr>
        <w:t>å</w:t>
      </w:r>
      <w:r w:rsidR="00BA4382" w:rsidRPr="000F6BA5">
        <w:rPr>
          <w:lang w:val="nb-NO"/>
        </w:rPr>
        <w:t xml:space="preserve"> </w:t>
      </w:r>
      <w:r>
        <w:rPr>
          <w:lang w:val="nb-NO"/>
        </w:rPr>
        <w:t>opprettholde gode</w:t>
      </w:r>
      <w:r w:rsidR="005529E4" w:rsidRPr="000F6BA5">
        <w:rPr>
          <w:lang w:val="nb-NO"/>
        </w:rPr>
        <w:t>, l</w:t>
      </w:r>
      <w:r>
        <w:rPr>
          <w:lang w:val="nb-NO"/>
        </w:rPr>
        <w:t>a</w:t>
      </w:r>
      <w:r w:rsidR="005529E4" w:rsidRPr="000F6BA5">
        <w:rPr>
          <w:lang w:val="nb-NO"/>
        </w:rPr>
        <w:t>ngsiktig</w:t>
      </w:r>
      <w:r>
        <w:rPr>
          <w:lang w:val="nb-NO"/>
        </w:rPr>
        <w:t>e</w:t>
      </w:r>
      <w:r w:rsidR="00BA4382" w:rsidRPr="000F6BA5">
        <w:rPr>
          <w:lang w:val="nb-NO"/>
        </w:rPr>
        <w:t xml:space="preserve"> </w:t>
      </w:r>
      <w:r w:rsidR="005529E4" w:rsidRPr="000F6BA5">
        <w:rPr>
          <w:lang w:val="nb-NO"/>
        </w:rPr>
        <w:t>rela</w:t>
      </w:r>
      <w:r>
        <w:rPr>
          <w:lang w:val="nb-NO"/>
        </w:rPr>
        <w:t>sjoner til</w:t>
      </w:r>
      <w:r w:rsidR="005529E4" w:rsidRPr="000F6BA5">
        <w:rPr>
          <w:lang w:val="nb-NO"/>
        </w:rPr>
        <w:t xml:space="preserve"> </w:t>
      </w:r>
      <w:r>
        <w:rPr>
          <w:lang w:val="nb-NO"/>
        </w:rPr>
        <w:t>leverandørene</w:t>
      </w:r>
      <w:r w:rsidR="005529E4" w:rsidRPr="000F6BA5">
        <w:rPr>
          <w:lang w:val="nb-NO"/>
        </w:rPr>
        <w:t xml:space="preserve"> </w:t>
      </w:r>
      <w:r>
        <w:rPr>
          <w:lang w:val="nb-NO"/>
        </w:rPr>
        <w:t>og ut i fra et konkurranseperspektiv sikre tilgang til den beste produksjonskapasiteten for hvert produkt og hver anledning</w:t>
      </w:r>
      <w:r w:rsidR="00BA4382" w:rsidRPr="000F6BA5">
        <w:rPr>
          <w:lang w:val="nb-NO"/>
        </w:rPr>
        <w:t xml:space="preserve">. </w:t>
      </w:r>
      <w:r>
        <w:rPr>
          <w:lang w:val="nb-NO"/>
        </w:rPr>
        <w:t>Leverandørlisten</w:t>
      </w:r>
      <w:r w:rsidR="00570614" w:rsidRPr="000F6BA5">
        <w:rPr>
          <w:lang w:val="nb-NO"/>
        </w:rPr>
        <w:t xml:space="preserve"> </w:t>
      </w:r>
      <w:r>
        <w:rPr>
          <w:lang w:val="nb-NO"/>
        </w:rPr>
        <w:t>kan leses i sin</w:t>
      </w:r>
      <w:r w:rsidR="00570614" w:rsidRPr="000F6BA5">
        <w:rPr>
          <w:lang w:val="nb-NO"/>
        </w:rPr>
        <w:t xml:space="preserve"> helhet på www.kappahl.com </w:t>
      </w:r>
      <w:r w:rsidR="00570614" w:rsidRPr="00DD1D0B">
        <w:rPr>
          <w:lang w:val="nb-NO"/>
        </w:rPr>
        <w:t>(</w:t>
      </w:r>
      <w:hyperlink r:id="rId10" w:history="1">
        <w:r w:rsidR="00DD1D0B" w:rsidRPr="00DD1D0B">
          <w:rPr>
            <w:rStyle w:val="Hyperlink"/>
          </w:rPr>
          <w:t>http://www.kappahl.com/no/corp/OM-KAPPAHL1/OM-KAPPAHL-/MER-INFORMASJON/</w:t>
        </w:r>
      </w:hyperlink>
      <w:r w:rsidR="00DD1D0B" w:rsidRPr="00DD1D0B">
        <w:t xml:space="preserve"> )</w:t>
      </w:r>
    </w:p>
    <w:p w:rsidR="00570614" w:rsidRPr="000F6BA5" w:rsidRDefault="003071DF" w:rsidP="0027785D">
      <w:pPr>
        <w:pStyle w:val="Brdtext"/>
        <w:spacing w:before="360"/>
        <w:rPr>
          <w:color w:val="FF0000"/>
          <w:lang w:val="nb-NO" w:eastAsia="sv-SE"/>
        </w:rPr>
      </w:pPr>
      <w:r>
        <w:rPr>
          <w:b/>
          <w:lang w:val="nb-NO" w:eastAsia="sv-SE"/>
        </w:rPr>
        <w:t>For mer informasjon kontakt:</w:t>
      </w:r>
      <w:r w:rsidR="00570614" w:rsidRPr="000F6BA5">
        <w:rPr>
          <w:b/>
          <w:lang w:val="nb-NO" w:eastAsia="sv-SE"/>
        </w:rPr>
        <w:br/>
      </w:r>
      <w:r w:rsidR="00570614" w:rsidRPr="000F6BA5">
        <w:rPr>
          <w:lang w:val="nb-NO" w:eastAsia="sv-SE"/>
        </w:rPr>
        <w:t xml:space="preserve">Mari Svensson, </w:t>
      </w:r>
      <w:r w:rsidR="00DF586A">
        <w:rPr>
          <w:lang w:val="nb-NO" w:eastAsia="sv-SE"/>
        </w:rPr>
        <w:t>Innkjøps</w:t>
      </w:r>
      <w:r w:rsidR="00570614" w:rsidRPr="000F6BA5">
        <w:rPr>
          <w:lang w:val="nb-NO" w:eastAsia="sv-SE"/>
        </w:rPr>
        <w:t xml:space="preserve">- </w:t>
      </w:r>
      <w:r w:rsidR="00DF586A">
        <w:rPr>
          <w:lang w:val="nb-NO" w:eastAsia="sv-SE"/>
        </w:rPr>
        <w:t>og</w:t>
      </w:r>
      <w:r w:rsidR="00570614" w:rsidRPr="000F6BA5">
        <w:rPr>
          <w:lang w:val="nb-NO" w:eastAsia="sv-SE"/>
        </w:rPr>
        <w:t xml:space="preserve"> logistik</w:t>
      </w:r>
      <w:r w:rsidR="00DF586A">
        <w:rPr>
          <w:lang w:val="nb-NO" w:eastAsia="sv-SE"/>
        </w:rPr>
        <w:t>k</w:t>
      </w:r>
      <w:r w:rsidR="00570614" w:rsidRPr="000F6BA5">
        <w:rPr>
          <w:lang w:val="nb-NO" w:eastAsia="sv-SE"/>
        </w:rPr>
        <w:t>direkt</w:t>
      </w:r>
      <w:r w:rsidR="00DF586A">
        <w:rPr>
          <w:lang w:val="nb-NO" w:eastAsia="sv-SE"/>
        </w:rPr>
        <w:t>ø</w:t>
      </w:r>
      <w:r w:rsidR="00570614" w:rsidRPr="000F6BA5">
        <w:rPr>
          <w:lang w:val="nb-NO" w:eastAsia="sv-SE"/>
        </w:rPr>
        <w:t xml:space="preserve">r. Tel </w:t>
      </w:r>
      <w:r w:rsidR="00DF586A">
        <w:rPr>
          <w:lang w:val="nb-NO" w:eastAsia="sv-SE"/>
        </w:rPr>
        <w:t xml:space="preserve">+46 </w:t>
      </w:r>
      <w:r w:rsidR="00570614" w:rsidRPr="000F6BA5">
        <w:rPr>
          <w:lang w:val="nb-NO" w:eastAsia="sv-SE"/>
        </w:rPr>
        <w:t>704-</w:t>
      </w:r>
      <w:r w:rsidR="00CD6C76" w:rsidRPr="000F6BA5">
        <w:rPr>
          <w:lang w:val="nb-NO" w:eastAsia="sv-SE"/>
        </w:rPr>
        <w:t>71 56 21</w:t>
      </w:r>
      <w:r w:rsidR="00570614" w:rsidRPr="000F6BA5">
        <w:rPr>
          <w:color w:val="FF0000"/>
          <w:lang w:val="nb-NO" w:eastAsia="sv-SE"/>
        </w:rPr>
        <w:t xml:space="preserve">. </w:t>
      </w:r>
      <w:r w:rsidR="00570614" w:rsidRPr="000F6BA5">
        <w:rPr>
          <w:color w:val="000000" w:themeColor="text1"/>
          <w:lang w:val="nb-NO" w:eastAsia="sv-SE"/>
        </w:rPr>
        <w:t>mari.svensson@kappahl.com</w:t>
      </w:r>
      <w:r w:rsidR="00570614" w:rsidRPr="000F6BA5">
        <w:rPr>
          <w:lang w:val="nb-NO" w:eastAsia="sv-SE"/>
        </w:rPr>
        <w:br/>
        <w:t xml:space="preserve">Kajsa </w:t>
      </w:r>
      <w:proofErr w:type="spellStart"/>
      <w:r w:rsidR="00570614" w:rsidRPr="000F6BA5">
        <w:rPr>
          <w:lang w:val="nb-NO" w:eastAsia="sv-SE"/>
        </w:rPr>
        <w:t>Räftegård</w:t>
      </w:r>
      <w:proofErr w:type="spellEnd"/>
      <w:r w:rsidR="00570614" w:rsidRPr="000F6BA5">
        <w:rPr>
          <w:lang w:val="nb-NO" w:eastAsia="sv-SE"/>
        </w:rPr>
        <w:t xml:space="preserve">, HR- </w:t>
      </w:r>
      <w:r w:rsidR="00DF586A">
        <w:rPr>
          <w:lang w:val="nb-NO" w:eastAsia="sv-SE"/>
        </w:rPr>
        <w:t>og</w:t>
      </w:r>
      <w:r w:rsidR="00570614" w:rsidRPr="000F6BA5">
        <w:rPr>
          <w:lang w:val="nb-NO" w:eastAsia="sv-SE"/>
        </w:rPr>
        <w:t xml:space="preserve"> I</w:t>
      </w:r>
      <w:r w:rsidR="00CD6C76" w:rsidRPr="000F6BA5">
        <w:rPr>
          <w:lang w:val="nb-NO" w:eastAsia="sv-SE"/>
        </w:rPr>
        <w:t>nforma</w:t>
      </w:r>
      <w:r w:rsidR="00DF586A">
        <w:rPr>
          <w:lang w:val="nb-NO" w:eastAsia="sv-SE"/>
        </w:rPr>
        <w:t>sj</w:t>
      </w:r>
      <w:r w:rsidR="00CD6C76" w:rsidRPr="000F6BA5">
        <w:rPr>
          <w:lang w:val="nb-NO" w:eastAsia="sv-SE"/>
        </w:rPr>
        <w:t>onsdirekt</w:t>
      </w:r>
      <w:r w:rsidR="00DF586A">
        <w:rPr>
          <w:lang w:val="nb-NO" w:eastAsia="sv-SE"/>
        </w:rPr>
        <w:t>ø</w:t>
      </w:r>
      <w:r w:rsidR="00CD6C76" w:rsidRPr="000F6BA5">
        <w:rPr>
          <w:lang w:val="nb-NO" w:eastAsia="sv-SE"/>
        </w:rPr>
        <w:t xml:space="preserve">r. Tel </w:t>
      </w:r>
      <w:r w:rsidR="00DF586A">
        <w:rPr>
          <w:lang w:val="nb-NO" w:eastAsia="sv-SE"/>
        </w:rPr>
        <w:t xml:space="preserve">+46 </w:t>
      </w:r>
      <w:r w:rsidR="00CD6C76" w:rsidRPr="000F6BA5">
        <w:rPr>
          <w:lang w:val="nb-NO" w:eastAsia="sv-SE"/>
        </w:rPr>
        <w:t>704-71 56 49</w:t>
      </w:r>
      <w:r w:rsidR="00570614" w:rsidRPr="000F6BA5">
        <w:rPr>
          <w:color w:val="FF0000"/>
          <w:lang w:val="nb-NO" w:eastAsia="sv-SE"/>
        </w:rPr>
        <w:t xml:space="preserve">. </w:t>
      </w:r>
      <w:r w:rsidR="00570614" w:rsidRPr="000F6BA5">
        <w:rPr>
          <w:color w:val="000000" w:themeColor="text1"/>
          <w:lang w:val="nb-NO" w:eastAsia="sv-SE"/>
        </w:rPr>
        <w:t>kajsa.raftegard@kappahl.com</w:t>
      </w:r>
    </w:p>
    <w:p w:rsidR="00DF586A" w:rsidRDefault="00DF586A" w:rsidP="00AC391C">
      <w:pPr>
        <w:spacing w:after="0" w:line="240" w:lineRule="auto"/>
        <w:rPr>
          <w:rFonts w:ascii="Times New Roman" w:hAnsi="Times New Roman" w:cs="Times New Roman"/>
          <w:sz w:val="18"/>
          <w:szCs w:val="15"/>
          <w:lang w:val="nb-NO"/>
        </w:rPr>
      </w:pPr>
    </w:p>
    <w:p w:rsidR="008F7B0E" w:rsidRPr="000F6BA5" w:rsidRDefault="008F7B0E" w:rsidP="00AC391C">
      <w:pPr>
        <w:spacing w:after="0" w:line="240" w:lineRule="auto"/>
        <w:rPr>
          <w:rFonts w:ascii="Times New Roman" w:hAnsi="Times New Roman" w:cs="Times New Roman"/>
          <w:sz w:val="18"/>
          <w:szCs w:val="15"/>
          <w:lang w:val="nb-NO"/>
        </w:rPr>
      </w:pPr>
    </w:p>
    <w:p w:rsidR="00B86038" w:rsidRPr="00DF586A" w:rsidRDefault="00DF586A" w:rsidP="00DF586A">
      <w:pPr>
        <w:autoSpaceDE w:val="0"/>
        <w:autoSpaceDN w:val="0"/>
        <w:adjustRightInd w:val="0"/>
        <w:spacing w:after="0"/>
        <w:rPr>
          <w:rFonts w:ascii="Times New Roman" w:hAnsi="Times New Roman" w:cs="Arial"/>
          <w:i/>
          <w:sz w:val="16"/>
          <w:szCs w:val="12"/>
          <w:lang w:val="nb-NO"/>
        </w:rPr>
      </w:pPr>
      <w:r w:rsidRPr="00DF586A">
        <w:rPr>
          <w:rFonts w:ascii="Times New Roman" w:hAnsi="Times New Roman"/>
          <w:b/>
          <w:i/>
          <w:sz w:val="16"/>
          <w:szCs w:val="12"/>
          <w:lang w:val="nb-NO"/>
        </w:rPr>
        <w:t>KappAhl</w:t>
      </w:r>
      <w:r w:rsidRPr="00DF586A">
        <w:rPr>
          <w:rFonts w:ascii="Times New Roman" w:hAnsi="Times New Roman"/>
          <w:i/>
          <w:sz w:val="16"/>
          <w:szCs w:val="12"/>
          <w:lang w:val="nb-NO"/>
        </w:rPr>
        <w:t xml:space="preserve"> er en ledende motekjede med </w:t>
      </w:r>
      <w:r>
        <w:rPr>
          <w:rFonts w:ascii="Times New Roman" w:hAnsi="Times New Roman"/>
          <w:i/>
          <w:sz w:val="16"/>
          <w:szCs w:val="12"/>
          <w:lang w:val="nb-NO"/>
        </w:rPr>
        <w:t xml:space="preserve">ca </w:t>
      </w:r>
      <w:r w:rsidRPr="00DF586A">
        <w:rPr>
          <w:rFonts w:ascii="Times New Roman" w:hAnsi="Times New Roman"/>
          <w:i/>
          <w:sz w:val="16"/>
          <w:szCs w:val="12"/>
          <w:lang w:val="nb-NO"/>
        </w:rPr>
        <w:t xml:space="preserve">400 butikker </w:t>
      </w:r>
      <w:r>
        <w:rPr>
          <w:rFonts w:ascii="Times New Roman" w:hAnsi="Times New Roman"/>
          <w:i/>
          <w:sz w:val="16"/>
          <w:szCs w:val="12"/>
          <w:lang w:val="nb-NO"/>
        </w:rPr>
        <w:t xml:space="preserve">i Sverige, Norge, Finland og </w:t>
      </w:r>
      <w:r w:rsidRPr="00DF586A">
        <w:rPr>
          <w:rFonts w:ascii="Times New Roman" w:hAnsi="Times New Roman"/>
          <w:i/>
          <w:sz w:val="16"/>
          <w:szCs w:val="12"/>
          <w:lang w:val="nb-NO"/>
        </w:rPr>
        <w:t xml:space="preserve">Polen </w:t>
      </w:r>
      <w:r>
        <w:rPr>
          <w:rFonts w:ascii="Times New Roman" w:hAnsi="Times New Roman"/>
          <w:i/>
          <w:sz w:val="16"/>
          <w:szCs w:val="12"/>
          <w:lang w:val="nb-NO"/>
        </w:rPr>
        <w:t>samt Shop Online</w:t>
      </w:r>
      <w:r w:rsidRPr="00DF586A">
        <w:rPr>
          <w:rFonts w:ascii="Times New Roman" w:hAnsi="Times New Roman"/>
          <w:i/>
          <w:sz w:val="16"/>
          <w:szCs w:val="12"/>
          <w:lang w:val="nb-NO"/>
        </w:rPr>
        <w:t>. KappAhl selger</w:t>
      </w:r>
      <w:r>
        <w:rPr>
          <w:rFonts w:ascii="Times New Roman" w:hAnsi="Times New Roman"/>
          <w:i/>
          <w:sz w:val="16"/>
          <w:szCs w:val="12"/>
          <w:lang w:val="nb-NO"/>
        </w:rPr>
        <w:t xml:space="preserve"> aktuell og</w:t>
      </w:r>
      <w:r w:rsidRPr="00DF586A">
        <w:rPr>
          <w:rFonts w:ascii="Times New Roman" w:hAnsi="Times New Roman"/>
          <w:i/>
          <w:sz w:val="16"/>
          <w:szCs w:val="12"/>
          <w:lang w:val="nb-NO"/>
        </w:rPr>
        <w:t xml:space="preserve"> prisgunstig mote </w:t>
      </w:r>
      <w:r>
        <w:rPr>
          <w:rFonts w:ascii="Times New Roman" w:hAnsi="Times New Roman"/>
          <w:i/>
          <w:sz w:val="16"/>
          <w:szCs w:val="12"/>
          <w:lang w:val="nb-NO"/>
        </w:rPr>
        <w:t>i egen design for</w:t>
      </w:r>
      <w:r w:rsidRPr="00DF586A">
        <w:rPr>
          <w:rFonts w:ascii="Times New Roman" w:hAnsi="Times New Roman"/>
          <w:i/>
          <w:sz w:val="16"/>
          <w:szCs w:val="12"/>
          <w:lang w:val="nb-NO"/>
        </w:rPr>
        <w:t xml:space="preserve"> kvinner, menn og barn. </w:t>
      </w:r>
      <w:r>
        <w:rPr>
          <w:rFonts w:ascii="Times New Roman" w:hAnsi="Times New Roman"/>
          <w:i/>
          <w:sz w:val="16"/>
          <w:szCs w:val="12"/>
          <w:lang w:val="nb-NO"/>
        </w:rPr>
        <w:t>Hovedmålgruppe er kvinnen midt i livet. Selskapet omsetter for</w:t>
      </w:r>
      <w:r w:rsidRPr="00DF586A">
        <w:rPr>
          <w:rFonts w:ascii="Times New Roman" w:hAnsi="Times New Roman"/>
          <w:i/>
          <w:sz w:val="16"/>
          <w:szCs w:val="12"/>
          <w:lang w:val="nb-NO"/>
        </w:rPr>
        <w:t xml:space="preserve"> 4,</w:t>
      </w:r>
      <w:r>
        <w:rPr>
          <w:rFonts w:ascii="Times New Roman" w:hAnsi="Times New Roman"/>
          <w:i/>
          <w:sz w:val="16"/>
          <w:szCs w:val="12"/>
          <w:lang w:val="nb-NO"/>
        </w:rPr>
        <w:t>8</w:t>
      </w:r>
      <w:r w:rsidRPr="00DF586A">
        <w:rPr>
          <w:rFonts w:ascii="Times New Roman" w:hAnsi="Times New Roman"/>
          <w:i/>
          <w:sz w:val="16"/>
          <w:szCs w:val="12"/>
          <w:lang w:val="nb-NO"/>
        </w:rPr>
        <w:t xml:space="preserve"> milliarder svenske kroner</w:t>
      </w:r>
      <w:r>
        <w:rPr>
          <w:rFonts w:ascii="Times New Roman" w:hAnsi="Times New Roman"/>
          <w:i/>
          <w:sz w:val="16"/>
          <w:szCs w:val="12"/>
          <w:lang w:val="nb-NO"/>
        </w:rPr>
        <w:t xml:space="preserve"> og har ca 4500 ansatte</w:t>
      </w:r>
      <w:r w:rsidRPr="00DF586A">
        <w:rPr>
          <w:rFonts w:ascii="Times New Roman" w:hAnsi="Times New Roman"/>
          <w:i/>
          <w:sz w:val="16"/>
          <w:szCs w:val="12"/>
          <w:lang w:val="nb-NO"/>
        </w:rPr>
        <w:t xml:space="preserve">. Som første motekjede i verden ble KappAhl miljøsertifisert i 1999. KappAhl er børsnotert på </w:t>
      </w:r>
      <w:proofErr w:type="spellStart"/>
      <w:r w:rsidRPr="00DF586A">
        <w:rPr>
          <w:rFonts w:ascii="Times New Roman" w:hAnsi="Times New Roman"/>
          <w:i/>
          <w:sz w:val="16"/>
          <w:szCs w:val="12"/>
          <w:lang w:val="nb-NO"/>
        </w:rPr>
        <w:t>Nasdaq</w:t>
      </w:r>
      <w:proofErr w:type="spellEnd"/>
      <w:r w:rsidRPr="00DF586A">
        <w:rPr>
          <w:rFonts w:ascii="Times New Roman" w:hAnsi="Times New Roman"/>
          <w:i/>
          <w:sz w:val="16"/>
          <w:szCs w:val="12"/>
          <w:lang w:val="nb-NO"/>
        </w:rPr>
        <w:t xml:space="preserve"> OMX i Stockholm. Mer informasjon </w:t>
      </w:r>
      <w:r w:rsidRPr="00DF586A">
        <w:rPr>
          <w:rFonts w:ascii="Times New Roman" w:hAnsi="Times New Roman" w:cs="Arial"/>
          <w:i/>
          <w:sz w:val="16"/>
          <w:szCs w:val="12"/>
          <w:lang w:val="nb-NO"/>
        </w:rPr>
        <w:t xml:space="preserve">på </w:t>
      </w:r>
      <w:hyperlink r:id="rId11" w:history="1">
        <w:r w:rsidRPr="00DF586A">
          <w:rPr>
            <w:rStyle w:val="Hyperlink"/>
            <w:rFonts w:ascii="Times New Roman" w:hAnsi="Times New Roman" w:cs="Arial"/>
            <w:i/>
            <w:color w:val="auto"/>
            <w:sz w:val="16"/>
            <w:szCs w:val="12"/>
            <w:u w:val="none"/>
            <w:lang w:val="nb-NO"/>
          </w:rPr>
          <w:t>www.kappahl.com</w:t>
        </w:r>
      </w:hyperlink>
      <w:r w:rsidRPr="00DF586A">
        <w:rPr>
          <w:rFonts w:ascii="Times New Roman" w:hAnsi="Times New Roman" w:cs="Arial"/>
          <w:i/>
          <w:sz w:val="16"/>
          <w:szCs w:val="12"/>
          <w:lang w:val="nb-NO"/>
        </w:rPr>
        <w:t>.</w:t>
      </w:r>
    </w:p>
    <w:sectPr w:rsidR="00B86038" w:rsidRPr="00DF586A" w:rsidSect="00DF586A">
      <w:headerReference w:type="default" r:id="rId12"/>
      <w:footerReference w:type="default" r:id="rId13"/>
      <w:pgSz w:w="11906" w:h="16838"/>
      <w:pgMar w:top="2353" w:right="1814" w:bottom="1134" w:left="1814" w:header="737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FF7" w:rsidRDefault="00770FF7" w:rsidP="00670FDE">
      <w:pPr>
        <w:spacing w:after="0" w:line="240" w:lineRule="auto"/>
      </w:pPr>
      <w:r>
        <w:separator/>
      </w:r>
    </w:p>
  </w:endnote>
  <w:endnote w:type="continuationSeparator" w:id="0">
    <w:p w:rsidR="00770FF7" w:rsidRDefault="00770FF7" w:rsidP="00670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EG Pro For KappAhl">
    <w:altName w:val="Arial Rounded MT Bold"/>
    <w:panose1 w:val="00000000000000000000"/>
    <w:charset w:val="00"/>
    <w:family w:val="modern"/>
    <w:notTrueType/>
    <w:pitch w:val="variable"/>
    <w:sig w:usb0="8000002F" w:usb1="40000048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1DF" w:rsidRPr="00460DDE" w:rsidRDefault="003071DF" w:rsidP="00BA7BEF">
    <w:pPr>
      <w:pStyle w:val="Footer"/>
      <w:tabs>
        <w:tab w:val="clear" w:pos="9072"/>
        <w:tab w:val="right" w:pos="10065"/>
      </w:tabs>
      <w:ind w:left="-1843" w:right="-1873"/>
      <w:jc w:val="center"/>
      <w:rPr>
        <w:rFonts w:ascii="EG Pro For KappAhl" w:hAnsi="EG Pro For KappAhl" w:cs="Times New Roman"/>
        <w:sz w:val="17"/>
        <w:szCs w:val="17"/>
      </w:rPr>
    </w:pPr>
    <w:r w:rsidRPr="00460DDE">
      <w:rPr>
        <w:rFonts w:ascii="EG Pro For KappAhl" w:hAnsi="EG Pro For KappAhl" w:cs="Times New Roman"/>
        <w:sz w:val="17"/>
        <w:szCs w:val="17"/>
      </w:rPr>
      <w:t>WWW</w:t>
    </w:r>
    <w:proofErr w:type="gramStart"/>
    <w:r w:rsidRPr="00460DDE">
      <w:rPr>
        <w:rFonts w:ascii="EG Pro For KappAhl" w:hAnsi="EG Pro For KappAhl" w:cs="Times New Roman"/>
        <w:sz w:val="17"/>
        <w:szCs w:val="17"/>
      </w:rPr>
      <w:t>.KAPPAHL</w:t>
    </w:r>
    <w:proofErr w:type="gramEnd"/>
    <w:r w:rsidRPr="00460DDE">
      <w:rPr>
        <w:rFonts w:ascii="EG Pro For KappAhl" w:hAnsi="EG Pro For KappAhl" w:cs="Times New Roman"/>
        <w:sz w:val="17"/>
        <w:szCs w:val="17"/>
      </w:rPr>
      <w:t>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FF7" w:rsidRDefault="00770FF7" w:rsidP="00670FDE">
      <w:pPr>
        <w:spacing w:after="0" w:line="240" w:lineRule="auto"/>
      </w:pPr>
      <w:r>
        <w:separator/>
      </w:r>
    </w:p>
  </w:footnote>
  <w:footnote w:type="continuationSeparator" w:id="0">
    <w:p w:rsidR="00770FF7" w:rsidRDefault="00770FF7" w:rsidP="00670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1DF" w:rsidRDefault="003071DF" w:rsidP="00D523C0">
    <w:pPr>
      <w:pStyle w:val="Header"/>
      <w:ind w:left="-1134" w:right="-1022"/>
      <w:jc w:val="center"/>
    </w:pPr>
    <w:r>
      <w:rPr>
        <w:noProof/>
        <w:lang w:val="en-US"/>
      </w:rPr>
      <w:drawing>
        <wp:inline distT="0" distB="0" distL="0" distR="0">
          <wp:extent cx="1278000" cy="292672"/>
          <wp:effectExtent l="0" t="0" r="0" b="0"/>
          <wp:docPr id="3" name="Picture 3" descr="Description: KappAh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KappAh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000" cy="292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71DF" w:rsidRDefault="003071DF" w:rsidP="00F15C9E">
    <w:pPr>
      <w:pStyle w:val="Header"/>
    </w:pPr>
  </w:p>
  <w:tbl>
    <w:tblPr>
      <w:tblStyle w:val="TableGrid"/>
      <w:tblW w:w="9184" w:type="dxa"/>
      <w:jc w:val="center"/>
      <w:tblInd w:w="-31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184"/>
    </w:tblGrid>
    <w:tr w:rsidR="003071DF">
      <w:trPr>
        <w:trHeight w:val="527"/>
        <w:jc w:val="center"/>
      </w:trPr>
      <w:tc>
        <w:tcPr>
          <w:tcW w:w="9184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3071DF" w:rsidRPr="001E6F53" w:rsidRDefault="003071DF" w:rsidP="00D523C0">
          <w:pPr>
            <w:pStyle w:val="NoSpacing"/>
            <w:jc w:val="center"/>
            <w:rPr>
              <w:rFonts w:ascii="EG Pro For KappAhl" w:hAnsi="EG Pro For KappAhl"/>
              <w:sz w:val="40"/>
              <w:szCs w:val="38"/>
            </w:rPr>
          </w:pPr>
          <w:r w:rsidRPr="001E6F53">
            <w:rPr>
              <w:rFonts w:ascii="EG Pro For KappAhl" w:hAnsi="EG Pro For KappAhl"/>
              <w:sz w:val="40"/>
              <w:szCs w:val="38"/>
            </w:rPr>
            <w:t>PRESSMEDDELANDE</w:t>
          </w:r>
        </w:p>
      </w:tc>
    </w:tr>
  </w:tbl>
  <w:p w:rsidR="003071DF" w:rsidRDefault="003071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F4FF2"/>
    <w:multiLevelType w:val="hybridMultilevel"/>
    <w:tmpl w:val="5ACEFD28"/>
    <w:lvl w:ilvl="0" w:tplc="8744D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685B9C">
      <w:start w:val="7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FE51D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E6D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44F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3ED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0CE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5ED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7C5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02A72CA"/>
    <w:multiLevelType w:val="hybridMultilevel"/>
    <w:tmpl w:val="EA74F6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C2C60"/>
    <w:multiLevelType w:val="hybridMultilevel"/>
    <w:tmpl w:val="41FCD3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BB15DB"/>
    <w:multiLevelType w:val="hybridMultilevel"/>
    <w:tmpl w:val="6A34E52A"/>
    <w:lvl w:ilvl="0" w:tplc="360E3D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90601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0AAF4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72122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6252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34702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E436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6A548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E418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8C13406"/>
    <w:multiLevelType w:val="hybridMultilevel"/>
    <w:tmpl w:val="1CFA2C62"/>
    <w:lvl w:ilvl="0" w:tplc="26945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E082D4">
      <w:start w:val="7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2EE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D61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609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086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98E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FEB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AA5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CC95E5B"/>
    <w:multiLevelType w:val="hybridMultilevel"/>
    <w:tmpl w:val="2CD41C2C"/>
    <w:lvl w:ilvl="0" w:tplc="92F2E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CC1EBB"/>
    <w:multiLevelType w:val="hybridMultilevel"/>
    <w:tmpl w:val="7400B010"/>
    <w:lvl w:ilvl="0" w:tplc="38D475D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D29DD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0CCBB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66F00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62F6C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B436E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81C0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6E38B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B258C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2517BF9"/>
    <w:multiLevelType w:val="hybridMultilevel"/>
    <w:tmpl w:val="C718899C"/>
    <w:lvl w:ilvl="0" w:tplc="C0784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84F2F0">
      <w:start w:val="7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886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108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0ED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809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80F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724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2A7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4663287"/>
    <w:multiLevelType w:val="hybridMultilevel"/>
    <w:tmpl w:val="F1922D52"/>
    <w:lvl w:ilvl="0" w:tplc="230E5C3C">
      <w:start w:val="7"/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0D"/>
    <w:rsid w:val="00002A97"/>
    <w:rsid w:val="00011EF5"/>
    <w:rsid w:val="000467EA"/>
    <w:rsid w:val="0006542C"/>
    <w:rsid w:val="00093560"/>
    <w:rsid w:val="00095E47"/>
    <w:rsid w:val="000A54CE"/>
    <w:rsid w:val="000E3948"/>
    <w:rsid w:val="000F6BA5"/>
    <w:rsid w:val="00102B00"/>
    <w:rsid w:val="00116C17"/>
    <w:rsid w:val="001339C4"/>
    <w:rsid w:val="0014346F"/>
    <w:rsid w:val="0015418B"/>
    <w:rsid w:val="00173E82"/>
    <w:rsid w:val="001774AD"/>
    <w:rsid w:val="00184A56"/>
    <w:rsid w:val="00191C25"/>
    <w:rsid w:val="001950E5"/>
    <w:rsid w:val="001B4983"/>
    <w:rsid w:val="001C60F9"/>
    <w:rsid w:val="001E6F53"/>
    <w:rsid w:val="0020298C"/>
    <w:rsid w:val="00203C36"/>
    <w:rsid w:val="00204A67"/>
    <w:rsid w:val="00205427"/>
    <w:rsid w:val="0021193C"/>
    <w:rsid w:val="002273DD"/>
    <w:rsid w:val="00227FD9"/>
    <w:rsid w:val="002373B5"/>
    <w:rsid w:val="00267568"/>
    <w:rsid w:val="00276B84"/>
    <w:rsid w:val="0027785D"/>
    <w:rsid w:val="002908A3"/>
    <w:rsid w:val="002A5ED5"/>
    <w:rsid w:val="002D6F35"/>
    <w:rsid w:val="00300CBF"/>
    <w:rsid w:val="003071DF"/>
    <w:rsid w:val="00321B03"/>
    <w:rsid w:val="00324AC1"/>
    <w:rsid w:val="0034646B"/>
    <w:rsid w:val="003548D5"/>
    <w:rsid w:val="003851BA"/>
    <w:rsid w:val="003917A1"/>
    <w:rsid w:val="003C36CD"/>
    <w:rsid w:val="003C7082"/>
    <w:rsid w:val="003E7716"/>
    <w:rsid w:val="004130F8"/>
    <w:rsid w:val="00415ADB"/>
    <w:rsid w:val="00435ED1"/>
    <w:rsid w:val="0044486C"/>
    <w:rsid w:val="00446624"/>
    <w:rsid w:val="00446C5E"/>
    <w:rsid w:val="00450FED"/>
    <w:rsid w:val="00454481"/>
    <w:rsid w:val="00454E6F"/>
    <w:rsid w:val="00460DDE"/>
    <w:rsid w:val="00471BEE"/>
    <w:rsid w:val="00485F90"/>
    <w:rsid w:val="004B3973"/>
    <w:rsid w:val="004E7578"/>
    <w:rsid w:val="004F0209"/>
    <w:rsid w:val="004F6084"/>
    <w:rsid w:val="00502E29"/>
    <w:rsid w:val="00510344"/>
    <w:rsid w:val="005168AC"/>
    <w:rsid w:val="0052365D"/>
    <w:rsid w:val="005245B1"/>
    <w:rsid w:val="005314E7"/>
    <w:rsid w:val="005529E4"/>
    <w:rsid w:val="00555D0D"/>
    <w:rsid w:val="00563083"/>
    <w:rsid w:val="005630CF"/>
    <w:rsid w:val="005702C5"/>
    <w:rsid w:val="00570614"/>
    <w:rsid w:val="00592F1A"/>
    <w:rsid w:val="0059542A"/>
    <w:rsid w:val="005D3A9E"/>
    <w:rsid w:val="005E032E"/>
    <w:rsid w:val="005F7645"/>
    <w:rsid w:val="00602CBC"/>
    <w:rsid w:val="0060518A"/>
    <w:rsid w:val="006053F4"/>
    <w:rsid w:val="00613216"/>
    <w:rsid w:val="0061478F"/>
    <w:rsid w:val="00662EE5"/>
    <w:rsid w:val="0066573C"/>
    <w:rsid w:val="00670FDE"/>
    <w:rsid w:val="006865E1"/>
    <w:rsid w:val="006B0FB7"/>
    <w:rsid w:val="006B37CE"/>
    <w:rsid w:val="006F15C9"/>
    <w:rsid w:val="006F768E"/>
    <w:rsid w:val="007007EC"/>
    <w:rsid w:val="007131BD"/>
    <w:rsid w:val="00717786"/>
    <w:rsid w:val="0073071E"/>
    <w:rsid w:val="007355ED"/>
    <w:rsid w:val="00736C0C"/>
    <w:rsid w:val="00756668"/>
    <w:rsid w:val="007570A3"/>
    <w:rsid w:val="007648CE"/>
    <w:rsid w:val="00766E4E"/>
    <w:rsid w:val="00770FF7"/>
    <w:rsid w:val="0078468E"/>
    <w:rsid w:val="007864E1"/>
    <w:rsid w:val="00786CAF"/>
    <w:rsid w:val="007B0F23"/>
    <w:rsid w:val="007B6F83"/>
    <w:rsid w:val="007F1D73"/>
    <w:rsid w:val="0080748F"/>
    <w:rsid w:val="00811B79"/>
    <w:rsid w:val="008129D8"/>
    <w:rsid w:val="00842343"/>
    <w:rsid w:val="00867CC2"/>
    <w:rsid w:val="00867FB3"/>
    <w:rsid w:val="00875ECF"/>
    <w:rsid w:val="00881284"/>
    <w:rsid w:val="008979CF"/>
    <w:rsid w:val="008A1377"/>
    <w:rsid w:val="008B4A5E"/>
    <w:rsid w:val="008F7B0E"/>
    <w:rsid w:val="009047C0"/>
    <w:rsid w:val="00911B25"/>
    <w:rsid w:val="009500E7"/>
    <w:rsid w:val="00952983"/>
    <w:rsid w:val="00994480"/>
    <w:rsid w:val="0099476A"/>
    <w:rsid w:val="009A6217"/>
    <w:rsid w:val="009B2D20"/>
    <w:rsid w:val="009B5133"/>
    <w:rsid w:val="009C214E"/>
    <w:rsid w:val="009E5E4A"/>
    <w:rsid w:val="009E67F9"/>
    <w:rsid w:val="009F4BE9"/>
    <w:rsid w:val="00A12428"/>
    <w:rsid w:val="00A205C3"/>
    <w:rsid w:val="00A26014"/>
    <w:rsid w:val="00A51117"/>
    <w:rsid w:val="00A757C4"/>
    <w:rsid w:val="00A83D40"/>
    <w:rsid w:val="00AA35F7"/>
    <w:rsid w:val="00AB11B1"/>
    <w:rsid w:val="00AC391C"/>
    <w:rsid w:val="00AD045A"/>
    <w:rsid w:val="00AF4FD7"/>
    <w:rsid w:val="00B46416"/>
    <w:rsid w:val="00B65DD6"/>
    <w:rsid w:val="00B67142"/>
    <w:rsid w:val="00B7724F"/>
    <w:rsid w:val="00B86038"/>
    <w:rsid w:val="00B96D80"/>
    <w:rsid w:val="00BA4382"/>
    <w:rsid w:val="00BA7BEF"/>
    <w:rsid w:val="00BD23C6"/>
    <w:rsid w:val="00C35A0A"/>
    <w:rsid w:val="00C360DB"/>
    <w:rsid w:val="00C5701D"/>
    <w:rsid w:val="00C71C4C"/>
    <w:rsid w:val="00C72A11"/>
    <w:rsid w:val="00C951E5"/>
    <w:rsid w:val="00CA07C0"/>
    <w:rsid w:val="00CA496C"/>
    <w:rsid w:val="00CA6454"/>
    <w:rsid w:val="00CD6C76"/>
    <w:rsid w:val="00D04EF6"/>
    <w:rsid w:val="00D33CDF"/>
    <w:rsid w:val="00D51A19"/>
    <w:rsid w:val="00D523C0"/>
    <w:rsid w:val="00D604FB"/>
    <w:rsid w:val="00D72900"/>
    <w:rsid w:val="00D85759"/>
    <w:rsid w:val="00D95E36"/>
    <w:rsid w:val="00D95E52"/>
    <w:rsid w:val="00DA4C74"/>
    <w:rsid w:val="00DA5E4B"/>
    <w:rsid w:val="00DA649D"/>
    <w:rsid w:val="00DC5D36"/>
    <w:rsid w:val="00DD1D0B"/>
    <w:rsid w:val="00DE3E9C"/>
    <w:rsid w:val="00DE6DB0"/>
    <w:rsid w:val="00DE6F30"/>
    <w:rsid w:val="00DF586A"/>
    <w:rsid w:val="00E1416B"/>
    <w:rsid w:val="00E24CB7"/>
    <w:rsid w:val="00E6297B"/>
    <w:rsid w:val="00E84432"/>
    <w:rsid w:val="00E94DBB"/>
    <w:rsid w:val="00E96FFA"/>
    <w:rsid w:val="00EA5BBB"/>
    <w:rsid w:val="00EB17F8"/>
    <w:rsid w:val="00EB727C"/>
    <w:rsid w:val="00EC191B"/>
    <w:rsid w:val="00EC362A"/>
    <w:rsid w:val="00EE4C51"/>
    <w:rsid w:val="00EE77C7"/>
    <w:rsid w:val="00EF13BA"/>
    <w:rsid w:val="00EF7B12"/>
    <w:rsid w:val="00F02B5D"/>
    <w:rsid w:val="00F02E50"/>
    <w:rsid w:val="00F15C9E"/>
    <w:rsid w:val="00F1666B"/>
    <w:rsid w:val="00F2343D"/>
    <w:rsid w:val="00F26300"/>
    <w:rsid w:val="00F53070"/>
    <w:rsid w:val="00FA07E5"/>
    <w:rsid w:val="00FA7654"/>
    <w:rsid w:val="00FC0E74"/>
    <w:rsid w:val="00FE53A9"/>
    <w:rsid w:val="00FF43B9"/>
    <w:rsid w:val="00FF4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983"/>
  </w:style>
  <w:style w:type="paragraph" w:styleId="Heading1">
    <w:name w:val="heading 1"/>
    <w:basedOn w:val="Normal"/>
    <w:next w:val="Normal"/>
    <w:link w:val="Heading1Char"/>
    <w:uiPriority w:val="9"/>
    <w:rsid w:val="001B498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1B498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498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498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498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498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498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498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498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498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498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498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49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498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498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498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498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498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1B498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498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1B498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B498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B4983"/>
    <w:rPr>
      <w:b/>
      <w:bCs/>
    </w:rPr>
  </w:style>
  <w:style w:type="character" w:styleId="Emphasis">
    <w:name w:val="Emphasis"/>
    <w:uiPriority w:val="20"/>
    <w:qFormat/>
    <w:rsid w:val="001B498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rsid w:val="001B49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49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1B498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B498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1B498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4983"/>
    <w:rPr>
      <w:b/>
      <w:bCs/>
      <w:i/>
      <w:iCs/>
    </w:rPr>
  </w:style>
  <w:style w:type="character" w:styleId="SubtleEmphasis">
    <w:name w:val="Subtle Emphasis"/>
    <w:uiPriority w:val="19"/>
    <w:rsid w:val="001B4983"/>
    <w:rPr>
      <w:i/>
      <w:iCs/>
    </w:rPr>
  </w:style>
  <w:style w:type="character" w:styleId="IntenseEmphasis">
    <w:name w:val="Intense Emphasis"/>
    <w:uiPriority w:val="21"/>
    <w:rsid w:val="001B4983"/>
    <w:rPr>
      <w:b/>
      <w:bCs/>
    </w:rPr>
  </w:style>
  <w:style w:type="character" w:styleId="SubtleReference">
    <w:name w:val="Subtle Reference"/>
    <w:uiPriority w:val="31"/>
    <w:rsid w:val="001B4983"/>
    <w:rPr>
      <w:smallCaps/>
    </w:rPr>
  </w:style>
  <w:style w:type="character" w:styleId="IntenseReference">
    <w:name w:val="Intense Reference"/>
    <w:uiPriority w:val="32"/>
    <w:rsid w:val="001B4983"/>
    <w:rPr>
      <w:smallCaps/>
      <w:spacing w:val="5"/>
      <w:u w:val="single"/>
    </w:rPr>
  </w:style>
  <w:style w:type="character" w:styleId="BookTitle">
    <w:name w:val="Book Title"/>
    <w:uiPriority w:val="33"/>
    <w:rsid w:val="001B498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4983"/>
    <w:pPr>
      <w:outlineLvl w:val="9"/>
    </w:pPr>
    <w:rPr>
      <w:lang w:bidi="en-US"/>
    </w:rPr>
  </w:style>
  <w:style w:type="paragraph" w:customStyle="1" w:styleId="Frrubrik">
    <w:name w:val="Förrubrik"/>
    <w:qFormat/>
    <w:rsid w:val="00F26300"/>
    <w:pPr>
      <w:spacing w:after="0" w:line="240" w:lineRule="auto"/>
    </w:pPr>
    <w:rPr>
      <w:rFonts w:ascii="Arial" w:hAnsi="Arial"/>
      <w:b/>
      <w:iCs/>
      <w:sz w:val="18"/>
    </w:rPr>
  </w:style>
  <w:style w:type="paragraph" w:customStyle="1" w:styleId="HUVUDRUBRIK">
    <w:name w:val="HUVUDRUBRIK"/>
    <w:qFormat/>
    <w:rsid w:val="00F26300"/>
    <w:pPr>
      <w:spacing w:after="0" w:line="240" w:lineRule="auto"/>
    </w:pPr>
    <w:rPr>
      <w:rFonts w:ascii="Arial" w:hAnsi="Arial"/>
      <w:iCs/>
      <w:sz w:val="26"/>
    </w:rPr>
  </w:style>
  <w:style w:type="paragraph" w:customStyle="1" w:styleId="Ingress">
    <w:name w:val="Ingress"/>
    <w:qFormat/>
    <w:rsid w:val="00A26014"/>
    <w:pPr>
      <w:spacing w:before="240" w:after="240"/>
    </w:pPr>
    <w:rPr>
      <w:rFonts w:ascii="Times New Roman" w:hAnsi="Times New Roman"/>
      <w:i/>
      <w:iCs/>
      <w:sz w:val="20"/>
    </w:rPr>
  </w:style>
  <w:style w:type="paragraph" w:customStyle="1" w:styleId="Brdtext">
    <w:name w:val="Brödtext"/>
    <w:qFormat/>
    <w:rsid w:val="00A26014"/>
    <w:pPr>
      <w:spacing w:after="120"/>
    </w:pPr>
    <w:rPr>
      <w:rFonts w:ascii="Times New Roman" w:hAnsi="Times New Roman"/>
      <w:iCs/>
      <w:sz w:val="20"/>
    </w:rPr>
  </w:style>
  <w:style w:type="paragraph" w:styleId="Caption">
    <w:name w:val="caption"/>
    <w:basedOn w:val="Normal"/>
    <w:next w:val="Normal"/>
    <w:uiPriority w:val="35"/>
    <w:semiHidden/>
    <w:unhideWhenUsed/>
    <w:rsid w:val="001B498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1B4983"/>
  </w:style>
  <w:style w:type="paragraph" w:styleId="Header">
    <w:name w:val="header"/>
    <w:basedOn w:val="Normal"/>
    <w:link w:val="HeaderChar"/>
    <w:uiPriority w:val="99"/>
    <w:unhideWhenUsed/>
    <w:rsid w:val="00670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FDE"/>
  </w:style>
  <w:style w:type="paragraph" w:styleId="Footer">
    <w:name w:val="footer"/>
    <w:basedOn w:val="Normal"/>
    <w:link w:val="FooterChar"/>
    <w:uiPriority w:val="99"/>
    <w:unhideWhenUsed/>
    <w:rsid w:val="00670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FDE"/>
  </w:style>
  <w:style w:type="paragraph" w:styleId="BalloonText">
    <w:name w:val="Balloon Text"/>
    <w:basedOn w:val="Normal"/>
    <w:link w:val="BalloonTextChar"/>
    <w:uiPriority w:val="99"/>
    <w:semiHidden/>
    <w:unhideWhenUsed/>
    <w:rsid w:val="0067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F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0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670FD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OrtDatum">
    <w:name w:val="Ort / Datum"/>
    <w:basedOn w:val="NoSpacing"/>
    <w:qFormat/>
    <w:rsid w:val="00766E4E"/>
    <w:pPr>
      <w:jc w:val="center"/>
    </w:pPr>
    <w:rPr>
      <w:rFonts w:ascii="Times New Roman" w:hAnsi="Times New Roman" w:cs="Times New Roman"/>
      <w:i/>
      <w:sz w:val="19"/>
      <w:szCs w:val="19"/>
    </w:rPr>
  </w:style>
  <w:style w:type="paragraph" w:customStyle="1" w:styleId="OmKappAhl">
    <w:name w:val="Om KappAhl"/>
    <w:qFormat/>
    <w:rsid w:val="009F4BE9"/>
    <w:pPr>
      <w:spacing w:after="0" w:line="180" w:lineRule="exact"/>
    </w:pPr>
    <w:rPr>
      <w:rFonts w:ascii="Times New Roman" w:hAnsi="Times New Roman"/>
      <w:iCs/>
      <w:sz w:val="18"/>
      <w:szCs w:val="15"/>
    </w:rPr>
  </w:style>
  <w:style w:type="character" w:styleId="Hyperlink">
    <w:name w:val="Hyperlink"/>
    <w:basedOn w:val="DefaultParagraphFont"/>
    <w:uiPriority w:val="99"/>
    <w:unhideWhenUsed/>
    <w:rsid w:val="00AC391C"/>
    <w:rPr>
      <w:color w:val="0000FF" w:themeColor="hyperlink"/>
      <w:u w:val="single"/>
    </w:rPr>
  </w:style>
  <w:style w:type="paragraph" w:customStyle="1" w:styleId="Default">
    <w:name w:val="Default"/>
    <w:rsid w:val="00460D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02C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E5E4A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ep2">
    <w:name w:val="sep2"/>
    <w:basedOn w:val="DefaultParagraphFont"/>
    <w:rsid w:val="009E5E4A"/>
  </w:style>
  <w:style w:type="character" w:customStyle="1" w:styleId="by-author2">
    <w:name w:val="by-author2"/>
    <w:basedOn w:val="DefaultParagraphFont"/>
    <w:rsid w:val="009E5E4A"/>
  </w:style>
  <w:style w:type="character" w:customStyle="1" w:styleId="author">
    <w:name w:val="author"/>
    <w:basedOn w:val="DefaultParagraphFont"/>
    <w:rsid w:val="009E5E4A"/>
  </w:style>
  <w:style w:type="character" w:styleId="CommentReference">
    <w:name w:val="annotation reference"/>
    <w:basedOn w:val="DefaultParagraphFont"/>
    <w:uiPriority w:val="99"/>
    <w:semiHidden/>
    <w:unhideWhenUsed/>
    <w:rsid w:val="002908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8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8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8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8A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103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983"/>
  </w:style>
  <w:style w:type="paragraph" w:styleId="Heading1">
    <w:name w:val="heading 1"/>
    <w:basedOn w:val="Normal"/>
    <w:next w:val="Normal"/>
    <w:link w:val="Heading1Char"/>
    <w:uiPriority w:val="9"/>
    <w:rsid w:val="001B498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1B498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498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498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498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498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498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498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498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498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498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498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49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498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498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498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498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498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1B498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498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1B498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B498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B4983"/>
    <w:rPr>
      <w:b/>
      <w:bCs/>
    </w:rPr>
  </w:style>
  <w:style w:type="character" w:styleId="Emphasis">
    <w:name w:val="Emphasis"/>
    <w:uiPriority w:val="20"/>
    <w:qFormat/>
    <w:rsid w:val="001B498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rsid w:val="001B49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49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1B498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B498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1B498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4983"/>
    <w:rPr>
      <w:b/>
      <w:bCs/>
      <w:i/>
      <w:iCs/>
    </w:rPr>
  </w:style>
  <w:style w:type="character" w:styleId="SubtleEmphasis">
    <w:name w:val="Subtle Emphasis"/>
    <w:uiPriority w:val="19"/>
    <w:rsid w:val="001B4983"/>
    <w:rPr>
      <w:i/>
      <w:iCs/>
    </w:rPr>
  </w:style>
  <w:style w:type="character" w:styleId="IntenseEmphasis">
    <w:name w:val="Intense Emphasis"/>
    <w:uiPriority w:val="21"/>
    <w:rsid w:val="001B4983"/>
    <w:rPr>
      <w:b/>
      <w:bCs/>
    </w:rPr>
  </w:style>
  <w:style w:type="character" w:styleId="SubtleReference">
    <w:name w:val="Subtle Reference"/>
    <w:uiPriority w:val="31"/>
    <w:rsid w:val="001B4983"/>
    <w:rPr>
      <w:smallCaps/>
    </w:rPr>
  </w:style>
  <w:style w:type="character" w:styleId="IntenseReference">
    <w:name w:val="Intense Reference"/>
    <w:uiPriority w:val="32"/>
    <w:rsid w:val="001B4983"/>
    <w:rPr>
      <w:smallCaps/>
      <w:spacing w:val="5"/>
      <w:u w:val="single"/>
    </w:rPr>
  </w:style>
  <w:style w:type="character" w:styleId="BookTitle">
    <w:name w:val="Book Title"/>
    <w:uiPriority w:val="33"/>
    <w:rsid w:val="001B498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4983"/>
    <w:pPr>
      <w:outlineLvl w:val="9"/>
    </w:pPr>
    <w:rPr>
      <w:lang w:bidi="en-US"/>
    </w:rPr>
  </w:style>
  <w:style w:type="paragraph" w:customStyle="1" w:styleId="Frrubrik">
    <w:name w:val="Förrubrik"/>
    <w:qFormat/>
    <w:rsid w:val="00F26300"/>
    <w:pPr>
      <w:spacing w:after="0" w:line="240" w:lineRule="auto"/>
    </w:pPr>
    <w:rPr>
      <w:rFonts w:ascii="Arial" w:hAnsi="Arial"/>
      <w:b/>
      <w:iCs/>
      <w:sz w:val="18"/>
    </w:rPr>
  </w:style>
  <w:style w:type="paragraph" w:customStyle="1" w:styleId="HUVUDRUBRIK">
    <w:name w:val="HUVUDRUBRIK"/>
    <w:qFormat/>
    <w:rsid w:val="00F26300"/>
    <w:pPr>
      <w:spacing w:after="0" w:line="240" w:lineRule="auto"/>
    </w:pPr>
    <w:rPr>
      <w:rFonts w:ascii="Arial" w:hAnsi="Arial"/>
      <w:iCs/>
      <w:sz w:val="26"/>
    </w:rPr>
  </w:style>
  <w:style w:type="paragraph" w:customStyle="1" w:styleId="Ingress">
    <w:name w:val="Ingress"/>
    <w:qFormat/>
    <w:rsid w:val="00A26014"/>
    <w:pPr>
      <w:spacing w:before="240" w:after="240"/>
    </w:pPr>
    <w:rPr>
      <w:rFonts w:ascii="Times New Roman" w:hAnsi="Times New Roman"/>
      <w:i/>
      <w:iCs/>
      <w:sz w:val="20"/>
    </w:rPr>
  </w:style>
  <w:style w:type="paragraph" w:customStyle="1" w:styleId="Brdtext">
    <w:name w:val="Brödtext"/>
    <w:qFormat/>
    <w:rsid w:val="00A26014"/>
    <w:pPr>
      <w:spacing w:after="120"/>
    </w:pPr>
    <w:rPr>
      <w:rFonts w:ascii="Times New Roman" w:hAnsi="Times New Roman"/>
      <w:iCs/>
      <w:sz w:val="20"/>
    </w:rPr>
  </w:style>
  <w:style w:type="paragraph" w:styleId="Caption">
    <w:name w:val="caption"/>
    <w:basedOn w:val="Normal"/>
    <w:next w:val="Normal"/>
    <w:uiPriority w:val="35"/>
    <w:semiHidden/>
    <w:unhideWhenUsed/>
    <w:rsid w:val="001B498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1B4983"/>
  </w:style>
  <w:style w:type="paragraph" w:styleId="Header">
    <w:name w:val="header"/>
    <w:basedOn w:val="Normal"/>
    <w:link w:val="HeaderChar"/>
    <w:uiPriority w:val="99"/>
    <w:unhideWhenUsed/>
    <w:rsid w:val="00670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FDE"/>
  </w:style>
  <w:style w:type="paragraph" w:styleId="Footer">
    <w:name w:val="footer"/>
    <w:basedOn w:val="Normal"/>
    <w:link w:val="FooterChar"/>
    <w:uiPriority w:val="99"/>
    <w:unhideWhenUsed/>
    <w:rsid w:val="00670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FDE"/>
  </w:style>
  <w:style w:type="paragraph" w:styleId="BalloonText">
    <w:name w:val="Balloon Text"/>
    <w:basedOn w:val="Normal"/>
    <w:link w:val="BalloonTextChar"/>
    <w:uiPriority w:val="99"/>
    <w:semiHidden/>
    <w:unhideWhenUsed/>
    <w:rsid w:val="0067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F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0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670FD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OrtDatum">
    <w:name w:val="Ort / Datum"/>
    <w:basedOn w:val="NoSpacing"/>
    <w:qFormat/>
    <w:rsid w:val="00766E4E"/>
    <w:pPr>
      <w:jc w:val="center"/>
    </w:pPr>
    <w:rPr>
      <w:rFonts w:ascii="Times New Roman" w:hAnsi="Times New Roman" w:cs="Times New Roman"/>
      <w:i/>
      <w:sz w:val="19"/>
      <w:szCs w:val="19"/>
    </w:rPr>
  </w:style>
  <w:style w:type="paragraph" w:customStyle="1" w:styleId="OmKappAhl">
    <w:name w:val="Om KappAhl"/>
    <w:qFormat/>
    <w:rsid w:val="009F4BE9"/>
    <w:pPr>
      <w:spacing w:after="0" w:line="180" w:lineRule="exact"/>
    </w:pPr>
    <w:rPr>
      <w:rFonts w:ascii="Times New Roman" w:hAnsi="Times New Roman"/>
      <w:iCs/>
      <w:sz w:val="18"/>
      <w:szCs w:val="15"/>
    </w:rPr>
  </w:style>
  <w:style w:type="character" w:styleId="Hyperlink">
    <w:name w:val="Hyperlink"/>
    <w:basedOn w:val="DefaultParagraphFont"/>
    <w:uiPriority w:val="99"/>
    <w:unhideWhenUsed/>
    <w:rsid w:val="00AC391C"/>
    <w:rPr>
      <w:color w:val="0000FF" w:themeColor="hyperlink"/>
      <w:u w:val="single"/>
    </w:rPr>
  </w:style>
  <w:style w:type="paragraph" w:customStyle="1" w:styleId="Default">
    <w:name w:val="Default"/>
    <w:rsid w:val="00460D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02C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E5E4A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ep2">
    <w:name w:val="sep2"/>
    <w:basedOn w:val="DefaultParagraphFont"/>
    <w:rsid w:val="009E5E4A"/>
  </w:style>
  <w:style w:type="character" w:customStyle="1" w:styleId="by-author2">
    <w:name w:val="by-author2"/>
    <w:basedOn w:val="DefaultParagraphFont"/>
    <w:rsid w:val="009E5E4A"/>
  </w:style>
  <w:style w:type="character" w:customStyle="1" w:styleId="author">
    <w:name w:val="author"/>
    <w:basedOn w:val="DefaultParagraphFont"/>
    <w:rsid w:val="009E5E4A"/>
  </w:style>
  <w:style w:type="character" w:styleId="CommentReference">
    <w:name w:val="annotation reference"/>
    <w:basedOn w:val="DefaultParagraphFont"/>
    <w:uiPriority w:val="99"/>
    <w:semiHidden/>
    <w:unhideWhenUsed/>
    <w:rsid w:val="002908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8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8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8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8A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103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9613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7442">
                  <w:marLeft w:val="41"/>
                  <w:marRight w:val="0"/>
                  <w:marTop w:val="0"/>
                  <w:marBottom w:val="1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9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46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2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4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1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987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408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8077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486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51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11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850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0520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793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207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33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865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9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66856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30842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0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1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476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63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121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803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1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39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2804">
                  <w:marLeft w:val="45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1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096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485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ppahl.com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kappahl.com/no/corp/OM-KAPPAHL1/OM-KAPPAHL-/MER-INFORMASJO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70A2C-7BEB-42C3-BDA3-8EB00664FB50}"/>
      </w:docPartPr>
      <w:docPartBody>
        <w:p w:rsidR="00B73D77" w:rsidRDefault="00936C74">
          <w:r w:rsidRPr="00ED30D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EG Pro For KappAhl">
    <w:altName w:val="Arial Rounded MT Bold"/>
    <w:panose1 w:val="00000000000000000000"/>
    <w:charset w:val="00"/>
    <w:family w:val="modern"/>
    <w:notTrueType/>
    <w:pitch w:val="variable"/>
    <w:sig w:usb0="8000002F" w:usb1="40000048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36C74"/>
    <w:rsid w:val="00040210"/>
    <w:rsid w:val="002E0190"/>
    <w:rsid w:val="003578AB"/>
    <w:rsid w:val="003C41DA"/>
    <w:rsid w:val="004820E1"/>
    <w:rsid w:val="0052689A"/>
    <w:rsid w:val="00622818"/>
    <w:rsid w:val="00794379"/>
    <w:rsid w:val="008432AF"/>
    <w:rsid w:val="00936C74"/>
    <w:rsid w:val="00A533E0"/>
    <w:rsid w:val="00B7040A"/>
    <w:rsid w:val="00B73D77"/>
    <w:rsid w:val="00DE660C"/>
    <w:rsid w:val="00EF1BB4"/>
    <w:rsid w:val="00F14ED6"/>
    <w:rsid w:val="00F27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6C7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C515B-C150-4A11-B4DE-3AEE8DB05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KappAhl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Högberg</dc:creator>
  <cp:lastModifiedBy>Annelie Lindvall</cp:lastModifiedBy>
  <cp:revision>2</cp:revision>
  <cp:lastPrinted>2013-10-29T09:06:00Z</cp:lastPrinted>
  <dcterms:created xsi:type="dcterms:W3CDTF">2013-11-01T08:05:00Z</dcterms:created>
  <dcterms:modified xsi:type="dcterms:W3CDTF">2013-11-01T08:05:00Z</dcterms:modified>
</cp:coreProperties>
</file>