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6A" w:rsidRPr="00345E3F" w:rsidRDefault="0006796C" w:rsidP="00345E3F">
      <w:pPr>
        <w:jc w:val="right"/>
        <w:rPr>
          <w:rFonts w:ascii="Calibri" w:hAnsi="Calibri"/>
        </w:rPr>
      </w:pPr>
      <w:r>
        <w:rPr>
          <w:rFonts w:ascii="Calibri" w:hAnsi="Calibri"/>
        </w:rPr>
        <w:t>2017-02-17</w:t>
      </w:r>
    </w:p>
    <w:p w:rsidR="008D260B" w:rsidRPr="00E60E3B" w:rsidRDefault="00F6336A" w:rsidP="00F6336A">
      <w:pPr>
        <w:rPr>
          <w:rFonts w:ascii="Calibri" w:hAnsi="Calibri"/>
          <w:b/>
          <w:sz w:val="28"/>
          <w:szCs w:val="28"/>
        </w:rPr>
      </w:pPr>
      <w:r w:rsidRPr="00E60E3B">
        <w:rPr>
          <w:rFonts w:ascii="Calibri" w:hAnsi="Calibri"/>
          <w:b/>
          <w:sz w:val="28"/>
          <w:szCs w:val="28"/>
        </w:rPr>
        <w:t xml:space="preserve">Media release från Kosmetik- och hygienföretagen, </w:t>
      </w:r>
      <w:proofErr w:type="spellStart"/>
      <w:r w:rsidRPr="00E60E3B">
        <w:rPr>
          <w:rFonts w:ascii="Calibri" w:hAnsi="Calibri"/>
          <w:b/>
          <w:sz w:val="28"/>
          <w:szCs w:val="28"/>
        </w:rPr>
        <w:t>KoHF</w:t>
      </w:r>
      <w:proofErr w:type="spellEnd"/>
      <w:r w:rsidR="00631D6F">
        <w:rPr>
          <w:rFonts w:ascii="Calibri" w:hAnsi="Calibri"/>
          <w:b/>
          <w:sz w:val="28"/>
          <w:szCs w:val="28"/>
        </w:rPr>
        <w:t>*</w:t>
      </w:r>
      <w:r w:rsidRPr="00E60E3B">
        <w:rPr>
          <w:rFonts w:ascii="Calibri" w:hAnsi="Calibri"/>
          <w:b/>
          <w:sz w:val="28"/>
          <w:szCs w:val="28"/>
        </w:rPr>
        <w:t xml:space="preserve"> rörande </w:t>
      </w:r>
      <w:r w:rsidR="00640C9E">
        <w:rPr>
          <w:rFonts w:ascii="Calibri" w:hAnsi="Calibri"/>
          <w:b/>
          <w:sz w:val="28"/>
          <w:szCs w:val="28"/>
        </w:rPr>
        <w:t>felmärkta</w:t>
      </w:r>
      <w:r w:rsidRPr="00E60E3B">
        <w:rPr>
          <w:rFonts w:ascii="Calibri" w:hAnsi="Calibri"/>
          <w:b/>
          <w:sz w:val="28"/>
          <w:szCs w:val="28"/>
        </w:rPr>
        <w:t xml:space="preserve"> kosmetikprodukter.</w:t>
      </w:r>
    </w:p>
    <w:p w:rsidR="008D260B" w:rsidRPr="007E214F" w:rsidRDefault="0006796C" w:rsidP="008D260B">
      <w:pPr>
        <w:pBdr>
          <w:bottom w:val="single" w:sz="4" w:space="1" w:color="auto"/>
        </w:pBdr>
        <w:spacing w:after="0"/>
        <w:rPr>
          <w:rFonts w:ascii="Calibri" w:hAnsi="Calibri"/>
          <w:i/>
        </w:rPr>
      </w:pPr>
      <w:proofErr w:type="spellStart"/>
      <w:r w:rsidRPr="007E214F">
        <w:rPr>
          <w:rFonts w:ascii="Calibri" w:hAnsi="Calibri"/>
          <w:i/>
        </w:rPr>
        <w:t>KoHF</w:t>
      </w:r>
      <w:proofErr w:type="spellEnd"/>
      <w:r w:rsidR="008D260B" w:rsidRPr="007E214F">
        <w:rPr>
          <w:rFonts w:ascii="Calibri" w:hAnsi="Calibri"/>
          <w:i/>
        </w:rPr>
        <w:t xml:space="preserve"> stämde</w:t>
      </w:r>
      <w:r w:rsidR="00F6336A" w:rsidRPr="007E214F">
        <w:rPr>
          <w:rFonts w:ascii="Calibri" w:hAnsi="Calibri"/>
          <w:i/>
        </w:rPr>
        <w:t xml:space="preserve"> i </w:t>
      </w:r>
      <w:r w:rsidR="009C5B81" w:rsidRPr="007E214F">
        <w:rPr>
          <w:rFonts w:ascii="Calibri" w:hAnsi="Calibri"/>
          <w:i/>
        </w:rPr>
        <w:t>februari</w:t>
      </w:r>
      <w:r w:rsidR="00F6336A" w:rsidRPr="007E214F">
        <w:rPr>
          <w:rFonts w:ascii="Calibri" w:hAnsi="Calibri"/>
          <w:i/>
        </w:rPr>
        <w:t xml:space="preserve"> 2015 bolaget bakom hemsidan nordicfeel.se som säljer kosmetik</w:t>
      </w:r>
      <w:r w:rsidR="009C5B81" w:rsidRPr="007E214F">
        <w:rPr>
          <w:rFonts w:ascii="Calibri" w:hAnsi="Calibri"/>
          <w:i/>
        </w:rPr>
        <w:t>.</w:t>
      </w:r>
      <w:r w:rsidR="00F6336A" w:rsidRPr="007E214F">
        <w:rPr>
          <w:rFonts w:ascii="Calibri" w:hAnsi="Calibri"/>
          <w:i/>
        </w:rPr>
        <w:t xml:space="preserve"> Stämningen rörde bland annat </w:t>
      </w:r>
      <w:r w:rsidR="00631D6F" w:rsidRPr="007E214F">
        <w:rPr>
          <w:rFonts w:ascii="Calibri" w:hAnsi="Calibri"/>
          <w:i/>
        </w:rPr>
        <w:t xml:space="preserve">försäljning av </w:t>
      </w:r>
      <w:r w:rsidR="009C5B81" w:rsidRPr="007E214F">
        <w:rPr>
          <w:rFonts w:ascii="Calibri" w:hAnsi="Calibri"/>
          <w:i/>
        </w:rPr>
        <w:t xml:space="preserve">vid </w:t>
      </w:r>
      <w:r w:rsidR="00640C9E" w:rsidRPr="007E214F">
        <w:rPr>
          <w:rFonts w:ascii="Calibri" w:hAnsi="Calibri"/>
          <w:i/>
        </w:rPr>
        <w:t xml:space="preserve">den </w:t>
      </w:r>
      <w:r w:rsidR="009C5B81" w:rsidRPr="007E214F">
        <w:rPr>
          <w:rFonts w:ascii="Calibri" w:hAnsi="Calibri"/>
          <w:i/>
        </w:rPr>
        <w:t xml:space="preserve">tidpunkten bristfälligt märkta produkter. </w:t>
      </w:r>
      <w:r w:rsidR="00F6336A" w:rsidRPr="007E214F">
        <w:rPr>
          <w:rFonts w:ascii="Calibri" w:hAnsi="Calibri"/>
          <w:i/>
        </w:rPr>
        <w:t xml:space="preserve">Sedan dessa har bolaget bytt ledning </w:t>
      </w:r>
      <w:r w:rsidR="009C5B81" w:rsidRPr="007E214F">
        <w:rPr>
          <w:rFonts w:ascii="Calibri" w:hAnsi="Calibri"/>
          <w:i/>
        </w:rPr>
        <w:t>som</w:t>
      </w:r>
      <w:r w:rsidR="00F6336A" w:rsidRPr="007E214F">
        <w:rPr>
          <w:rFonts w:ascii="Calibri" w:hAnsi="Calibri"/>
          <w:i/>
        </w:rPr>
        <w:t xml:space="preserve"> nu</w:t>
      </w:r>
      <w:r w:rsidR="009C5B81" w:rsidRPr="007E214F">
        <w:rPr>
          <w:rFonts w:ascii="Calibri" w:hAnsi="Calibri"/>
          <w:i/>
        </w:rPr>
        <w:t xml:space="preserve"> har ett fullgott</w:t>
      </w:r>
      <w:r w:rsidR="00F6336A" w:rsidRPr="007E214F">
        <w:rPr>
          <w:rFonts w:ascii="Calibri" w:hAnsi="Calibri"/>
          <w:i/>
        </w:rPr>
        <w:t xml:space="preserve"> fokus på kvalitetskontroll. Därmed har </w:t>
      </w:r>
      <w:r w:rsidR="00631D6F" w:rsidRPr="007E214F">
        <w:rPr>
          <w:rFonts w:ascii="Calibri" w:hAnsi="Calibri"/>
          <w:i/>
        </w:rPr>
        <w:t xml:space="preserve">bolaget och </w:t>
      </w:r>
      <w:proofErr w:type="spellStart"/>
      <w:r w:rsidR="00640C9E" w:rsidRPr="007E214F">
        <w:rPr>
          <w:rFonts w:ascii="Calibri" w:hAnsi="Calibri"/>
          <w:i/>
        </w:rPr>
        <w:t>KoHF</w:t>
      </w:r>
      <w:proofErr w:type="spellEnd"/>
      <w:r w:rsidR="00640C9E" w:rsidRPr="007E214F">
        <w:rPr>
          <w:rFonts w:ascii="Calibri" w:hAnsi="Calibri"/>
          <w:i/>
        </w:rPr>
        <w:t xml:space="preserve"> kunnat göra upp i godo.</w:t>
      </w:r>
    </w:p>
    <w:p w:rsidR="007F7BDE" w:rsidRPr="007E214F" w:rsidRDefault="007F7BDE" w:rsidP="008D260B">
      <w:pPr>
        <w:spacing w:after="0"/>
        <w:rPr>
          <w:rFonts w:ascii="Calibri" w:hAnsi="Calibri"/>
          <w:sz w:val="20"/>
          <w:szCs w:val="20"/>
        </w:rPr>
      </w:pPr>
    </w:p>
    <w:p w:rsidR="008D260B" w:rsidRPr="007E214F" w:rsidRDefault="00F6336A" w:rsidP="008D260B">
      <w:pPr>
        <w:spacing w:after="0"/>
        <w:rPr>
          <w:rFonts w:ascii="Calibri" w:hAnsi="Calibri"/>
          <w:b/>
          <w:sz w:val="20"/>
          <w:szCs w:val="20"/>
        </w:rPr>
      </w:pPr>
      <w:r w:rsidRPr="007E214F">
        <w:rPr>
          <w:rFonts w:ascii="Calibri" w:hAnsi="Calibri"/>
          <w:b/>
          <w:sz w:val="20"/>
          <w:szCs w:val="20"/>
        </w:rPr>
        <w:t xml:space="preserve">Bolaget bakom </w:t>
      </w:r>
      <w:r w:rsidR="00753465" w:rsidRPr="007E214F">
        <w:rPr>
          <w:rFonts w:ascii="Calibri" w:hAnsi="Calibri"/>
          <w:b/>
          <w:sz w:val="20"/>
          <w:szCs w:val="20"/>
        </w:rPr>
        <w:t>nordicf</w:t>
      </w:r>
      <w:r w:rsidRPr="007E214F">
        <w:rPr>
          <w:rFonts w:ascii="Calibri" w:hAnsi="Calibri"/>
          <w:b/>
          <w:sz w:val="20"/>
          <w:szCs w:val="20"/>
        </w:rPr>
        <w:t>eel</w:t>
      </w:r>
      <w:r w:rsidR="00753465" w:rsidRPr="007E214F">
        <w:rPr>
          <w:rFonts w:ascii="Calibri" w:hAnsi="Calibri"/>
          <w:b/>
          <w:sz w:val="20"/>
          <w:szCs w:val="20"/>
        </w:rPr>
        <w:t xml:space="preserve">.se har </w:t>
      </w:r>
      <w:r w:rsidR="007F7BDE" w:rsidRPr="007E214F">
        <w:rPr>
          <w:rFonts w:ascii="Calibri" w:hAnsi="Calibri"/>
          <w:b/>
          <w:sz w:val="20"/>
          <w:szCs w:val="20"/>
        </w:rPr>
        <w:t xml:space="preserve">numera </w:t>
      </w:r>
      <w:r w:rsidR="00753465" w:rsidRPr="007E214F">
        <w:rPr>
          <w:rFonts w:ascii="Calibri" w:hAnsi="Calibri"/>
          <w:b/>
          <w:sz w:val="20"/>
          <w:szCs w:val="20"/>
        </w:rPr>
        <w:t>fullt fokus på kvalitet.</w:t>
      </w:r>
      <w:bookmarkStart w:id="0" w:name="_GoBack"/>
      <w:bookmarkEnd w:id="0"/>
    </w:p>
    <w:p w:rsidR="00E60E3B" w:rsidRPr="007E214F" w:rsidRDefault="00F6336A" w:rsidP="00E60E3B">
      <w:pPr>
        <w:spacing w:after="0"/>
        <w:rPr>
          <w:rFonts w:ascii="Calibri" w:hAnsi="Calibri"/>
          <w:sz w:val="20"/>
          <w:szCs w:val="20"/>
        </w:rPr>
      </w:pPr>
      <w:r w:rsidRPr="007E214F">
        <w:rPr>
          <w:rFonts w:ascii="Calibri" w:hAnsi="Calibri"/>
          <w:sz w:val="20"/>
          <w:szCs w:val="20"/>
        </w:rPr>
        <w:t xml:space="preserve">Bolaget bakom nordicfeel.se , </w:t>
      </w:r>
      <w:r w:rsidR="008372F7" w:rsidRPr="007E214F">
        <w:rPr>
          <w:rFonts w:ascii="Calibri" w:hAnsi="Calibri"/>
          <w:sz w:val="20"/>
          <w:szCs w:val="20"/>
        </w:rPr>
        <w:t>Nordic Web T</w:t>
      </w:r>
      <w:r w:rsidR="00753465" w:rsidRPr="007E214F">
        <w:rPr>
          <w:rFonts w:ascii="Calibri" w:hAnsi="Calibri"/>
          <w:sz w:val="20"/>
          <w:szCs w:val="20"/>
        </w:rPr>
        <w:t xml:space="preserve">rading AB, </w:t>
      </w:r>
      <w:r w:rsidR="000B23A8" w:rsidRPr="007E214F">
        <w:rPr>
          <w:rFonts w:ascii="Calibri" w:hAnsi="Calibri"/>
          <w:sz w:val="20"/>
          <w:szCs w:val="20"/>
        </w:rPr>
        <w:t>medger</w:t>
      </w:r>
      <w:r w:rsidR="00753465" w:rsidRPr="007E214F">
        <w:rPr>
          <w:rFonts w:ascii="Calibri" w:hAnsi="Calibri"/>
          <w:sz w:val="20"/>
          <w:szCs w:val="20"/>
        </w:rPr>
        <w:t xml:space="preserve"> att </w:t>
      </w:r>
      <w:r w:rsidR="00BF5383" w:rsidRPr="007E214F">
        <w:rPr>
          <w:rFonts w:ascii="Calibri" w:hAnsi="Calibri"/>
          <w:sz w:val="20"/>
          <w:szCs w:val="20"/>
        </w:rPr>
        <w:t>kontrollen av</w:t>
      </w:r>
      <w:r w:rsidR="000B23A8" w:rsidRPr="007E214F">
        <w:rPr>
          <w:rFonts w:ascii="Calibri" w:hAnsi="Calibri"/>
          <w:sz w:val="20"/>
          <w:szCs w:val="20"/>
        </w:rPr>
        <w:t xml:space="preserve"> </w:t>
      </w:r>
      <w:r w:rsidR="00FA1153" w:rsidRPr="007E214F">
        <w:rPr>
          <w:rFonts w:ascii="Calibri" w:hAnsi="Calibri"/>
          <w:sz w:val="20"/>
          <w:szCs w:val="20"/>
        </w:rPr>
        <w:t xml:space="preserve">produkter </w:t>
      </w:r>
      <w:r w:rsidR="000B23A8" w:rsidRPr="007E214F">
        <w:rPr>
          <w:rFonts w:ascii="Calibri" w:hAnsi="Calibri"/>
          <w:sz w:val="20"/>
          <w:szCs w:val="20"/>
        </w:rPr>
        <w:t xml:space="preserve">som för flera år sedan såldes </w:t>
      </w:r>
      <w:r w:rsidR="00BF5383" w:rsidRPr="007E214F">
        <w:rPr>
          <w:rFonts w:ascii="Calibri" w:hAnsi="Calibri"/>
          <w:sz w:val="20"/>
          <w:szCs w:val="20"/>
        </w:rPr>
        <w:t>var bristfällig</w:t>
      </w:r>
      <w:r w:rsidR="000B23A8" w:rsidRPr="007E214F">
        <w:rPr>
          <w:rFonts w:ascii="Calibri" w:hAnsi="Calibri"/>
          <w:sz w:val="20"/>
          <w:szCs w:val="20"/>
        </w:rPr>
        <w:t xml:space="preserve"> </w:t>
      </w:r>
      <w:r w:rsidR="00FA1153" w:rsidRPr="007E214F">
        <w:rPr>
          <w:rFonts w:ascii="Calibri" w:hAnsi="Calibri"/>
          <w:sz w:val="20"/>
          <w:szCs w:val="20"/>
        </w:rPr>
        <w:t xml:space="preserve">vid tiden för </w:t>
      </w:r>
      <w:proofErr w:type="spellStart"/>
      <w:r w:rsidR="0006796C" w:rsidRPr="007E214F">
        <w:rPr>
          <w:rFonts w:ascii="Calibri" w:hAnsi="Calibri"/>
          <w:sz w:val="20"/>
          <w:szCs w:val="20"/>
        </w:rPr>
        <w:t>KoHF</w:t>
      </w:r>
      <w:r w:rsidR="00640C9E" w:rsidRPr="007E214F">
        <w:rPr>
          <w:rFonts w:ascii="Calibri" w:hAnsi="Calibri"/>
          <w:sz w:val="20"/>
          <w:szCs w:val="20"/>
        </w:rPr>
        <w:t>s</w:t>
      </w:r>
      <w:proofErr w:type="spellEnd"/>
      <w:r w:rsidR="00FA1153" w:rsidRPr="007E214F">
        <w:rPr>
          <w:rFonts w:ascii="Calibri" w:hAnsi="Calibri"/>
          <w:sz w:val="20"/>
          <w:szCs w:val="20"/>
        </w:rPr>
        <w:t xml:space="preserve"> stämning. </w:t>
      </w:r>
      <w:r w:rsidR="000B23A8" w:rsidRPr="007E214F">
        <w:rPr>
          <w:rFonts w:ascii="Calibri" w:hAnsi="Calibri"/>
          <w:sz w:val="20"/>
          <w:szCs w:val="20"/>
        </w:rPr>
        <w:t>Sedan dess har kvalitetskontroller och fördjupade samarbeten med svenska leverantörer</w:t>
      </w:r>
      <w:r w:rsidR="00FA1153" w:rsidRPr="007E214F">
        <w:rPr>
          <w:rFonts w:ascii="Calibri" w:hAnsi="Calibri"/>
          <w:sz w:val="20"/>
          <w:szCs w:val="20"/>
        </w:rPr>
        <w:t xml:space="preserve"> </w:t>
      </w:r>
      <w:r w:rsidR="000B23A8" w:rsidRPr="007E214F">
        <w:rPr>
          <w:rFonts w:ascii="Calibri" w:hAnsi="Calibri"/>
          <w:sz w:val="20"/>
          <w:szCs w:val="20"/>
        </w:rPr>
        <w:t xml:space="preserve">införts för att förhindra att samma brister </w:t>
      </w:r>
      <w:r w:rsidR="00FA1153" w:rsidRPr="007E214F">
        <w:rPr>
          <w:rFonts w:ascii="Calibri" w:hAnsi="Calibri"/>
          <w:sz w:val="20"/>
          <w:szCs w:val="20"/>
        </w:rPr>
        <w:t>inte</w:t>
      </w:r>
      <w:r w:rsidR="000B23A8" w:rsidRPr="007E214F">
        <w:rPr>
          <w:rFonts w:ascii="Calibri" w:hAnsi="Calibri"/>
          <w:sz w:val="20"/>
          <w:szCs w:val="20"/>
        </w:rPr>
        <w:t xml:space="preserve"> ska</w:t>
      </w:r>
      <w:r w:rsidR="00FA1153" w:rsidRPr="007E214F">
        <w:rPr>
          <w:rFonts w:ascii="Calibri" w:hAnsi="Calibri"/>
          <w:sz w:val="20"/>
          <w:szCs w:val="20"/>
        </w:rPr>
        <w:t xml:space="preserve"> kunna ske framöver och därför har </w:t>
      </w:r>
      <w:r w:rsidR="00B05A03" w:rsidRPr="007E214F">
        <w:rPr>
          <w:rFonts w:ascii="Calibri" w:hAnsi="Calibri"/>
          <w:sz w:val="20"/>
          <w:szCs w:val="20"/>
        </w:rPr>
        <w:t>en förlikning</w:t>
      </w:r>
      <w:r w:rsidR="00FA1153" w:rsidRPr="007E214F">
        <w:rPr>
          <w:rFonts w:ascii="Calibri" w:hAnsi="Calibri"/>
          <w:sz w:val="20"/>
          <w:szCs w:val="20"/>
        </w:rPr>
        <w:t xml:space="preserve"> kunnat ingås med fokus på att denna situation inte ska kunna uppkomma igen</w:t>
      </w:r>
      <w:r w:rsidR="007F7BDE" w:rsidRPr="007E214F">
        <w:rPr>
          <w:rFonts w:ascii="Calibri" w:hAnsi="Calibri"/>
          <w:sz w:val="20"/>
          <w:szCs w:val="20"/>
        </w:rPr>
        <w:t>.</w:t>
      </w:r>
    </w:p>
    <w:p w:rsidR="000B23A8" w:rsidRPr="007E214F" w:rsidRDefault="000B23A8" w:rsidP="008D260B">
      <w:pPr>
        <w:spacing w:after="0"/>
        <w:rPr>
          <w:rFonts w:ascii="Calibri" w:hAnsi="Calibri"/>
          <w:sz w:val="20"/>
          <w:szCs w:val="20"/>
        </w:rPr>
      </w:pPr>
    </w:p>
    <w:p w:rsidR="0030086C" w:rsidRPr="007E214F" w:rsidRDefault="0030086C" w:rsidP="0030086C">
      <w:pPr>
        <w:pStyle w:val="Normalwebb"/>
        <w:spacing w:before="0" w:beforeAutospacing="0" w:after="0" w:afterAutospacing="0"/>
      </w:pPr>
      <w:r w:rsidRPr="007E214F">
        <w:rPr>
          <w:rFonts w:ascii="Calibri" w:hAnsi="Calibri" w:cs="Calibri"/>
          <w:i/>
          <w:iCs/>
          <w:color w:val="000000"/>
          <w:sz w:val="20"/>
          <w:szCs w:val="20"/>
        </w:rPr>
        <w:t xml:space="preserve">- Vi har kvalitet som högsta prioritet i allt vi gör, vi har kontroll på våra leveranskedjor och kan stå bakom alla produkter som vi släpper på marknaden, </w:t>
      </w:r>
      <w:r w:rsidRPr="007E214F">
        <w:rPr>
          <w:rFonts w:ascii="Calibri" w:hAnsi="Calibri" w:cs="Calibri"/>
          <w:color w:val="000000"/>
          <w:sz w:val="20"/>
          <w:szCs w:val="20"/>
        </w:rPr>
        <w:t>säger Nordic Web Tradings VD Henrik Löfberg</w:t>
      </w:r>
    </w:p>
    <w:p w:rsidR="0030086C" w:rsidRPr="007E214F" w:rsidRDefault="0030086C" w:rsidP="008D260B">
      <w:pPr>
        <w:spacing w:after="0"/>
        <w:rPr>
          <w:rFonts w:ascii="Calibri" w:hAnsi="Calibri"/>
          <w:sz w:val="20"/>
          <w:szCs w:val="20"/>
        </w:rPr>
      </w:pPr>
    </w:p>
    <w:p w:rsidR="000B23A8" w:rsidRPr="007E214F" w:rsidRDefault="00B05A03" w:rsidP="00B05A03">
      <w:pPr>
        <w:spacing w:after="0"/>
        <w:rPr>
          <w:rFonts w:ascii="Calibri" w:hAnsi="Calibri"/>
          <w:sz w:val="20"/>
          <w:szCs w:val="20"/>
        </w:rPr>
      </w:pPr>
      <w:r w:rsidRPr="007E214F">
        <w:rPr>
          <w:rFonts w:ascii="Calibri" w:hAnsi="Calibri"/>
          <w:i/>
          <w:sz w:val="20"/>
          <w:szCs w:val="20"/>
        </w:rPr>
        <w:t xml:space="preserve">- </w:t>
      </w:r>
      <w:r w:rsidR="000B23A8" w:rsidRPr="007E214F">
        <w:rPr>
          <w:rFonts w:ascii="Calibri" w:hAnsi="Calibri"/>
          <w:i/>
          <w:sz w:val="20"/>
          <w:szCs w:val="20"/>
        </w:rPr>
        <w:t xml:space="preserve">Genom att </w:t>
      </w:r>
      <w:proofErr w:type="spellStart"/>
      <w:r w:rsidR="000B23A8" w:rsidRPr="007E214F">
        <w:rPr>
          <w:rFonts w:ascii="Calibri" w:hAnsi="Calibri"/>
          <w:i/>
          <w:sz w:val="20"/>
          <w:szCs w:val="20"/>
        </w:rPr>
        <w:t>KoHF</w:t>
      </w:r>
      <w:proofErr w:type="spellEnd"/>
      <w:r w:rsidR="000B23A8" w:rsidRPr="007E214F">
        <w:rPr>
          <w:rFonts w:ascii="Calibri" w:hAnsi="Calibri"/>
          <w:i/>
          <w:sz w:val="20"/>
          <w:szCs w:val="20"/>
        </w:rPr>
        <w:t xml:space="preserve"> nu bedömt </w:t>
      </w:r>
      <w:r w:rsidRPr="007E214F">
        <w:rPr>
          <w:rFonts w:ascii="Calibri" w:hAnsi="Calibri"/>
          <w:i/>
          <w:sz w:val="20"/>
          <w:szCs w:val="20"/>
        </w:rPr>
        <w:t>våra</w:t>
      </w:r>
      <w:r w:rsidR="000B23A8" w:rsidRPr="007E214F">
        <w:rPr>
          <w:rFonts w:ascii="Calibri" w:hAnsi="Calibri"/>
          <w:i/>
          <w:sz w:val="20"/>
          <w:szCs w:val="20"/>
        </w:rPr>
        <w:t xml:space="preserve"> </w:t>
      </w:r>
      <w:r w:rsidRPr="007E214F">
        <w:rPr>
          <w:rFonts w:ascii="Calibri" w:hAnsi="Calibri"/>
          <w:i/>
          <w:sz w:val="20"/>
          <w:szCs w:val="20"/>
        </w:rPr>
        <w:t>kvalitetskontroller</w:t>
      </w:r>
      <w:r w:rsidR="000B23A8" w:rsidRPr="007E214F">
        <w:rPr>
          <w:rFonts w:ascii="Calibri" w:hAnsi="Calibri"/>
          <w:i/>
          <w:sz w:val="20"/>
          <w:szCs w:val="20"/>
        </w:rPr>
        <w:t xml:space="preserve"> som fullgoda kan båda parter </w:t>
      </w:r>
      <w:r w:rsidRPr="007E214F">
        <w:rPr>
          <w:rFonts w:ascii="Calibri" w:hAnsi="Calibri"/>
          <w:i/>
          <w:sz w:val="20"/>
          <w:szCs w:val="20"/>
        </w:rPr>
        <w:t>lägga denna tvist bakom sig och vi kan istället fortsätta vårt fokus med att serva den nordiska skönhetsmarknaden med skönhetsprodukter som uppfyller båd</w:t>
      </w:r>
      <w:r w:rsidR="0006796C" w:rsidRPr="007E214F">
        <w:rPr>
          <w:rFonts w:ascii="Calibri" w:hAnsi="Calibri"/>
          <w:i/>
          <w:sz w:val="20"/>
          <w:szCs w:val="20"/>
        </w:rPr>
        <w:t xml:space="preserve">e lagstiftning och </w:t>
      </w:r>
      <w:proofErr w:type="spellStart"/>
      <w:r w:rsidR="0006796C" w:rsidRPr="007E214F">
        <w:rPr>
          <w:rFonts w:ascii="Calibri" w:hAnsi="Calibri"/>
          <w:i/>
          <w:sz w:val="20"/>
          <w:szCs w:val="20"/>
        </w:rPr>
        <w:t>KoHF</w:t>
      </w:r>
      <w:r w:rsidRPr="007E214F">
        <w:rPr>
          <w:rFonts w:ascii="Calibri" w:hAnsi="Calibri"/>
          <w:i/>
          <w:sz w:val="20"/>
          <w:szCs w:val="20"/>
        </w:rPr>
        <w:t>s</w:t>
      </w:r>
      <w:proofErr w:type="spellEnd"/>
      <w:r w:rsidRPr="007E214F">
        <w:rPr>
          <w:rFonts w:ascii="Calibri" w:hAnsi="Calibri"/>
          <w:i/>
          <w:sz w:val="20"/>
          <w:szCs w:val="20"/>
        </w:rPr>
        <w:t xml:space="preserve"> högt </w:t>
      </w:r>
      <w:r w:rsidR="00640C9E" w:rsidRPr="007E214F">
        <w:rPr>
          <w:rFonts w:ascii="Calibri" w:hAnsi="Calibri"/>
          <w:i/>
          <w:sz w:val="20"/>
          <w:szCs w:val="20"/>
        </w:rPr>
        <w:t xml:space="preserve">och relevant </w:t>
      </w:r>
      <w:r w:rsidRPr="007E214F">
        <w:rPr>
          <w:rFonts w:ascii="Calibri" w:hAnsi="Calibri"/>
          <w:i/>
          <w:sz w:val="20"/>
          <w:szCs w:val="20"/>
        </w:rPr>
        <w:t>ställda krav på märkning och information,</w:t>
      </w:r>
      <w:r w:rsidRPr="007E214F">
        <w:rPr>
          <w:rFonts w:ascii="Calibri" w:hAnsi="Calibri"/>
          <w:sz w:val="20"/>
          <w:szCs w:val="20"/>
        </w:rPr>
        <w:t xml:space="preserve"> avslutar Henrik Löfberg </w:t>
      </w:r>
    </w:p>
    <w:p w:rsidR="00F6336A" w:rsidRPr="007E214F" w:rsidRDefault="00F6336A" w:rsidP="008D260B">
      <w:pPr>
        <w:spacing w:after="0"/>
        <w:rPr>
          <w:rFonts w:ascii="Calibri" w:hAnsi="Calibri"/>
          <w:sz w:val="20"/>
          <w:szCs w:val="20"/>
        </w:rPr>
      </w:pPr>
    </w:p>
    <w:p w:rsidR="00A57E4C" w:rsidRPr="007E214F" w:rsidRDefault="00A57E4C" w:rsidP="008D260B">
      <w:pPr>
        <w:spacing w:after="0"/>
        <w:rPr>
          <w:rFonts w:ascii="Calibri" w:hAnsi="Calibri"/>
          <w:b/>
          <w:sz w:val="20"/>
          <w:szCs w:val="20"/>
        </w:rPr>
      </w:pPr>
      <w:proofErr w:type="spellStart"/>
      <w:r w:rsidRPr="007E214F">
        <w:rPr>
          <w:rFonts w:ascii="Calibri" w:hAnsi="Calibri"/>
          <w:b/>
          <w:sz w:val="20"/>
          <w:szCs w:val="20"/>
        </w:rPr>
        <w:t>KoHFs</w:t>
      </w:r>
      <w:proofErr w:type="spellEnd"/>
      <w:r w:rsidRPr="007E214F">
        <w:rPr>
          <w:rFonts w:ascii="Calibri" w:hAnsi="Calibri"/>
          <w:b/>
          <w:sz w:val="20"/>
          <w:szCs w:val="20"/>
        </w:rPr>
        <w:t xml:space="preserve"> mål – en väl fungerande marknad med </w:t>
      </w:r>
      <w:r w:rsidR="00CE4E8D" w:rsidRPr="007E214F">
        <w:rPr>
          <w:rFonts w:ascii="Calibri" w:hAnsi="Calibri"/>
          <w:b/>
          <w:sz w:val="20"/>
          <w:szCs w:val="20"/>
        </w:rPr>
        <w:t>säkra produkter</w:t>
      </w:r>
    </w:p>
    <w:p w:rsidR="00A57E4C" w:rsidRPr="007E214F" w:rsidRDefault="00A57E4C" w:rsidP="008D260B">
      <w:pPr>
        <w:spacing w:after="0"/>
        <w:rPr>
          <w:rFonts w:ascii="Calibri" w:hAnsi="Calibri"/>
          <w:sz w:val="20"/>
          <w:szCs w:val="20"/>
        </w:rPr>
      </w:pPr>
      <w:r w:rsidRPr="007E214F">
        <w:rPr>
          <w:rFonts w:ascii="Calibri" w:hAnsi="Calibri"/>
          <w:sz w:val="20"/>
          <w:szCs w:val="20"/>
        </w:rPr>
        <w:t>- Detta är det tredje domstolsä</w:t>
      </w:r>
      <w:r w:rsidR="00631D6F" w:rsidRPr="007E214F">
        <w:rPr>
          <w:rFonts w:ascii="Calibri" w:hAnsi="Calibri"/>
          <w:sz w:val="20"/>
          <w:szCs w:val="20"/>
        </w:rPr>
        <w:t xml:space="preserve">rende som </w:t>
      </w:r>
      <w:proofErr w:type="spellStart"/>
      <w:r w:rsidR="00631D6F" w:rsidRPr="007E214F">
        <w:rPr>
          <w:rFonts w:ascii="Calibri" w:hAnsi="Calibri"/>
          <w:sz w:val="20"/>
          <w:szCs w:val="20"/>
        </w:rPr>
        <w:t>KoHF</w:t>
      </w:r>
      <w:proofErr w:type="spellEnd"/>
      <w:r w:rsidRPr="007E214F">
        <w:rPr>
          <w:rFonts w:ascii="Calibri" w:hAnsi="Calibri"/>
          <w:sz w:val="20"/>
          <w:szCs w:val="20"/>
        </w:rPr>
        <w:t xml:space="preserve"> nu gått i mål med rörande </w:t>
      </w:r>
      <w:r w:rsidR="00CE4E8D" w:rsidRPr="007E214F">
        <w:rPr>
          <w:rFonts w:ascii="Calibri" w:hAnsi="Calibri"/>
          <w:sz w:val="20"/>
          <w:szCs w:val="20"/>
        </w:rPr>
        <w:t>brist</w:t>
      </w:r>
      <w:r w:rsidR="000B23A8" w:rsidRPr="007E214F">
        <w:rPr>
          <w:rFonts w:ascii="Calibri" w:hAnsi="Calibri"/>
          <w:sz w:val="20"/>
          <w:szCs w:val="20"/>
        </w:rPr>
        <w:t>fällig</w:t>
      </w:r>
      <w:r w:rsidR="00CE4E8D" w:rsidRPr="007E214F">
        <w:rPr>
          <w:rFonts w:ascii="Calibri" w:hAnsi="Calibri"/>
          <w:sz w:val="20"/>
          <w:szCs w:val="20"/>
        </w:rPr>
        <w:t xml:space="preserve"> </w:t>
      </w:r>
      <w:r w:rsidR="00BE5847" w:rsidRPr="007E214F">
        <w:rPr>
          <w:rFonts w:ascii="Calibri" w:hAnsi="Calibri"/>
          <w:sz w:val="20"/>
          <w:szCs w:val="20"/>
        </w:rPr>
        <w:t>regel</w:t>
      </w:r>
      <w:r w:rsidR="00CE4E8D" w:rsidRPr="007E214F">
        <w:rPr>
          <w:rFonts w:ascii="Calibri" w:hAnsi="Calibri"/>
          <w:sz w:val="20"/>
          <w:szCs w:val="20"/>
        </w:rPr>
        <w:t>efterlevnad avseende försäljning av kosmetikprodu</w:t>
      </w:r>
      <w:r w:rsidR="00631D6F" w:rsidRPr="007E214F">
        <w:rPr>
          <w:rFonts w:ascii="Calibri" w:hAnsi="Calibri"/>
          <w:sz w:val="20"/>
          <w:szCs w:val="20"/>
        </w:rPr>
        <w:t>kter, de tidigare rör</w:t>
      </w:r>
      <w:r w:rsidR="008025AA" w:rsidRPr="007E214F">
        <w:rPr>
          <w:rFonts w:ascii="Calibri" w:hAnsi="Calibri"/>
          <w:sz w:val="20"/>
          <w:szCs w:val="20"/>
        </w:rPr>
        <w:t>de beautyp</w:t>
      </w:r>
      <w:r w:rsidR="00631D6F" w:rsidRPr="007E214F">
        <w:rPr>
          <w:rFonts w:ascii="Calibri" w:hAnsi="Calibri"/>
          <w:sz w:val="20"/>
          <w:szCs w:val="20"/>
        </w:rPr>
        <w:t>lanet</w:t>
      </w:r>
      <w:r w:rsidR="008025AA" w:rsidRPr="007E214F">
        <w:rPr>
          <w:rFonts w:ascii="Calibri" w:hAnsi="Calibri"/>
          <w:sz w:val="20"/>
          <w:szCs w:val="20"/>
        </w:rPr>
        <w:t>.se</w:t>
      </w:r>
      <w:r w:rsidR="00631D6F" w:rsidRPr="007E214F">
        <w:rPr>
          <w:rFonts w:ascii="Calibri" w:hAnsi="Calibri"/>
          <w:sz w:val="20"/>
          <w:szCs w:val="20"/>
        </w:rPr>
        <w:t xml:space="preserve"> där parterna också </w:t>
      </w:r>
      <w:r w:rsidR="00640C9E" w:rsidRPr="007E214F">
        <w:rPr>
          <w:rFonts w:ascii="Calibri" w:hAnsi="Calibri"/>
          <w:sz w:val="20"/>
          <w:szCs w:val="20"/>
        </w:rPr>
        <w:t>förlikade</w:t>
      </w:r>
      <w:r w:rsidR="00A70F32" w:rsidRPr="007E214F">
        <w:rPr>
          <w:rFonts w:ascii="Calibri" w:hAnsi="Calibri"/>
          <w:sz w:val="20"/>
          <w:szCs w:val="20"/>
        </w:rPr>
        <w:t xml:space="preserve"> </w:t>
      </w:r>
      <w:r w:rsidR="00640C9E" w:rsidRPr="007E214F">
        <w:rPr>
          <w:rFonts w:ascii="Calibri" w:hAnsi="Calibri"/>
          <w:sz w:val="20"/>
          <w:szCs w:val="20"/>
        </w:rPr>
        <w:t>samt</w:t>
      </w:r>
      <w:r w:rsidR="00A70F32" w:rsidRPr="007E214F">
        <w:rPr>
          <w:rFonts w:ascii="Calibri" w:hAnsi="Calibri"/>
          <w:sz w:val="20"/>
          <w:szCs w:val="20"/>
        </w:rPr>
        <w:t xml:space="preserve"> v</w:t>
      </w:r>
      <w:r w:rsidR="00631D6F" w:rsidRPr="007E214F">
        <w:rPr>
          <w:rFonts w:ascii="Calibri" w:hAnsi="Calibri"/>
          <w:sz w:val="20"/>
          <w:szCs w:val="20"/>
        </w:rPr>
        <w:t>ivamondo</w:t>
      </w:r>
      <w:r w:rsidR="00A70F32" w:rsidRPr="007E214F">
        <w:rPr>
          <w:rFonts w:ascii="Calibri" w:hAnsi="Calibri"/>
          <w:sz w:val="20"/>
          <w:szCs w:val="20"/>
        </w:rPr>
        <w:t>.se</w:t>
      </w:r>
      <w:r w:rsidR="0006796C" w:rsidRPr="007E214F">
        <w:rPr>
          <w:rFonts w:ascii="Calibri" w:hAnsi="Calibri"/>
          <w:sz w:val="20"/>
          <w:szCs w:val="20"/>
        </w:rPr>
        <w:t xml:space="preserve"> där målet gick till dom</w:t>
      </w:r>
      <w:r w:rsidR="00631D6F" w:rsidRPr="007E214F">
        <w:rPr>
          <w:rFonts w:ascii="Calibri" w:hAnsi="Calibri"/>
          <w:sz w:val="20"/>
          <w:szCs w:val="20"/>
        </w:rPr>
        <w:t xml:space="preserve"> och </w:t>
      </w:r>
      <w:proofErr w:type="spellStart"/>
      <w:r w:rsidR="00631D6F" w:rsidRPr="007E214F">
        <w:rPr>
          <w:rFonts w:ascii="Calibri" w:hAnsi="Calibri"/>
          <w:sz w:val="20"/>
          <w:szCs w:val="20"/>
        </w:rPr>
        <w:t>KoHF</w:t>
      </w:r>
      <w:proofErr w:type="spellEnd"/>
      <w:r w:rsidR="00631D6F" w:rsidRPr="007E214F">
        <w:rPr>
          <w:rFonts w:ascii="Calibri" w:hAnsi="Calibri"/>
          <w:sz w:val="20"/>
          <w:szCs w:val="20"/>
        </w:rPr>
        <w:t xml:space="preserve"> vann på alla punkter.</w:t>
      </w:r>
    </w:p>
    <w:p w:rsidR="00631D6F" w:rsidRPr="007E214F" w:rsidRDefault="00631D6F" w:rsidP="008D260B">
      <w:pPr>
        <w:spacing w:after="0"/>
        <w:rPr>
          <w:rFonts w:ascii="Calibri" w:hAnsi="Calibri"/>
          <w:i/>
          <w:sz w:val="20"/>
          <w:szCs w:val="20"/>
        </w:rPr>
      </w:pPr>
    </w:p>
    <w:p w:rsidR="00CE4E8D" w:rsidRPr="007E214F" w:rsidRDefault="00CE4E8D" w:rsidP="008D260B">
      <w:pPr>
        <w:spacing w:after="0"/>
        <w:rPr>
          <w:rFonts w:ascii="Calibri" w:hAnsi="Calibri"/>
          <w:i/>
          <w:sz w:val="20"/>
          <w:szCs w:val="20"/>
        </w:rPr>
      </w:pPr>
      <w:r w:rsidRPr="007E214F">
        <w:rPr>
          <w:rFonts w:ascii="Calibri" w:hAnsi="Calibri"/>
          <w:i/>
          <w:sz w:val="20"/>
          <w:szCs w:val="20"/>
        </w:rPr>
        <w:t xml:space="preserve">- Lagar och regler finns för konsumentsäkerhetens skull och vi kan aldrig acceptera att det tas genvägar där för att sänka kostnader eller av andra skäl, </w:t>
      </w:r>
      <w:r w:rsidR="00631D6F" w:rsidRPr="007E214F">
        <w:rPr>
          <w:rFonts w:ascii="Calibri" w:hAnsi="Calibri"/>
          <w:sz w:val="20"/>
          <w:szCs w:val="20"/>
        </w:rPr>
        <w:t xml:space="preserve">säger Olof Holmer VD på </w:t>
      </w:r>
      <w:proofErr w:type="spellStart"/>
      <w:r w:rsidR="00631D6F" w:rsidRPr="007E214F">
        <w:rPr>
          <w:rFonts w:ascii="Calibri" w:hAnsi="Calibri"/>
          <w:sz w:val="20"/>
          <w:szCs w:val="20"/>
        </w:rPr>
        <w:t>KoHF</w:t>
      </w:r>
      <w:proofErr w:type="spellEnd"/>
    </w:p>
    <w:p w:rsidR="00CE4E8D" w:rsidRPr="007E214F" w:rsidRDefault="00CE4E8D" w:rsidP="008D260B">
      <w:pPr>
        <w:spacing w:after="0"/>
        <w:rPr>
          <w:rFonts w:ascii="Calibri" w:hAnsi="Calibri"/>
          <w:sz w:val="20"/>
          <w:szCs w:val="20"/>
        </w:rPr>
      </w:pPr>
    </w:p>
    <w:p w:rsidR="00631D6F" w:rsidRPr="007E214F" w:rsidRDefault="00631D6F" w:rsidP="008D260B">
      <w:pPr>
        <w:spacing w:after="0"/>
        <w:rPr>
          <w:rFonts w:ascii="Calibri" w:hAnsi="Calibri"/>
          <w:sz w:val="20"/>
          <w:szCs w:val="20"/>
        </w:rPr>
      </w:pPr>
      <w:r w:rsidRPr="007E214F">
        <w:rPr>
          <w:rFonts w:ascii="Calibri" w:hAnsi="Calibri"/>
          <w:i/>
          <w:sz w:val="20"/>
          <w:szCs w:val="20"/>
        </w:rPr>
        <w:t xml:space="preserve">- Givet utgångsläget har Nordic Web Trading, sedan </w:t>
      </w:r>
      <w:proofErr w:type="spellStart"/>
      <w:r w:rsidRPr="007E214F">
        <w:rPr>
          <w:rFonts w:ascii="Calibri" w:hAnsi="Calibri"/>
          <w:i/>
          <w:sz w:val="20"/>
          <w:szCs w:val="20"/>
        </w:rPr>
        <w:t>KoHF</w:t>
      </w:r>
      <w:proofErr w:type="spellEnd"/>
      <w:r w:rsidRPr="007E214F">
        <w:rPr>
          <w:rFonts w:ascii="Calibri" w:hAnsi="Calibri"/>
          <w:i/>
          <w:sz w:val="20"/>
          <w:szCs w:val="20"/>
        </w:rPr>
        <w:t xml:space="preserve"> stämde dem, agerat på bästa sätt för att säkerställa regelefterlevnad och</w:t>
      </w:r>
      <w:r w:rsidR="008025AA" w:rsidRPr="007E214F">
        <w:rPr>
          <w:rFonts w:ascii="Calibri" w:hAnsi="Calibri"/>
          <w:i/>
          <w:sz w:val="20"/>
          <w:szCs w:val="20"/>
        </w:rPr>
        <w:t xml:space="preserve"> det är positivt</w:t>
      </w:r>
      <w:r w:rsidRPr="007E214F">
        <w:rPr>
          <w:rFonts w:ascii="Calibri" w:hAnsi="Calibri"/>
          <w:i/>
          <w:sz w:val="20"/>
          <w:szCs w:val="20"/>
        </w:rPr>
        <w:t xml:space="preserve"> oss att vi inte behöver driva detta längre</w:t>
      </w:r>
      <w:r w:rsidR="004F6D4C" w:rsidRPr="007E214F">
        <w:rPr>
          <w:rFonts w:ascii="Calibri" w:hAnsi="Calibri"/>
          <w:i/>
          <w:sz w:val="20"/>
          <w:szCs w:val="20"/>
        </w:rPr>
        <w:t>,</w:t>
      </w:r>
      <w:r w:rsidRPr="007E214F">
        <w:rPr>
          <w:rFonts w:ascii="Calibri" w:hAnsi="Calibri"/>
          <w:sz w:val="20"/>
          <w:szCs w:val="20"/>
        </w:rPr>
        <w:t xml:space="preserve"> fortsätter han</w:t>
      </w:r>
      <w:r w:rsidR="00600015" w:rsidRPr="007E214F">
        <w:rPr>
          <w:rFonts w:ascii="Calibri" w:hAnsi="Calibri"/>
          <w:sz w:val="20"/>
          <w:szCs w:val="20"/>
        </w:rPr>
        <w:t>.</w:t>
      </w:r>
    </w:p>
    <w:p w:rsidR="0006796C" w:rsidRPr="007E214F" w:rsidRDefault="0006796C" w:rsidP="008D260B">
      <w:pPr>
        <w:spacing w:after="0"/>
        <w:rPr>
          <w:rFonts w:ascii="Calibri" w:hAnsi="Calibri"/>
          <w:sz w:val="20"/>
          <w:szCs w:val="20"/>
        </w:rPr>
      </w:pPr>
    </w:p>
    <w:p w:rsidR="00CE4E8D" w:rsidRPr="00547ED2" w:rsidRDefault="007F7BDE" w:rsidP="008D260B">
      <w:pPr>
        <w:spacing w:after="0"/>
        <w:rPr>
          <w:rFonts w:ascii="Calibri" w:hAnsi="Calibri"/>
          <w:sz w:val="20"/>
          <w:szCs w:val="20"/>
        </w:rPr>
      </w:pPr>
      <w:r w:rsidRPr="007E214F">
        <w:rPr>
          <w:rFonts w:ascii="Calibri" w:hAnsi="Calibri"/>
          <w:i/>
          <w:sz w:val="20"/>
          <w:szCs w:val="20"/>
        </w:rPr>
        <w:t xml:space="preserve">- Det </w:t>
      </w:r>
      <w:r w:rsidR="008025AA" w:rsidRPr="007E214F">
        <w:rPr>
          <w:rFonts w:ascii="Calibri" w:hAnsi="Calibri"/>
          <w:i/>
          <w:sz w:val="20"/>
          <w:szCs w:val="20"/>
        </w:rPr>
        <w:t>gläder</w:t>
      </w:r>
      <w:r w:rsidRPr="007E214F">
        <w:rPr>
          <w:rFonts w:ascii="Calibri" w:hAnsi="Calibri"/>
          <w:i/>
          <w:sz w:val="20"/>
          <w:szCs w:val="20"/>
        </w:rPr>
        <w:t xml:space="preserve"> oss </w:t>
      </w:r>
      <w:r w:rsidR="008025AA" w:rsidRPr="007E214F">
        <w:rPr>
          <w:rFonts w:ascii="Calibri" w:hAnsi="Calibri"/>
          <w:i/>
          <w:sz w:val="20"/>
          <w:szCs w:val="20"/>
        </w:rPr>
        <w:t xml:space="preserve">särskilt </w:t>
      </w:r>
      <w:r w:rsidR="0006796C" w:rsidRPr="007E214F">
        <w:rPr>
          <w:rFonts w:ascii="Calibri" w:hAnsi="Calibri"/>
          <w:i/>
          <w:sz w:val="20"/>
          <w:szCs w:val="20"/>
        </w:rPr>
        <w:t xml:space="preserve">att </w:t>
      </w:r>
      <w:proofErr w:type="spellStart"/>
      <w:r w:rsidR="0006796C" w:rsidRPr="007E214F">
        <w:rPr>
          <w:rFonts w:ascii="Calibri" w:hAnsi="Calibri"/>
          <w:i/>
          <w:sz w:val="20"/>
          <w:szCs w:val="20"/>
        </w:rPr>
        <w:t>nordicfeel.se</w:t>
      </w:r>
      <w:r w:rsidRPr="007E214F">
        <w:rPr>
          <w:rFonts w:ascii="Calibri" w:hAnsi="Calibri"/>
          <w:i/>
          <w:sz w:val="20"/>
          <w:szCs w:val="20"/>
        </w:rPr>
        <w:t>s</w:t>
      </w:r>
      <w:proofErr w:type="spellEnd"/>
      <w:r w:rsidRPr="007E214F">
        <w:rPr>
          <w:rFonts w:ascii="Calibri" w:hAnsi="Calibri"/>
          <w:i/>
          <w:sz w:val="20"/>
          <w:szCs w:val="20"/>
        </w:rPr>
        <w:t xml:space="preserve"> </w:t>
      </w:r>
      <w:r w:rsidR="004F6D4C" w:rsidRPr="007E214F">
        <w:rPr>
          <w:rFonts w:ascii="Calibri" w:hAnsi="Calibri"/>
          <w:i/>
          <w:sz w:val="20"/>
          <w:szCs w:val="20"/>
        </w:rPr>
        <w:t>nya ledning</w:t>
      </w:r>
      <w:r w:rsidRPr="007E214F">
        <w:rPr>
          <w:rFonts w:ascii="Calibri" w:hAnsi="Calibri"/>
          <w:i/>
          <w:sz w:val="20"/>
          <w:szCs w:val="20"/>
        </w:rPr>
        <w:t xml:space="preserve"> delar </w:t>
      </w:r>
      <w:proofErr w:type="spellStart"/>
      <w:r w:rsidRPr="007E214F">
        <w:rPr>
          <w:rFonts w:ascii="Calibri" w:hAnsi="Calibri"/>
          <w:i/>
          <w:sz w:val="20"/>
          <w:szCs w:val="20"/>
        </w:rPr>
        <w:t>KoHFs</w:t>
      </w:r>
      <w:proofErr w:type="spellEnd"/>
      <w:r w:rsidRPr="007E214F">
        <w:rPr>
          <w:rFonts w:ascii="Calibri" w:hAnsi="Calibri"/>
          <w:i/>
          <w:sz w:val="20"/>
          <w:szCs w:val="20"/>
        </w:rPr>
        <w:t xml:space="preserve"> syn på </w:t>
      </w:r>
      <w:r w:rsidR="004F6D4C" w:rsidRPr="007E214F">
        <w:rPr>
          <w:rFonts w:ascii="Calibri" w:hAnsi="Calibri"/>
          <w:i/>
          <w:sz w:val="20"/>
          <w:szCs w:val="20"/>
        </w:rPr>
        <w:t xml:space="preserve">vikten av </w:t>
      </w:r>
      <w:r w:rsidRPr="007E214F">
        <w:rPr>
          <w:rFonts w:ascii="Calibri" w:hAnsi="Calibri"/>
          <w:i/>
          <w:sz w:val="20"/>
          <w:szCs w:val="20"/>
        </w:rPr>
        <w:t>kvalitet och säkerhet</w:t>
      </w:r>
      <w:r w:rsidR="004F6D4C" w:rsidRPr="007E214F">
        <w:rPr>
          <w:rFonts w:ascii="Calibri" w:hAnsi="Calibri"/>
          <w:i/>
          <w:sz w:val="20"/>
          <w:szCs w:val="20"/>
        </w:rPr>
        <w:t>,</w:t>
      </w:r>
      <w:r w:rsidRPr="007E214F">
        <w:rPr>
          <w:rFonts w:ascii="Calibri" w:hAnsi="Calibri"/>
          <w:i/>
          <w:sz w:val="20"/>
          <w:szCs w:val="20"/>
        </w:rPr>
        <w:t xml:space="preserve"> </w:t>
      </w:r>
      <w:r w:rsidRPr="007E214F">
        <w:rPr>
          <w:rFonts w:ascii="Calibri" w:hAnsi="Calibri"/>
          <w:sz w:val="20"/>
          <w:szCs w:val="20"/>
        </w:rPr>
        <w:t>avslutar Olof Holmer.</w:t>
      </w:r>
    </w:p>
    <w:p w:rsidR="00631D6F" w:rsidRPr="008025AA" w:rsidRDefault="00631D6F" w:rsidP="00600015">
      <w:pPr>
        <w:pBdr>
          <w:bottom w:val="single" w:sz="4" w:space="1" w:color="auto"/>
        </w:pBdr>
        <w:spacing w:after="0"/>
        <w:rPr>
          <w:rFonts w:ascii="Calibri" w:hAnsi="Calibri"/>
          <w:b/>
          <w:sz w:val="20"/>
          <w:szCs w:val="20"/>
        </w:rPr>
      </w:pPr>
    </w:p>
    <w:p w:rsidR="008D260B" w:rsidRPr="008025AA" w:rsidRDefault="008D260B" w:rsidP="008D260B">
      <w:pPr>
        <w:spacing w:after="0"/>
        <w:rPr>
          <w:rFonts w:ascii="Calibri" w:hAnsi="Calibri"/>
          <w:sz w:val="20"/>
          <w:szCs w:val="20"/>
        </w:rPr>
      </w:pPr>
      <w:r w:rsidRPr="008025AA">
        <w:rPr>
          <w:rFonts w:ascii="Calibri" w:hAnsi="Calibri"/>
          <w:sz w:val="20"/>
          <w:szCs w:val="20"/>
        </w:rPr>
        <w:t xml:space="preserve">För vidare information: </w:t>
      </w:r>
      <w:r w:rsidR="004F6D4C" w:rsidRPr="008025AA">
        <w:rPr>
          <w:rFonts w:ascii="Calibri" w:hAnsi="Calibri"/>
          <w:sz w:val="20"/>
          <w:szCs w:val="20"/>
        </w:rPr>
        <w:tab/>
      </w:r>
      <w:r w:rsidRPr="008025AA">
        <w:rPr>
          <w:rFonts w:ascii="Calibri" w:hAnsi="Calibri"/>
          <w:sz w:val="20"/>
          <w:szCs w:val="20"/>
        </w:rPr>
        <w:t>Olof Holmer</w:t>
      </w:r>
      <w:r w:rsidR="008025AA">
        <w:rPr>
          <w:rFonts w:ascii="Calibri" w:hAnsi="Calibri"/>
          <w:sz w:val="20"/>
          <w:szCs w:val="20"/>
        </w:rPr>
        <w:t xml:space="preserve">, </w:t>
      </w:r>
      <w:proofErr w:type="spellStart"/>
      <w:r w:rsidR="008025AA">
        <w:rPr>
          <w:rFonts w:ascii="Calibri" w:hAnsi="Calibri"/>
          <w:sz w:val="20"/>
          <w:szCs w:val="20"/>
        </w:rPr>
        <w:t>KoHF</w:t>
      </w:r>
      <w:proofErr w:type="spellEnd"/>
      <w:r w:rsidRPr="008025AA">
        <w:rPr>
          <w:rFonts w:ascii="Calibri" w:hAnsi="Calibri"/>
          <w:sz w:val="20"/>
          <w:szCs w:val="20"/>
        </w:rPr>
        <w:t xml:space="preserve"> </w:t>
      </w:r>
      <w:hyperlink r:id="rId7" w:history="1">
        <w:r w:rsidRPr="008025AA">
          <w:rPr>
            <w:rStyle w:val="Hyperlnk"/>
            <w:rFonts w:ascii="Calibri" w:hAnsi="Calibri"/>
            <w:sz w:val="20"/>
            <w:szCs w:val="20"/>
          </w:rPr>
          <w:t>olof.holmer@ktf.se</w:t>
        </w:r>
      </w:hyperlink>
      <w:r w:rsidRPr="008025AA">
        <w:rPr>
          <w:rFonts w:ascii="Calibri" w:hAnsi="Calibri"/>
          <w:sz w:val="20"/>
          <w:szCs w:val="20"/>
        </w:rPr>
        <w:t xml:space="preserve"> eller +46 70-950 70 19 </w:t>
      </w:r>
    </w:p>
    <w:p w:rsidR="008025AA" w:rsidRPr="008025AA" w:rsidRDefault="004F6D4C" w:rsidP="008025AA">
      <w:pPr>
        <w:rPr>
          <w:rFonts w:ascii="Calibri" w:eastAsiaTheme="minorHAnsi" w:hAnsi="Calibri" w:cs="Times New Roman"/>
          <w:color w:val="auto"/>
          <w:sz w:val="20"/>
          <w:szCs w:val="20"/>
        </w:rPr>
      </w:pPr>
      <w:r w:rsidRPr="008025AA">
        <w:rPr>
          <w:rFonts w:ascii="Calibri" w:hAnsi="Calibri"/>
          <w:sz w:val="20"/>
          <w:szCs w:val="20"/>
        </w:rPr>
        <w:tab/>
      </w:r>
      <w:r w:rsidRPr="008025AA">
        <w:rPr>
          <w:rFonts w:ascii="Calibri" w:hAnsi="Calibri"/>
          <w:sz w:val="20"/>
          <w:szCs w:val="20"/>
        </w:rPr>
        <w:tab/>
      </w:r>
      <w:r w:rsidR="008025AA" w:rsidRPr="008025AA">
        <w:rPr>
          <w:rFonts w:ascii="Calibri" w:hAnsi="Calibri"/>
          <w:sz w:val="20"/>
          <w:szCs w:val="20"/>
        </w:rPr>
        <w:t>Henrik Löfberg</w:t>
      </w:r>
      <w:r w:rsidR="008025AA">
        <w:rPr>
          <w:rFonts w:ascii="Calibri" w:hAnsi="Calibri"/>
          <w:sz w:val="20"/>
          <w:szCs w:val="20"/>
        </w:rPr>
        <w:t xml:space="preserve">, nordicfeel.se </w:t>
      </w:r>
      <w:hyperlink r:id="rId8" w:history="1">
        <w:r w:rsidR="008025AA" w:rsidRPr="008025AA">
          <w:rPr>
            <w:rStyle w:val="Hyperlnk"/>
            <w:rFonts w:ascii="Calibri" w:hAnsi="Calibri"/>
            <w:sz w:val="20"/>
            <w:szCs w:val="20"/>
          </w:rPr>
          <w:t>henrik.lofberg@necg.se</w:t>
        </w:r>
      </w:hyperlink>
      <w:r w:rsidR="008025AA" w:rsidRPr="008025AA">
        <w:rPr>
          <w:rFonts w:ascii="Calibri" w:hAnsi="Calibri"/>
          <w:sz w:val="20"/>
          <w:szCs w:val="20"/>
        </w:rPr>
        <w:t xml:space="preserve"> eller +46 76 040 21 02</w:t>
      </w:r>
    </w:p>
    <w:p w:rsidR="003C5B60" w:rsidRPr="00600015" w:rsidRDefault="00631D6F" w:rsidP="0067791E">
      <w:pPr>
        <w:rPr>
          <w:rFonts w:ascii="Calibri" w:hAnsi="Calibri"/>
          <w:sz w:val="16"/>
          <w:szCs w:val="16"/>
        </w:rPr>
      </w:pPr>
      <w:r w:rsidRPr="00600015">
        <w:rPr>
          <w:rFonts w:ascii="Calibri" w:hAnsi="Calibri"/>
          <w:sz w:val="16"/>
          <w:szCs w:val="16"/>
        </w:rPr>
        <w:t xml:space="preserve">* </w:t>
      </w:r>
      <w:proofErr w:type="spellStart"/>
      <w:r w:rsidRPr="00600015">
        <w:rPr>
          <w:rFonts w:ascii="Calibri" w:hAnsi="Calibri"/>
          <w:sz w:val="16"/>
          <w:szCs w:val="16"/>
        </w:rPr>
        <w:t>KoHF</w:t>
      </w:r>
      <w:proofErr w:type="spellEnd"/>
      <w:r w:rsidRPr="00600015">
        <w:rPr>
          <w:rFonts w:ascii="Calibri" w:hAnsi="Calibri"/>
          <w:sz w:val="16"/>
          <w:szCs w:val="16"/>
        </w:rPr>
        <w:t xml:space="preserve"> hette tidigare KTF</w:t>
      </w:r>
    </w:p>
    <w:p w:rsidR="00E60E3B" w:rsidRPr="00600015" w:rsidRDefault="00E60E3B" w:rsidP="0067791E">
      <w:pPr>
        <w:rPr>
          <w:rFonts w:ascii="Calibri" w:hAnsi="Calibri"/>
          <w:color w:val="000000" w:themeColor="text1"/>
          <w:sz w:val="16"/>
          <w:szCs w:val="16"/>
        </w:rPr>
      </w:pPr>
    </w:p>
    <w:sectPr w:rsidR="00E60E3B" w:rsidRPr="00600015" w:rsidSect="003C5B60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CF5" w:rsidRDefault="00CC3CF5" w:rsidP="003C5B60">
      <w:pPr>
        <w:spacing w:after="0" w:line="240" w:lineRule="auto"/>
      </w:pPr>
      <w:r>
        <w:separator/>
      </w:r>
    </w:p>
  </w:endnote>
  <w:endnote w:type="continuationSeparator" w:id="0">
    <w:p w:rsidR="00CC3CF5" w:rsidRDefault="00CC3CF5" w:rsidP="003C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0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990"/>
      <w:gridCol w:w="2230"/>
      <w:gridCol w:w="607"/>
      <w:gridCol w:w="1894"/>
      <w:gridCol w:w="799"/>
      <w:gridCol w:w="1026"/>
    </w:tblGrid>
    <w:tr w:rsidR="008C5398" w:rsidRPr="008C5398" w:rsidTr="003C5B60">
      <w:trPr>
        <w:trHeight w:hRule="exact" w:val="227"/>
      </w:trPr>
      <w:tc>
        <w:tcPr>
          <w:tcW w:w="1560" w:type="dxa"/>
          <w:tcBorders>
            <w:top w:val="single" w:sz="4" w:space="0" w:color="auto"/>
          </w:tcBorders>
        </w:tcPr>
        <w:p w:rsidR="003C5B60" w:rsidRPr="008C5398" w:rsidRDefault="003C5B60" w:rsidP="003C5B60">
          <w:pPr>
            <w:spacing w:after="0" w:line="240" w:lineRule="auto"/>
            <w:rPr>
              <w:b/>
              <w:color w:val="7F7F7F" w:themeColor="text1" w:themeTint="80"/>
              <w:sz w:val="36"/>
            </w:rPr>
          </w:pPr>
          <w:r w:rsidRPr="008C5398">
            <w:rPr>
              <w:b/>
              <w:color w:val="7F7F7F" w:themeColor="text1" w:themeTint="80"/>
              <w:sz w:val="14"/>
              <w:lang w:val="en-GB"/>
            </w:rPr>
            <w:t>BESÖKSADRESS</w:t>
          </w:r>
        </w:p>
      </w:tc>
      <w:tc>
        <w:tcPr>
          <w:tcW w:w="990" w:type="dxa"/>
          <w:tcBorders>
            <w:top w:val="single" w:sz="4" w:space="0" w:color="auto"/>
          </w:tcBorders>
        </w:tcPr>
        <w:p w:rsidR="003C5B60" w:rsidRPr="008C5398" w:rsidRDefault="003C5B60" w:rsidP="003C5B60">
          <w:pPr>
            <w:spacing w:after="0" w:line="240" w:lineRule="auto"/>
            <w:rPr>
              <w:b/>
              <w:color w:val="7F7F7F" w:themeColor="text1" w:themeTint="80"/>
              <w:sz w:val="36"/>
            </w:rPr>
          </w:pPr>
          <w:r w:rsidRPr="008C5398">
            <w:rPr>
              <w:color w:val="7F7F7F" w:themeColor="text1" w:themeTint="80"/>
              <w:sz w:val="14"/>
              <w:lang w:val="en-GB"/>
            </w:rPr>
            <w:t>-</w:t>
          </w:r>
        </w:p>
      </w:tc>
      <w:tc>
        <w:tcPr>
          <w:tcW w:w="2230" w:type="dxa"/>
          <w:tcBorders>
            <w:top w:val="single" w:sz="4" w:space="0" w:color="auto"/>
          </w:tcBorders>
        </w:tcPr>
        <w:p w:rsidR="003C5B60" w:rsidRPr="008C5398" w:rsidRDefault="003C5B60" w:rsidP="003C5B60">
          <w:pPr>
            <w:spacing w:after="0" w:line="240" w:lineRule="auto"/>
            <w:rPr>
              <w:b/>
              <w:color w:val="7F7F7F" w:themeColor="text1" w:themeTint="80"/>
              <w:sz w:val="36"/>
            </w:rPr>
          </w:pPr>
          <w:r w:rsidRPr="008C5398">
            <w:rPr>
              <w:b/>
              <w:color w:val="7F7F7F" w:themeColor="text1" w:themeTint="80"/>
              <w:sz w:val="14"/>
              <w:lang w:val="en-GB"/>
            </w:rPr>
            <w:t>POSTADRESS</w:t>
          </w:r>
        </w:p>
      </w:tc>
      <w:tc>
        <w:tcPr>
          <w:tcW w:w="607" w:type="dxa"/>
          <w:tcBorders>
            <w:top w:val="single" w:sz="4" w:space="0" w:color="auto"/>
          </w:tcBorders>
        </w:tcPr>
        <w:p w:rsidR="003C5B60" w:rsidRPr="008C5398" w:rsidRDefault="003C5B60" w:rsidP="003C5B60">
          <w:pPr>
            <w:spacing w:after="0" w:line="240" w:lineRule="auto"/>
            <w:rPr>
              <w:b/>
              <w:color w:val="7F7F7F" w:themeColor="text1" w:themeTint="80"/>
              <w:sz w:val="36"/>
            </w:rPr>
          </w:pPr>
          <w:r w:rsidRPr="008C5398">
            <w:rPr>
              <w:color w:val="7F7F7F" w:themeColor="text1" w:themeTint="80"/>
              <w:sz w:val="14"/>
              <w:lang w:val="en-GB"/>
            </w:rPr>
            <w:t>-</w:t>
          </w:r>
        </w:p>
      </w:tc>
      <w:tc>
        <w:tcPr>
          <w:tcW w:w="1894" w:type="dxa"/>
          <w:tcBorders>
            <w:top w:val="single" w:sz="4" w:space="0" w:color="auto"/>
          </w:tcBorders>
        </w:tcPr>
        <w:p w:rsidR="003C5B60" w:rsidRPr="008C5398" w:rsidRDefault="003C5B60" w:rsidP="003C5B60">
          <w:pPr>
            <w:spacing w:after="0" w:line="240" w:lineRule="auto"/>
            <w:rPr>
              <w:b/>
              <w:color w:val="7F7F7F" w:themeColor="text1" w:themeTint="80"/>
              <w:sz w:val="36"/>
            </w:rPr>
          </w:pPr>
          <w:r w:rsidRPr="008C5398">
            <w:rPr>
              <w:b/>
              <w:color w:val="7F7F7F" w:themeColor="text1" w:themeTint="80"/>
              <w:sz w:val="14"/>
              <w:lang w:val="en-GB"/>
            </w:rPr>
            <w:t>TELEFON</w:t>
          </w:r>
        </w:p>
      </w:tc>
      <w:tc>
        <w:tcPr>
          <w:tcW w:w="799" w:type="dxa"/>
          <w:tcBorders>
            <w:top w:val="single" w:sz="4" w:space="0" w:color="auto"/>
          </w:tcBorders>
        </w:tcPr>
        <w:p w:rsidR="003C5B60" w:rsidRPr="008C5398" w:rsidRDefault="003C5B60" w:rsidP="003C5B60">
          <w:pPr>
            <w:spacing w:after="0" w:line="240" w:lineRule="auto"/>
            <w:rPr>
              <w:b/>
              <w:color w:val="7F7F7F" w:themeColor="text1" w:themeTint="80"/>
              <w:sz w:val="36"/>
            </w:rPr>
          </w:pPr>
          <w:r w:rsidRPr="008C5398">
            <w:rPr>
              <w:color w:val="7F7F7F" w:themeColor="text1" w:themeTint="80"/>
              <w:sz w:val="14"/>
              <w:lang w:val="en-GB"/>
            </w:rPr>
            <w:t>-</w:t>
          </w:r>
        </w:p>
      </w:tc>
      <w:tc>
        <w:tcPr>
          <w:tcW w:w="1026" w:type="dxa"/>
          <w:tcBorders>
            <w:top w:val="single" w:sz="4" w:space="0" w:color="auto"/>
          </w:tcBorders>
        </w:tcPr>
        <w:p w:rsidR="003C5B60" w:rsidRPr="008C5398" w:rsidRDefault="003C5B60" w:rsidP="003C5B60">
          <w:pPr>
            <w:spacing w:after="0" w:line="240" w:lineRule="auto"/>
            <w:rPr>
              <w:b/>
              <w:color w:val="7F7F7F" w:themeColor="text1" w:themeTint="80"/>
              <w:sz w:val="36"/>
            </w:rPr>
          </w:pPr>
          <w:r w:rsidRPr="008C5398">
            <w:rPr>
              <w:b/>
              <w:color w:val="7F7F7F" w:themeColor="text1" w:themeTint="80"/>
              <w:sz w:val="14"/>
              <w:lang w:val="en-GB"/>
            </w:rPr>
            <w:t>WEBB</w:t>
          </w:r>
        </w:p>
      </w:tc>
    </w:tr>
    <w:tr w:rsidR="003C5B60" w:rsidTr="003C5B60">
      <w:trPr>
        <w:trHeight w:hRule="exact" w:val="227"/>
      </w:trPr>
      <w:tc>
        <w:tcPr>
          <w:tcW w:w="1560" w:type="dxa"/>
        </w:tcPr>
        <w:p w:rsidR="003C5B60" w:rsidRDefault="003C5B60" w:rsidP="003C5B60">
          <w:pPr>
            <w:spacing w:after="0" w:line="240" w:lineRule="auto"/>
            <w:rPr>
              <w:b/>
              <w:color w:val="44546A" w:themeColor="text2"/>
              <w:sz w:val="14"/>
              <w:lang w:val="en-GB"/>
            </w:rPr>
          </w:pPr>
          <w:proofErr w:type="spellStart"/>
          <w:r w:rsidRPr="00A05503">
            <w:rPr>
              <w:color w:val="7F7F7F" w:themeColor="text1" w:themeTint="80"/>
              <w:sz w:val="14"/>
              <w:lang w:val="en-GB"/>
            </w:rPr>
            <w:t>Storgatan</w:t>
          </w:r>
          <w:proofErr w:type="spellEnd"/>
          <w:r w:rsidRPr="00A05503">
            <w:rPr>
              <w:color w:val="7F7F7F" w:themeColor="text1" w:themeTint="80"/>
              <w:sz w:val="14"/>
              <w:lang w:val="en-GB"/>
            </w:rPr>
            <w:t xml:space="preserve"> 19</w:t>
          </w:r>
        </w:p>
      </w:tc>
      <w:tc>
        <w:tcPr>
          <w:tcW w:w="990" w:type="dxa"/>
        </w:tcPr>
        <w:p w:rsidR="003C5B60" w:rsidRPr="00A757D6" w:rsidRDefault="003C5B60" w:rsidP="003C5B60">
          <w:pPr>
            <w:spacing w:after="0"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2230" w:type="dxa"/>
        </w:tcPr>
        <w:p w:rsidR="003C5B60" w:rsidRDefault="003C5B60" w:rsidP="003C5B60">
          <w:pPr>
            <w:spacing w:after="0" w:line="240" w:lineRule="auto"/>
            <w:rPr>
              <w:b/>
              <w:sz w:val="36"/>
            </w:rPr>
          </w:pPr>
          <w:r w:rsidRPr="00A05503">
            <w:rPr>
              <w:color w:val="7F7F7F" w:themeColor="text1" w:themeTint="80"/>
              <w:sz w:val="14"/>
              <w:lang w:val="en-GB"/>
            </w:rPr>
            <w:t>Box 5501</w:t>
          </w:r>
        </w:p>
      </w:tc>
      <w:tc>
        <w:tcPr>
          <w:tcW w:w="607" w:type="dxa"/>
        </w:tcPr>
        <w:p w:rsidR="003C5B60" w:rsidRPr="00A757D6" w:rsidRDefault="003C5B60" w:rsidP="003C5B60">
          <w:pPr>
            <w:spacing w:after="0"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1894" w:type="dxa"/>
        </w:tcPr>
        <w:p w:rsidR="003C5B60" w:rsidRDefault="003C5B60" w:rsidP="003C5B60">
          <w:pPr>
            <w:spacing w:after="0" w:line="240" w:lineRule="auto"/>
            <w:rPr>
              <w:b/>
              <w:sz w:val="36"/>
            </w:rPr>
          </w:pPr>
          <w:r w:rsidRPr="00A05503">
            <w:rPr>
              <w:color w:val="7F7F7F" w:themeColor="text1" w:themeTint="80"/>
              <w:sz w:val="14"/>
              <w:lang w:val="en-GB"/>
            </w:rPr>
            <w:t>+46 8 783 82 40</w:t>
          </w:r>
        </w:p>
      </w:tc>
      <w:tc>
        <w:tcPr>
          <w:tcW w:w="799" w:type="dxa"/>
        </w:tcPr>
        <w:p w:rsidR="003C5B60" w:rsidRPr="00A757D6" w:rsidRDefault="003C5B60" w:rsidP="003C5B60">
          <w:pPr>
            <w:spacing w:after="0"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1026" w:type="dxa"/>
        </w:tcPr>
        <w:p w:rsidR="003C5B60" w:rsidRDefault="003C5B60" w:rsidP="003C5B60">
          <w:pPr>
            <w:spacing w:after="0" w:line="240" w:lineRule="auto"/>
            <w:rPr>
              <w:b/>
              <w:sz w:val="36"/>
            </w:rPr>
          </w:pPr>
          <w:r w:rsidRPr="00A05503">
            <w:rPr>
              <w:color w:val="7F7F7F" w:themeColor="text1" w:themeTint="80"/>
              <w:sz w:val="14"/>
              <w:lang w:val="en-GB"/>
            </w:rPr>
            <w:t>www</w:t>
          </w:r>
          <w:r>
            <w:rPr>
              <w:color w:val="7F7F7F" w:themeColor="text1" w:themeTint="80"/>
              <w:sz w:val="14"/>
              <w:lang w:val="en-GB"/>
            </w:rPr>
            <w:t>.kohf.se</w:t>
          </w:r>
        </w:p>
      </w:tc>
    </w:tr>
    <w:tr w:rsidR="003C5B60" w:rsidTr="003C5B60">
      <w:trPr>
        <w:trHeight w:hRule="exact" w:val="227"/>
      </w:trPr>
      <w:tc>
        <w:tcPr>
          <w:tcW w:w="1560" w:type="dxa"/>
        </w:tcPr>
        <w:p w:rsidR="003C5B60" w:rsidRPr="00A05503" w:rsidRDefault="003C5B60" w:rsidP="003C5B60">
          <w:pPr>
            <w:spacing w:after="0" w:line="240" w:lineRule="auto"/>
            <w:rPr>
              <w:color w:val="7F7F7F" w:themeColor="text1" w:themeTint="80"/>
              <w:sz w:val="14"/>
              <w:lang w:val="en-GB"/>
            </w:rPr>
          </w:pPr>
          <w:r w:rsidRPr="00A05503">
            <w:rPr>
              <w:color w:val="7F7F7F" w:themeColor="text1" w:themeTint="80"/>
              <w:sz w:val="14"/>
              <w:lang w:val="en-GB"/>
            </w:rPr>
            <w:t>Stockholm</w:t>
          </w:r>
        </w:p>
      </w:tc>
      <w:tc>
        <w:tcPr>
          <w:tcW w:w="990" w:type="dxa"/>
        </w:tcPr>
        <w:p w:rsidR="003C5B60" w:rsidRPr="00A757D6" w:rsidRDefault="003C5B60" w:rsidP="003C5B60">
          <w:pPr>
            <w:spacing w:after="0"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2230" w:type="dxa"/>
        </w:tcPr>
        <w:p w:rsidR="003C5B60" w:rsidRDefault="003C5B60" w:rsidP="003C5B60">
          <w:pPr>
            <w:spacing w:after="0" w:line="240" w:lineRule="auto"/>
            <w:rPr>
              <w:b/>
              <w:sz w:val="36"/>
            </w:rPr>
          </w:pPr>
          <w:r w:rsidRPr="00A05503">
            <w:rPr>
              <w:color w:val="7F7F7F" w:themeColor="text1" w:themeTint="80"/>
              <w:sz w:val="14"/>
              <w:lang w:val="en-GB"/>
            </w:rPr>
            <w:t>SE-114 85 Stockholm</w:t>
          </w:r>
        </w:p>
      </w:tc>
      <w:tc>
        <w:tcPr>
          <w:tcW w:w="607" w:type="dxa"/>
        </w:tcPr>
        <w:p w:rsidR="003C5B60" w:rsidRPr="00A757D6" w:rsidRDefault="003C5B60" w:rsidP="003C5B60">
          <w:pPr>
            <w:spacing w:after="0"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1894" w:type="dxa"/>
        </w:tcPr>
        <w:p w:rsidR="003C5B60" w:rsidRPr="00A757D6" w:rsidRDefault="003C5B60" w:rsidP="003C5B60">
          <w:pPr>
            <w:spacing w:after="0"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799" w:type="dxa"/>
        </w:tcPr>
        <w:p w:rsidR="003C5B60" w:rsidRPr="00A757D6" w:rsidRDefault="003C5B60" w:rsidP="003C5B60">
          <w:pPr>
            <w:spacing w:after="0"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1026" w:type="dxa"/>
        </w:tcPr>
        <w:p w:rsidR="003C5B60" w:rsidRPr="00A757D6" w:rsidRDefault="003C5B60" w:rsidP="003C5B60">
          <w:pPr>
            <w:spacing w:after="0"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</w:tr>
  </w:tbl>
  <w:p w:rsidR="003C5B60" w:rsidRPr="00264276" w:rsidRDefault="003C5B60" w:rsidP="003C5B60">
    <w:pPr>
      <w:pStyle w:val="Sidfot"/>
      <w:rPr>
        <w:color w:val="7F7F7F" w:themeColor="text1" w:themeTint="80"/>
        <w:sz w:val="2"/>
        <w:szCs w:val="2"/>
      </w:rPr>
    </w:pPr>
  </w:p>
  <w:p w:rsidR="003C5B60" w:rsidRDefault="003C5B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CF5" w:rsidRDefault="00CC3CF5" w:rsidP="003C5B60">
      <w:pPr>
        <w:spacing w:after="0" w:line="240" w:lineRule="auto"/>
      </w:pPr>
      <w:r>
        <w:separator/>
      </w:r>
    </w:p>
  </w:footnote>
  <w:footnote w:type="continuationSeparator" w:id="0">
    <w:p w:rsidR="00CC3CF5" w:rsidRDefault="00CC3CF5" w:rsidP="003C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60" w:rsidRDefault="008C5398">
    <w:pPr>
      <w:pStyle w:val="Sidhuvud"/>
    </w:pPr>
    <w:r w:rsidRPr="00114913">
      <w:rPr>
        <w:noProof/>
        <w:sz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D8630E" wp14:editId="4B5CC163">
              <wp:simplePos x="0" y="0"/>
              <wp:positionH relativeFrom="column">
                <wp:posOffset>-2002155</wp:posOffset>
              </wp:positionH>
              <wp:positionV relativeFrom="page">
                <wp:posOffset>1188085</wp:posOffset>
              </wp:positionV>
              <wp:extent cx="9144000" cy="68400"/>
              <wp:effectExtent l="0" t="0" r="0" b="8255"/>
              <wp:wrapNone/>
              <wp:docPr id="9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68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5F96F5" id="Rektangel 8" o:spid="_x0000_s1026" style="position:absolute;margin-left:-157.65pt;margin-top:93.55pt;width:10in;height: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" fillcolor="#bfbfbf [2412]" stroked="f" strokeweight=".5pt">
              <w10:wrap anchory="page"/>
            </v:rect>
          </w:pict>
        </mc:Fallback>
      </mc:AlternateContent>
    </w:r>
    <w:r w:rsidR="003C5B60">
      <w:rPr>
        <w:noProof/>
      </w:rPr>
      <w:drawing>
        <wp:inline distT="0" distB="0" distL="0" distR="0">
          <wp:extent cx="1281937" cy="612685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H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37" cy="6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0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6819"/>
    </w:tblGrid>
    <w:tr w:rsidR="003C5B60" w:rsidRPr="00317469" w:rsidTr="00447B11">
      <w:trPr>
        <w:trHeight w:val="113"/>
      </w:trPr>
      <w:tc>
        <w:tcPr>
          <w:tcW w:w="3261" w:type="dxa"/>
        </w:tcPr>
        <w:p w:rsidR="003C5B60" w:rsidRPr="00317469" w:rsidRDefault="003C5B60" w:rsidP="003C5B60">
          <w:pPr>
            <w:pStyle w:val="Ingetavstnd"/>
            <w:rPr>
              <w:rFonts w:ascii="Cambria" w:eastAsia="MS Mincho" w:hAnsi="Cambria" w:cs="Times New Roman"/>
              <w:noProof/>
              <w:sz w:val="16"/>
              <w:lang w:val="en-US"/>
            </w:rPr>
          </w:pPr>
        </w:p>
      </w:tc>
      <w:tc>
        <w:tcPr>
          <w:tcW w:w="6819" w:type="dxa"/>
        </w:tcPr>
        <w:p w:rsidR="003C5B60" w:rsidRPr="00020A55" w:rsidRDefault="003C5B60" w:rsidP="003C5B60">
          <w:pPr>
            <w:tabs>
              <w:tab w:val="center" w:pos="4147"/>
              <w:tab w:val="right" w:pos="8306"/>
            </w:tabs>
            <w:spacing w:after="0" w:line="240" w:lineRule="auto"/>
            <w:ind w:right="127"/>
            <w:jc w:val="right"/>
            <w:rPr>
              <w:color w:val="104776"/>
              <w:sz w:val="16"/>
              <w:lang w:val="en-US"/>
            </w:rPr>
          </w:pPr>
        </w:p>
      </w:tc>
    </w:tr>
  </w:tbl>
  <w:p w:rsidR="003C5B60" w:rsidRPr="003C5B60" w:rsidRDefault="008C5398" w:rsidP="003C5B60">
    <w:pPr>
      <w:pStyle w:val="Ingetavstnd"/>
      <w:rPr>
        <w:sz w:val="32"/>
      </w:rPr>
    </w:pPr>
    <w:r w:rsidRPr="003C5B60">
      <w:rPr>
        <w:rFonts w:ascii="Calibri" w:eastAsia="Calibri" w:hAnsi="Calibri" w:cs="Times New Roman"/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4E1280" wp14:editId="29287139">
              <wp:simplePos x="0" y="0"/>
              <wp:positionH relativeFrom="column">
                <wp:posOffset>-2002155</wp:posOffset>
              </wp:positionH>
              <wp:positionV relativeFrom="page">
                <wp:posOffset>1261745</wp:posOffset>
              </wp:positionV>
              <wp:extent cx="9144000" cy="68400"/>
              <wp:effectExtent l="0" t="0" r="0" b="8255"/>
              <wp:wrapNone/>
              <wp:docPr id="3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68400"/>
                      </a:xfrm>
                      <a:prstGeom prst="rect">
                        <a:avLst/>
                      </a:prstGeom>
                      <a:solidFill>
                        <a:srgbClr val="E52439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5B0355" id="Rektangel 12" o:spid="_x0000_s1026" style="position:absolute;margin-left:-157.65pt;margin-top:99.35pt;width:10in;height: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" fillcolor="#e52439" stroked="f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5AD"/>
    <w:multiLevelType w:val="hybridMultilevel"/>
    <w:tmpl w:val="E81E8E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4DD5"/>
    <w:multiLevelType w:val="hybridMultilevel"/>
    <w:tmpl w:val="E8EAF8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531B3"/>
    <w:multiLevelType w:val="hybridMultilevel"/>
    <w:tmpl w:val="40A449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42A72"/>
    <w:multiLevelType w:val="hybridMultilevel"/>
    <w:tmpl w:val="777E795A"/>
    <w:lvl w:ilvl="0" w:tplc="BF76B4F4">
      <w:numFmt w:val="bullet"/>
      <w:lvlText w:val="-"/>
      <w:lvlJc w:val="left"/>
      <w:pPr>
        <w:ind w:left="360" w:hanging="360"/>
      </w:pPr>
      <w:rPr>
        <w:rFonts w:ascii="Calibri" w:eastAsia="MS PGothic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501753"/>
    <w:multiLevelType w:val="hybridMultilevel"/>
    <w:tmpl w:val="06B21672"/>
    <w:lvl w:ilvl="0" w:tplc="AF3AF21E">
      <w:numFmt w:val="bullet"/>
      <w:lvlText w:val="-"/>
      <w:lvlJc w:val="left"/>
      <w:pPr>
        <w:ind w:left="720" w:hanging="360"/>
      </w:pPr>
      <w:rPr>
        <w:rFonts w:ascii="Calibri" w:eastAsia="MS PGothic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92908"/>
    <w:multiLevelType w:val="hybridMultilevel"/>
    <w:tmpl w:val="1E62E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F25E3"/>
    <w:multiLevelType w:val="hybridMultilevel"/>
    <w:tmpl w:val="6EC87F9C"/>
    <w:lvl w:ilvl="0" w:tplc="F7F28D60">
      <w:start w:val="1"/>
      <w:numFmt w:val="bullet"/>
      <w:pStyle w:val="Liststycke"/>
      <w:lvlText w:val="•"/>
      <w:lvlJc w:val="left"/>
      <w:pPr>
        <w:ind w:left="680" w:hanging="113"/>
      </w:pPr>
      <w:rPr>
        <w:rFonts w:ascii="Arial" w:hAnsi="Arial" w:hint="default"/>
        <w:caps w:val="0"/>
        <w:strike w:val="0"/>
        <w:dstrike w:val="0"/>
        <w:vanish w:val="0"/>
        <w:sz w:val="18"/>
        <w:szCs w:val="18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3000B"/>
    <w:multiLevelType w:val="hybridMultilevel"/>
    <w:tmpl w:val="F8789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40"/>
    <w:rsid w:val="0006796C"/>
    <w:rsid w:val="000B23A8"/>
    <w:rsid w:val="000F52DF"/>
    <w:rsid w:val="001733ED"/>
    <w:rsid w:val="001E3844"/>
    <w:rsid w:val="00256694"/>
    <w:rsid w:val="002C1113"/>
    <w:rsid w:val="0030086C"/>
    <w:rsid w:val="00345E3F"/>
    <w:rsid w:val="003C5B60"/>
    <w:rsid w:val="004F6D4C"/>
    <w:rsid w:val="00547ED2"/>
    <w:rsid w:val="00600015"/>
    <w:rsid w:val="00631D6F"/>
    <w:rsid w:val="00640C9E"/>
    <w:rsid w:val="0067791E"/>
    <w:rsid w:val="00753465"/>
    <w:rsid w:val="007816C8"/>
    <w:rsid w:val="007E214F"/>
    <w:rsid w:val="007F7BDE"/>
    <w:rsid w:val="008025AA"/>
    <w:rsid w:val="008372F7"/>
    <w:rsid w:val="008530BF"/>
    <w:rsid w:val="00853B9C"/>
    <w:rsid w:val="00856DB8"/>
    <w:rsid w:val="008C5398"/>
    <w:rsid w:val="008D260B"/>
    <w:rsid w:val="009B7F61"/>
    <w:rsid w:val="009C5B81"/>
    <w:rsid w:val="00A57E4C"/>
    <w:rsid w:val="00A70F32"/>
    <w:rsid w:val="00AD676F"/>
    <w:rsid w:val="00B00288"/>
    <w:rsid w:val="00B05A03"/>
    <w:rsid w:val="00B82D6F"/>
    <w:rsid w:val="00BE5847"/>
    <w:rsid w:val="00BF5383"/>
    <w:rsid w:val="00C4762E"/>
    <w:rsid w:val="00CB3F1B"/>
    <w:rsid w:val="00CC3CF5"/>
    <w:rsid w:val="00CE4E8D"/>
    <w:rsid w:val="00D641B4"/>
    <w:rsid w:val="00D95D40"/>
    <w:rsid w:val="00DF3174"/>
    <w:rsid w:val="00E16E91"/>
    <w:rsid w:val="00E51836"/>
    <w:rsid w:val="00E60E3B"/>
    <w:rsid w:val="00E7621C"/>
    <w:rsid w:val="00F066CA"/>
    <w:rsid w:val="00F44B69"/>
    <w:rsid w:val="00F6336A"/>
    <w:rsid w:val="00FA1153"/>
    <w:rsid w:val="00FB125D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F707823-F920-4AC8-B2F1-291D0699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5D40"/>
    <w:pPr>
      <w:spacing w:after="200" w:line="276" w:lineRule="auto"/>
    </w:pPr>
    <w:rPr>
      <w:rFonts w:ascii="Arial" w:eastAsia="MS PGothic" w:hAnsi="Arial" w:cs="Arial"/>
      <w:color w:val="00000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E5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E5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E5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E5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E54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000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E54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C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C5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5B60"/>
  </w:style>
  <w:style w:type="paragraph" w:styleId="Sidfot">
    <w:name w:val="footer"/>
    <w:basedOn w:val="Normal"/>
    <w:link w:val="SidfotChar"/>
    <w:unhideWhenUsed/>
    <w:rsid w:val="003C5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3C5B60"/>
  </w:style>
  <w:style w:type="paragraph" w:styleId="Ingetavstnd">
    <w:name w:val="No Spacing"/>
    <w:link w:val="IngetavstndChar"/>
    <w:uiPriority w:val="1"/>
    <w:qFormat/>
    <w:rsid w:val="003C5B60"/>
    <w:pPr>
      <w:spacing w:after="0" w:line="240" w:lineRule="auto"/>
    </w:pPr>
    <w:rPr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3C5B60"/>
    <w:rPr>
      <w:lang w:eastAsia="sv-SE"/>
    </w:rPr>
  </w:style>
  <w:style w:type="table" w:styleId="Tabellrutnt">
    <w:name w:val="Table Grid"/>
    <w:basedOn w:val="Normaltabell"/>
    <w:uiPriority w:val="59"/>
    <w:rsid w:val="003C5B60"/>
    <w:pPr>
      <w:spacing w:after="200" w:line="276" w:lineRule="auto"/>
    </w:pPr>
    <w:rPr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FE544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E544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E5442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E544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5Char">
    <w:name w:val="Rubrik 5 Char"/>
    <w:basedOn w:val="Standardstycketeckensnitt"/>
    <w:link w:val="Rubrik5"/>
    <w:uiPriority w:val="9"/>
    <w:rsid w:val="00FE5442"/>
    <w:rPr>
      <w:rFonts w:asciiTheme="majorHAnsi" w:eastAsiaTheme="majorEastAsia" w:hAnsiTheme="majorHAnsi" w:cstheme="majorBidi"/>
      <w:color w:val="FF0000"/>
    </w:rPr>
  </w:style>
  <w:style w:type="character" w:customStyle="1" w:styleId="Rubrik6Char">
    <w:name w:val="Rubrik 6 Char"/>
    <w:basedOn w:val="Standardstycketeckensnitt"/>
    <w:link w:val="Rubrik6"/>
    <w:uiPriority w:val="9"/>
    <w:rsid w:val="00FE5442"/>
    <w:rPr>
      <w:rFonts w:asciiTheme="majorHAnsi" w:eastAsiaTheme="majorEastAsia" w:hAnsiTheme="majorHAnsi" w:cstheme="majorBidi"/>
      <w:color w:val="C00000"/>
    </w:rPr>
  </w:style>
  <w:style w:type="paragraph" w:styleId="Liststycke">
    <w:name w:val="List Paragraph"/>
    <w:basedOn w:val="Normal"/>
    <w:uiPriority w:val="34"/>
    <w:qFormat/>
    <w:rsid w:val="00D95D40"/>
    <w:pPr>
      <w:numPr>
        <w:numId w:val="1"/>
      </w:numPr>
      <w:contextualSpacing/>
    </w:pPr>
  </w:style>
  <w:style w:type="character" w:styleId="Hyperlnk">
    <w:name w:val="Hyperlink"/>
    <w:basedOn w:val="Standardstycketeckensnitt"/>
    <w:uiPriority w:val="99"/>
    <w:unhideWhenUsed/>
    <w:rsid w:val="008D260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0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0015"/>
    <w:rPr>
      <w:rFonts w:ascii="Segoe UI" w:eastAsia="MS PGothic" w:hAnsi="Segoe UI" w:cs="Segoe UI"/>
      <w:color w:val="000000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C5B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C5B8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C5B81"/>
    <w:rPr>
      <w:rFonts w:ascii="Arial" w:eastAsia="MS PGothic" w:hAnsi="Arial" w:cs="Arial"/>
      <w:color w:val="000000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C5B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C5B81"/>
    <w:rPr>
      <w:rFonts w:ascii="Arial" w:eastAsia="MS PGothic" w:hAnsi="Arial" w:cs="Arial"/>
      <w:b/>
      <w:bCs/>
      <w:color w:val="000000"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0086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k.lofberg@necg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of.holmer@ktf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nsliet\It%20&amp;%20Data\Mallar\KOFH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KOFH</Template>
  <TotalTime>1</TotalTime>
  <Pages>1</Pages>
  <Words>413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Jansson</dc:creator>
  <cp:keywords/>
  <dc:description/>
  <cp:lastModifiedBy>Anna Melvås</cp:lastModifiedBy>
  <cp:revision>2</cp:revision>
  <cp:lastPrinted>2017-02-18T09:42:00Z</cp:lastPrinted>
  <dcterms:created xsi:type="dcterms:W3CDTF">2017-02-18T09:44:00Z</dcterms:created>
  <dcterms:modified xsi:type="dcterms:W3CDTF">2017-02-18T09:44:00Z</dcterms:modified>
</cp:coreProperties>
</file>