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D871" w14:textId="4EF86D5F" w:rsidR="002617E4" w:rsidRPr="00325D46" w:rsidRDefault="00325D46" w:rsidP="00005408">
      <w:pPr>
        <w:spacing w:line="276" w:lineRule="auto"/>
      </w:pPr>
      <w:r w:rsidRPr="00325D46">
        <w:rPr>
          <w:sz w:val="18"/>
        </w:rPr>
        <w:t>Press</w:t>
      </w:r>
      <w:r w:rsidR="00810E97">
        <w:rPr>
          <w:sz w:val="18"/>
        </w:rPr>
        <w:t xml:space="preserve">nyhet </w:t>
      </w:r>
      <w:r w:rsidRPr="00325D46">
        <w:rPr>
          <w:sz w:val="18"/>
        </w:rPr>
        <w:t>Stockholm</w:t>
      </w:r>
      <w:r w:rsidRPr="00325D46">
        <w:rPr>
          <w:sz w:val="18"/>
        </w:rPr>
        <w:t xml:space="preserve"> oktober 2018</w:t>
      </w:r>
    </w:p>
    <w:p w14:paraId="445FEAB4" w14:textId="77777777" w:rsidR="00325D46" w:rsidRPr="00325D46" w:rsidRDefault="00325D46" w:rsidP="00005408">
      <w:pPr>
        <w:widowControl w:val="0"/>
        <w:autoSpaceDE w:val="0"/>
        <w:autoSpaceDN w:val="0"/>
        <w:adjustRightInd w:val="0"/>
        <w:spacing w:after="0" w:line="276" w:lineRule="auto"/>
        <w:rPr>
          <w:rFonts w:ascii="Cambria" w:eastAsia="Times New Roman" w:hAnsi="Cambria" w:cs="Times New Roman"/>
          <w:color w:val="000000"/>
          <w:sz w:val="28"/>
          <w:szCs w:val="28"/>
          <w:lang w:eastAsia="sv-SE"/>
        </w:rPr>
      </w:pPr>
      <w:r w:rsidRPr="00325D46">
        <w:rPr>
          <w:rFonts w:ascii="Cambria" w:eastAsia="Times New Roman" w:hAnsi="Cambria" w:cs="Times New Roman"/>
          <w:color w:val="000000"/>
          <w:sz w:val="28"/>
          <w:szCs w:val="28"/>
          <w:lang w:eastAsia="sv-SE"/>
        </w:rPr>
        <w:t>Träffa Kött från Sverige och Svenskt Kött på Chark-SM</w:t>
      </w:r>
    </w:p>
    <w:p w14:paraId="2EBBD2B7" w14:textId="77777777" w:rsidR="00325D46" w:rsidRPr="00005408" w:rsidRDefault="00325D46" w:rsidP="00005408">
      <w:pPr>
        <w:spacing w:line="276" w:lineRule="auto"/>
        <w:rPr>
          <w:sz w:val="15"/>
          <w:szCs w:val="15"/>
        </w:rPr>
      </w:pPr>
    </w:p>
    <w:p w14:paraId="768F9077" w14:textId="77777777" w:rsidR="00325D46" w:rsidRPr="00325D46" w:rsidRDefault="00325D46" w:rsidP="00005408">
      <w:pPr>
        <w:spacing w:line="276" w:lineRule="auto"/>
        <w:rPr>
          <w:i/>
        </w:rPr>
      </w:pPr>
      <w:r w:rsidRPr="00325D46">
        <w:rPr>
          <w:i/>
        </w:rPr>
        <w:t>Den 8 november är det dags för Svenska Mästerskapen i charkuteri, där cirka 700 tävlingsbidrag från 55 företag nu är bedömda. Svenskmärkning finns på plats tillsammans med Svenskt Kött under den Stora Charkdagen och prisutdelningen i Göteborg, för att tala om svenskt kött och ursprungsmärkningen Kött från Sverige, som gör det enklare att hitta svenskproducerade charkuterier i butiken.</w:t>
      </w:r>
    </w:p>
    <w:p w14:paraId="1F1EAE41" w14:textId="6F4B1522" w:rsidR="00325D46" w:rsidRPr="00325D46" w:rsidRDefault="00325D46" w:rsidP="00005408">
      <w:pPr>
        <w:spacing w:line="276" w:lineRule="auto"/>
        <w:rPr>
          <w:b/>
        </w:rPr>
      </w:pPr>
      <w:r w:rsidRPr="00325D46">
        <w:rPr>
          <w:b/>
        </w:rPr>
        <w:t xml:space="preserve">Snart är det dags för Svenska Mästerskapen i charkuteri och cirka 700 tävlingsbidrag från 55 företag är nu bedömda. Svenskmärkning med </w:t>
      </w:r>
      <w:proofErr w:type="spellStart"/>
      <w:r w:rsidRPr="00325D46">
        <w:rPr>
          <w:b/>
        </w:rPr>
        <w:t>ursprungsmärket</w:t>
      </w:r>
      <w:proofErr w:type="spellEnd"/>
      <w:r w:rsidRPr="00325D46">
        <w:rPr>
          <w:b/>
        </w:rPr>
        <w:t xml:space="preserve"> Kött från Sverige är på plats tillsammans med Svenskt Kött under den Stora Charkdagen och prisutdelningen i Göteborg den 8 november.</w:t>
      </w:r>
    </w:p>
    <w:p w14:paraId="312A90C4" w14:textId="77777777" w:rsidR="00325D46" w:rsidRPr="00325D46" w:rsidRDefault="00325D46" w:rsidP="00005408">
      <w:pPr>
        <w:spacing w:line="276" w:lineRule="auto"/>
      </w:pPr>
      <w:r w:rsidRPr="00325D46">
        <w:t xml:space="preserve">De cirka 700 tävlingsbidragen har bedömts av ett 40-tal domare i Chark-SM, som arrangeras vart annat år. Totalt är det 55 företag som skickat in sina kvalitetsprodukter för bedömning i 17 klasser. I varje klass koras en svensk mästare, som bedöms hålla extra hög kvalitet. </w:t>
      </w:r>
    </w:p>
    <w:p w14:paraId="33BBC67F" w14:textId="77777777" w:rsidR="00325D46" w:rsidRPr="00325D46" w:rsidRDefault="00325D46" w:rsidP="00005408">
      <w:pPr>
        <w:spacing w:line="276" w:lineRule="auto"/>
      </w:pPr>
      <w:r w:rsidRPr="00325D46">
        <w:t>Prisutdelningen av de 17 Svenska Mästarna, 2 hedersutmärkelser och kvalitetsstämplarna i guld, silver och brons sker den 8 november i Eriksbergshallen i Göteborg.</w:t>
      </w:r>
    </w:p>
    <w:p w14:paraId="2BA9B168" w14:textId="77777777" w:rsidR="00325D46" w:rsidRPr="00325D46" w:rsidRDefault="00325D46" w:rsidP="00005408">
      <w:pPr>
        <w:spacing w:line="276" w:lineRule="auto"/>
        <w:rPr>
          <w:b/>
        </w:rPr>
      </w:pPr>
      <w:r w:rsidRPr="00325D46">
        <w:rPr>
          <w:b/>
        </w:rPr>
        <w:t>Svenskt Kött &amp; Kött från Sverige på Chark-SM</w:t>
      </w:r>
    </w:p>
    <w:p w14:paraId="499D0B4C" w14:textId="6BB60C47" w:rsidR="00325D46" w:rsidRPr="00325D46" w:rsidRDefault="00325D46" w:rsidP="00005408">
      <w:pPr>
        <w:spacing w:line="276" w:lineRule="auto"/>
      </w:pPr>
      <w:r w:rsidRPr="00325D46">
        <w:t xml:space="preserve">​Svenskt Kött är sponsor till Chark-SM och tillsammans är vi på plats för att tala om </w:t>
      </w:r>
      <w:r w:rsidR="00005408">
        <w:t xml:space="preserve">det svenska köttet </w:t>
      </w:r>
      <w:r w:rsidRPr="00325D46">
        <w:t xml:space="preserve">och ​ursprungsmärkningen Kött från Sverige, som används på svenskproducerade charkuterier och svenskproducerat kött.  </w:t>
      </w:r>
    </w:p>
    <w:p w14:paraId="094103B6" w14:textId="785BE914" w:rsidR="00325D46" w:rsidRPr="00325D46" w:rsidRDefault="00325D46" w:rsidP="00005408">
      <w:pPr>
        <w:spacing w:line="276" w:lineRule="auto"/>
        <w:rPr>
          <w:b/>
        </w:rPr>
      </w:pPr>
      <w:r w:rsidRPr="00325D46">
        <w:rPr>
          <w:b/>
        </w:rPr>
        <w:t>Titta efter Kött från Sverige på charkuterierna</w:t>
      </w:r>
    </w:p>
    <w:p w14:paraId="4F138EDB" w14:textId="43679D69" w:rsidR="00F14A88" w:rsidRDefault="00325D46" w:rsidP="00005408">
      <w:pPr>
        <w:spacing w:line="276" w:lineRule="auto"/>
      </w:pPr>
      <w:r w:rsidRPr="00325D46">
        <w:t xml:space="preserve">Märket Kött från Sverige gör det enkelt att välja svenskproducerat kött och charkuterier av svenskt kött i butiken. Många konsumenter är vana att titta efter </w:t>
      </w:r>
      <w:proofErr w:type="spellStart"/>
      <w:r w:rsidRPr="00325D46">
        <w:t>ursprungsmärket</w:t>
      </w:r>
      <w:proofErr w:type="spellEnd"/>
      <w:r w:rsidRPr="00325D46">
        <w:t xml:space="preserve"> på helt och delat kött men inte alltid på chark, och därför hjälper märket till att tydliggöra det svenska köttet i charkuterierna. När märket finns på en charkuterivara – som exempelvis korv, skinka eller leverpastej – kommer köttet alltid från ett djur som är fött och uppfött i Sverige, och varan är förädlad, förpackad och kontrollerad i Sverige. Läs gärna mer om kriterierna och märket Kött från Sverige</w:t>
      </w:r>
      <w:r w:rsidR="00005408">
        <w:t xml:space="preserve"> på frånsverige.se.</w:t>
      </w:r>
    </w:p>
    <w:p w14:paraId="5B3AC376" w14:textId="77777777" w:rsidR="00344D97" w:rsidRDefault="00344D97" w:rsidP="00005408">
      <w:pPr>
        <w:widowControl w:val="0"/>
        <w:tabs>
          <w:tab w:val="left" w:pos="284"/>
          <w:tab w:val="left" w:pos="851"/>
          <w:tab w:val="left" w:pos="7937"/>
        </w:tabs>
        <w:autoSpaceDE w:val="0"/>
        <w:autoSpaceDN w:val="0"/>
        <w:adjustRightInd w:val="0"/>
        <w:spacing w:line="276" w:lineRule="auto"/>
        <w:ind w:right="284"/>
        <w:rPr>
          <w:rFonts w:eastAsiaTheme="minorEastAsia"/>
          <w:b/>
          <w:sz w:val="21"/>
          <w:szCs w:val="21"/>
        </w:rPr>
      </w:pPr>
    </w:p>
    <w:p w14:paraId="684EDC98" w14:textId="5555E4E3" w:rsidR="00325D46" w:rsidRPr="00005408" w:rsidRDefault="00325D46" w:rsidP="00005408">
      <w:pPr>
        <w:widowControl w:val="0"/>
        <w:tabs>
          <w:tab w:val="left" w:pos="284"/>
          <w:tab w:val="left" w:pos="851"/>
          <w:tab w:val="left" w:pos="7937"/>
        </w:tabs>
        <w:autoSpaceDE w:val="0"/>
        <w:autoSpaceDN w:val="0"/>
        <w:adjustRightInd w:val="0"/>
        <w:spacing w:line="276" w:lineRule="auto"/>
        <w:ind w:right="284"/>
        <w:rPr>
          <w:rFonts w:eastAsiaTheme="minorEastAsia"/>
          <w:sz w:val="21"/>
          <w:szCs w:val="21"/>
        </w:rPr>
      </w:pPr>
      <w:r w:rsidRPr="00005408">
        <w:rPr>
          <w:rFonts w:eastAsiaTheme="minorEastAsia"/>
          <w:b/>
          <w:sz w:val="21"/>
          <w:szCs w:val="21"/>
        </w:rPr>
        <w:lastRenderedPageBreak/>
        <w:t>För mer information, kontakta</w:t>
      </w:r>
    </w:p>
    <w:p w14:paraId="04DE175F" w14:textId="1E8BDBCA" w:rsidR="00325D46" w:rsidRPr="00005408" w:rsidRDefault="00325D46" w:rsidP="00005408">
      <w:pPr>
        <w:widowControl w:val="0"/>
        <w:tabs>
          <w:tab w:val="left" w:pos="284"/>
          <w:tab w:val="left" w:pos="851"/>
          <w:tab w:val="left" w:pos="7937"/>
        </w:tabs>
        <w:autoSpaceDE w:val="0"/>
        <w:autoSpaceDN w:val="0"/>
        <w:adjustRightInd w:val="0"/>
        <w:spacing w:line="276" w:lineRule="auto"/>
        <w:ind w:right="284"/>
        <w:rPr>
          <w:rFonts w:eastAsiaTheme="minorEastAsia"/>
          <w:sz w:val="21"/>
          <w:szCs w:val="21"/>
        </w:rPr>
      </w:pPr>
      <w:r w:rsidRPr="00005408">
        <w:rPr>
          <w:rFonts w:eastAsiaTheme="minorEastAsia"/>
          <w:sz w:val="21"/>
          <w:szCs w:val="21"/>
        </w:rPr>
        <w:t xml:space="preserve">Maria Forshufvud, vd Svenskmärkning AB, </w:t>
      </w:r>
      <w:r w:rsidR="00005408" w:rsidRPr="00005408">
        <w:rPr>
          <w:rFonts w:eastAsiaTheme="minorEastAsia"/>
          <w:sz w:val="21"/>
          <w:szCs w:val="21"/>
        </w:rPr>
        <w:br/>
      </w:r>
      <w:r w:rsidRPr="00005408">
        <w:rPr>
          <w:rFonts w:eastAsiaTheme="minorEastAsia"/>
          <w:sz w:val="21"/>
          <w:szCs w:val="21"/>
        </w:rPr>
        <w:t xml:space="preserve">Telefon 072-741 64 90, </w:t>
      </w:r>
      <w:hyperlink r:id="rId8" w:history="1">
        <w:r w:rsidRPr="00005408">
          <w:rPr>
            <w:rFonts w:eastAsiaTheme="minorEastAsia"/>
            <w:sz w:val="21"/>
            <w:szCs w:val="21"/>
          </w:rPr>
          <w:t>maria.forshufvud@svenskmarkning.se</w:t>
        </w:r>
      </w:hyperlink>
      <w:r w:rsidRPr="00005408">
        <w:rPr>
          <w:rFonts w:eastAsiaTheme="minorEastAsia"/>
          <w:sz w:val="21"/>
          <w:szCs w:val="21"/>
        </w:rPr>
        <w:t xml:space="preserve"> </w:t>
      </w:r>
    </w:p>
    <w:p w14:paraId="73437D72" w14:textId="7F455B7E" w:rsidR="00325D46" w:rsidRPr="00005408" w:rsidRDefault="00325D46" w:rsidP="00005408">
      <w:pPr>
        <w:widowControl w:val="0"/>
        <w:tabs>
          <w:tab w:val="left" w:pos="284"/>
          <w:tab w:val="left" w:pos="851"/>
          <w:tab w:val="left" w:pos="7937"/>
        </w:tabs>
        <w:autoSpaceDE w:val="0"/>
        <w:autoSpaceDN w:val="0"/>
        <w:adjustRightInd w:val="0"/>
        <w:spacing w:line="276" w:lineRule="auto"/>
        <w:ind w:right="284"/>
        <w:rPr>
          <w:rStyle w:val="Hyperlnk"/>
          <w:rFonts w:eastAsiaTheme="minorEastAsia"/>
          <w:color w:val="auto"/>
          <w:sz w:val="21"/>
          <w:szCs w:val="21"/>
          <w:u w:val="none"/>
        </w:rPr>
      </w:pPr>
      <w:r w:rsidRPr="00005408">
        <w:rPr>
          <w:rFonts w:eastAsiaTheme="minorEastAsia"/>
          <w:sz w:val="21"/>
          <w:szCs w:val="21"/>
        </w:rPr>
        <w:t xml:space="preserve">Lotta </w:t>
      </w:r>
      <w:proofErr w:type="spellStart"/>
      <w:r w:rsidRPr="00005408">
        <w:rPr>
          <w:rFonts w:eastAsiaTheme="minorEastAsia"/>
          <w:sz w:val="21"/>
          <w:szCs w:val="21"/>
        </w:rPr>
        <w:t>Hovhammar</w:t>
      </w:r>
      <w:proofErr w:type="spellEnd"/>
      <w:r w:rsidRPr="00005408">
        <w:rPr>
          <w:rFonts w:eastAsiaTheme="minorEastAsia"/>
          <w:sz w:val="21"/>
          <w:szCs w:val="21"/>
        </w:rPr>
        <w:t>, kommunikatör, Svenskmärkning AB</w:t>
      </w:r>
      <w:r w:rsidR="00005408" w:rsidRPr="00005408">
        <w:rPr>
          <w:rFonts w:eastAsiaTheme="minorEastAsia"/>
          <w:sz w:val="21"/>
          <w:szCs w:val="21"/>
        </w:rPr>
        <w:br/>
      </w:r>
      <w:r w:rsidRPr="00005408">
        <w:rPr>
          <w:rFonts w:eastAsiaTheme="minorEastAsia"/>
          <w:sz w:val="21"/>
          <w:szCs w:val="21"/>
        </w:rPr>
        <w:t xml:space="preserve">Telefon 0709-95 78 82, </w:t>
      </w:r>
      <w:hyperlink r:id="rId9" w:history="1">
        <w:r w:rsidRPr="00005408">
          <w:rPr>
            <w:rStyle w:val="Hyperlnk"/>
            <w:rFonts w:eastAsiaTheme="minorEastAsia"/>
            <w:sz w:val="21"/>
            <w:szCs w:val="21"/>
          </w:rPr>
          <w:t>lotta.hovhammar@svenskmarkning.se</w:t>
        </w:r>
      </w:hyperlink>
    </w:p>
    <w:p w14:paraId="67A3A9B1" w14:textId="77777777" w:rsidR="00344D97" w:rsidRDefault="00344D97" w:rsidP="00344D97">
      <w:pPr>
        <w:widowControl w:val="0"/>
        <w:tabs>
          <w:tab w:val="left" w:pos="284"/>
          <w:tab w:val="left" w:pos="851"/>
          <w:tab w:val="left" w:pos="7937"/>
        </w:tabs>
        <w:autoSpaceDE w:val="0"/>
        <w:autoSpaceDN w:val="0"/>
        <w:adjustRightInd w:val="0"/>
        <w:spacing w:line="276" w:lineRule="auto"/>
        <w:ind w:right="284"/>
        <w:rPr>
          <w:b/>
          <w:sz w:val="20"/>
          <w:szCs w:val="20"/>
        </w:rPr>
      </w:pPr>
    </w:p>
    <w:p w14:paraId="78696E64" w14:textId="0B2D65B6" w:rsidR="00344D97" w:rsidRPr="00B81194" w:rsidRDefault="00344D97" w:rsidP="00344D97">
      <w:pPr>
        <w:widowControl w:val="0"/>
        <w:tabs>
          <w:tab w:val="left" w:pos="284"/>
          <w:tab w:val="left" w:pos="851"/>
          <w:tab w:val="left" w:pos="7937"/>
        </w:tabs>
        <w:autoSpaceDE w:val="0"/>
        <w:autoSpaceDN w:val="0"/>
        <w:adjustRightInd w:val="0"/>
        <w:spacing w:line="276" w:lineRule="auto"/>
        <w:ind w:right="284"/>
        <w:rPr>
          <w:b/>
          <w:sz w:val="20"/>
          <w:szCs w:val="20"/>
        </w:rPr>
      </w:pPr>
      <w:r w:rsidRPr="00B81194">
        <w:rPr>
          <w:b/>
          <w:sz w:val="20"/>
          <w:szCs w:val="20"/>
        </w:rPr>
        <w:t>Läs mer på frånsverige.se, svensktkött.se, charksm.se</w:t>
      </w:r>
    </w:p>
    <w:p w14:paraId="7F307552" w14:textId="77777777" w:rsidR="00325D46" w:rsidRPr="00005408" w:rsidRDefault="00325D46" w:rsidP="00005408">
      <w:pPr>
        <w:spacing w:line="276" w:lineRule="auto"/>
        <w:ind w:right="284"/>
        <w:rPr>
          <w:b/>
          <w:sz w:val="21"/>
          <w:szCs w:val="21"/>
        </w:rPr>
      </w:pPr>
    </w:p>
    <w:p w14:paraId="242C326F" w14:textId="77777777" w:rsidR="00325D46" w:rsidRPr="00005408" w:rsidRDefault="00325D46" w:rsidP="00005408">
      <w:pPr>
        <w:spacing w:line="276" w:lineRule="auto"/>
        <w:ind w:right="284"/>
        <w:rPr>
          <w:b/>
          <w:sz w:val="21"/>
          <w:szCs w:val="21"/>
        </w:rPr>
      </w:pPr>
      <w:r w:rsidRPr="00005408">
        <w:rPr>
          <w:b/>
          <w:sz w:val="21"/>
          <w:szCs w:val="21"/>
        </w:rPr>
        <w:t>Om Från Sverige</w:t>
      </w:r>
    </w:p>
    <w:p w14:paraId="4E97954E" w14:textId="77777777" w:rsidR="00325D46" w:rsidRPr="00005408" w:rsidRDefault="00325D46" w:rsidP="00005408">
      <w:pPr>
        <w:spacing w:line="276" w:lineRule="auto"/>
        <w:ind w:right="284"/>
        <w:rPr>
          <w:sz w:val="21"/>
          <w:szCs w:val="21"/>
        </w:rPr>
      </w:pPr>
      <w:r w:rsidRPr="00005408">
        <w:rPr>
          <w:sz w:val="21"/>
          <w:szCs w:val="21"/>
        </w:rPr>
        <w:t>Märket Från Sverige är en frivillig ursprungsmärkning som gör det enklare för konsumenten att hitta svenskproducerade produkter i butiken. Märket är gult och blått och får användas på livsmedel, råvaror och växter som producerats i Sverige och uppfyller Svenskmärkning AB kriterier: Råvaran ska vara odlad eller född och uppfödd i Sverige, och produkten ska vara förädlad och förpackad här. Det förtydligande märket Kött från Sverige används på kött och charkuterier och märket Mjölk från Sverige och Från Sverige används på mejerivaror. Märkningen är ett svar på konsumenternas ökade efterfrågan på svenskproducerade livsmedel, men även ett sätt att hjälpa till att säkra tillgången på svenska råvaror i framtiden.</w:t>
      </w:r>
    </w:p>
    <w:p w14:paraId="61BF30A3" w14:textId="77777777" w:rsidR="00325D46" w:rsidRPr="00005408" w:rsidRDefault="00325D46" w:rsidP="00005408">
      <w:pPr>
        <w:spacing w:line="276" w:lineRule="auto"/>
        <w:ind w:right="284"/>
        <w:rPr>
          <w:b/>
          <w:sz w:val="21"/>
          <w:szCs w:val="21"/>
        </w:rPr>
      </w:pPr>
      <w:bookmarkStart w:id="0" w:name="_GoBack"/>
      <w:bookmarkEnd w:id="0"/>
      <w:r w:rsidRPr="00005408">
        <w:rPr>
          <w:b/>
          <w:sz w:val="21"/>
          <w:szCs w:val="21"/>
        </w:rPr>
        <w:t>Om Svenskmärkning AB</w:t>
      </w:r>
    </w:p>
    <w:p w14:paraId="3645DF09" w14:textId="22D3EFEE" w:rsidR="00325D46" w:rsidRPr="00005408" w:rsidRDefault="00325D46" w:rsidP="00005408">
      <w:pPr>
        <w:spacing w:line="276" w:lineRule="auto"/>
        <w:ind w:right="284"/>
        <w:rPr>
          <w:sz w:val="21"/>
          <w:szCs w:val="21"/>
        </w:rPr>
      </w:pPr>
      <w:r w:rsidRPr="00005408">
        <w:rPr>
          <w:sz w:val="21"/>
          <w:szCs w:val="21"/>
        </w:rPr>
        <w:t>Svenskmärkning AB äger märket Från Sverige och utvecklar, förvaltar och kontrollerar användningen. Det är även Svenskmärkning AB som svarar för kommunikation och marknadsföring av märket. Initiativet till den frivilliga ursprungsmärkningen Från Sverige, Kött från Sverige och Mjölk från Sverige kommer från Livsmedelsföretagen LI, Svensk Dagligvaruhandel och LRF, som gemensamt startade och äger Svenskmärkning AB.</w:t>
      </w:r>
    </w:p>
    <w:p w14:paraId="318A1F55" w14:textId="77777777" w:rsidR="00325D46" w:rsidRPr="00523A69" w:rsidRDefault="00325D46" w:rsidP="00005408">
      <w:pPr>
        <w:widowControl w:val="0"/>
        <w:tabs>
          <w:tab w:val="left" w:pos="284"/>
          <w:tab w:val="left" w:pos="851"/>
          <w:tab w:val="left" w:pos="7937"/>
        </w:tabs>
        <w:autoSpaceDE w:val="0"/>
        <w:autoSpaceDN w:val="0"/>
        <w:adjustRightInd w:val="0"/>
        <w:spacing w:line="276" w:lineRule="auto"/>
        <w:ind w:right="284"/>
        <w:rPr>
          <w:rFonts w:cs="Helvetica"/>
          <w:sz w:val="20"/>
          <w:szCs w:val="20"/>
        </w:rPr>
      </w:pPr>
    </w:p>
    <w:p w14:paraId="1AE0C929" w14:textId="77777777" w:rsidR="00325D46" w:rsidRPr="00523A69" w:rsidRDefault="00325D46" w:rsidP="00005408">
      <w:pPr>
        <w:widowControl w:val="0"/>
        <w:tabs>
          <w:tab w:val="left" w:pos="284"/>
          <w:tab w:val="left" w:pos="851"/>
          <w:tab w:val="left" w:pos="7937"/>
        </w:tabs>
        <w:autoSpaceDE w:val="0"/>
        <w:autoSpaceDN w:val="0"/>
        <w:adjustRightInd w:val="0"/>
        <w:spacing w:line="276" w:lineRule="auto"/>
        <w:ind w:right="284"/>
        <w:rPr>
          <w:rFonts w:cs="Helvetica"/>
        </w:rPr>
      </w:pPr>
    </w:p>
    <w:p w14:paraId="3C91F619" w14:textId="77777777" w:rsidR="00325D46" w:rsidRPr="00523A69" w:rsidRDefault="00325D46" w:rsidP="00005408">
      <w:pPr>
        <w:widowControl w:val="0"/>
        <w:tabs>
          <w:tab w:val="left" w:pos="284"/>
          <w:tab w:val="left" w:pos="851"/>
          <w:tab w:val="left" w:pos="7937"/>
        </w:tabs>
        <w:autoSpaceDE w:val="0"/>
        <w:autoSpaceDN w:val="0"/>
        <w:adjustRightInd w:val="0"/>
        <w:spacing w:line="276" w:lineRule="auto"/>
        <w:ind w:right="284"/>
        <w:jc w:val="center"/>
        <w:rPr>
          <w:rFonts w:cs="Helvetica"/>
        </w:rPr>
      </w:pPr>
      <w:r w:rsidRPr="00523A69">
        <w:rPr>
          <w:rFonts w:cs="Helvetica"/>
        </w:rPr>
        <w:t>Läs mer på frånsverige.se</w:t>
      </w:r>
    </w:p>
    <w:p w14:paraId="4ECB4CD1" w14:textId="77777777" w:rsidR="00325D46" w:rsidRPr="00325D46" w:rsidRDefault="00325D46" w:rsidP="00005408">
      <w:pPr>
        <w:spacing w:line="276" w:lineRule="auto"/>
      </w:pPr>
    </w:p>
    <w:sectPr w:rsidR="00325D46" w:rsidRPr="00325D46" w:rsidSect="00005408">
      <w:headerReference w:type="default" r:id="rId10"/>
      <w:footerReference w:type="default" r:id="rId11"/>
      <w:pgSz w:w="11906" w:h="16838"/>
      <w:pgMar w:top="2835" w:right="2268" w:bottom="1985" w:left="1701" w:header="1134"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F320C" w14:textId="77777777" w:rsidR="00BB1C1E" w:rsidRDefault="00BB1C1E" w:rsidP="0005368C">
      <w:pPr>
        <w:spacing w:after="0"/>
      </w:pPr>
      <w:r>
        <w:separator/>
      </w:r>
    </w:p>
  </w:endnote>
  <w:endnote w:type="continuationSeparator" w:id="0">
    <w:p w14:paraId="24200B60" w14:textId="77777777" w:rsidR="00BB1C1E" w:rsidRDefault="00BB1C1E" w:rsidP="000536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96B3" w14:textId="77777777" w:rsidR="00005408" w:rsidRDefault="00005408" w:rsidP="00005408">
    <w:pPr>
      <w:spacing w:after="0" w:line="329" w:lineRule="auto"/>
      <w:ind w:right="666"/>
      <w:rPr>
        <w:rFonts w:ascii="Times New Roman" w:eastAsia="Times New Roman" w:hAnsi="Times New Roman" w:cs="Times New Roman"/>
        <w:b/>
        <w:sz w:val="18"/>
      </w:rPr>
    </w:pPr>
  </w:p>
  <w:p w14:paraId="22A6EE95" w14:textId="77777777" w:rsidR="00005408" w:rsidRDefault="00005408" w:rsidP="00005408">
    <w:pPr>
      <w:spacing w:after="0" w:line="329" w:lineRule="auto"/>
      <w:ind w:right="666"/>
      <w:rPr>
        <w:rFonts w:ascii="Times New Roman" w:eastAsia="Times New Roman" w:hAnsi="Times New Roman" w:cs="Times New Roman"/>
        <w:b/>
        <w:sz w:val="18"/>
      </w:rPr>
    </w:pPr>
  </w:p>
  <w:p w14:paraId="799805EE" w14:textId="791BA191" w:rsidR="00005408" w:rsidRPr="00005408" w:rsidRDefault="00005408" w:rsidP="00005408">
    <w:pPr>
      <w:spacing w:after="0" w:line="329" w:lineRule="auto"/>
      <w:ind w:right="666"/>
    </w:pPr>
    <w:r>
      <w:rPr>
        <w:rFonts w:ascii="Calibri" w:eastAsia="Calibri" w:hAnsi="Calibri" w:cs="Calibri"/>
        <w:noProof/>
      </w:rPr>
      <mc:AlternateContent>
        <mc:Choice Requires="wpg">
          <w:drawing>
            <wp:anchor distT="0" distB="0" distL="114300" distR="114300" simplePos="0" relativeHeight="251678720" behindDoc="0" locked="0" layoutInCell="1" allowOverlap="1" wp14:anchorId="20DC084E" wp14:editId="3437545B">
              <wp:simplePos x="0" y="0"/>
              <wp:positionH relativeFrom="page">
                <wp:posOffset>1080821</wp:posOffset>
              </wp:positionH>
              <wp:positionV relativeFrom="page">
                <wp:posOffset>9779507</wp:posOffset>
              </wp:positionV>
              <wp:extent cx="5401945" cy="6097"/>
              <wp:effectExtent l="0" t="0" r="0" b="0"/>
              <wp:wrapSquare wrapText="bothSides"/>
              <wp:docPr id="3273" name="Group 3273"/>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6" name="Shape 3426"/>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27666522" id="Group 3273" o:spid="_x0000_s1026" style="position:absolute;margin-left:85.1pt;margin-top:770.05pt;width:425.35pt;height:.5pt;z-index:251678720;mso-position-horizontal-relative:page;mso-position-vertical-relative:page" coordsize="5401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">
              <v:shape id="Shape 3426" o:spid="_x0000_s1027" style="position:absolute;width:54019;height:91;visibility:visible;mso-wrap-style:square;v-text-anchor:top" coordsize="540194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" path="m,l5401945,r,9144l,9144,,e" fillcolor="#bfbfbf" stroked="f" strokeweight="0">
                <v:stroke miterlimit="83231f" joinstyle="miter"/>
                <v:path arrowok="t" textboxrect="0,0,5401945,9144"/>
              </v:shape>
              <w10:wrap type="square" anchorx="page" anchory="page"/>
            </v:group>
          </w:pict>
        </mc:Fallback>
      </mc:AlternateContent>
    </w:r>
    <w:proofErr w:type="spellStart"/>
    <w:r>
      <w:rPr>
        <w:rFonts w:ascii="Times New Roman" w:eastAsia="Times New Roman" w:hAnsi="Times New Roman" w:cs="Times New Roman"/>
        <w:b/>
        <w:sz w:val="18"/>
      </w:rPr>
      <w:t>LSL</w:t>
    </w:r>
    <w:proofErr w:type="spellEnd"/>
    <w:r>
      <w:rPr>
        <w:rFonts w:ascii="Times New Roman" w:eastAsia="Times New Roman" w:hAnsi="Times New Roman" w:cs="Times New Roman"/>
        <w:b/>
        <w:sz w:val="18"/>
      </w:rPr>
      <w:t xml:space="preserve">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proofErr w:type="spellStart"/>
    <w:r>
      <w:rPr>
        <w:rFonts w:ascii="Times New Roman" w:eastAsia="Times New Roman" w:hAnsi="Times New Roman" w:cs="Times New Roman"/>
        <w:sz w:val="14"/>
      </w:rPr>
      <w:t>ORG</w:t>
    </w:r>
    <w:proofErr w:type="spellEnd"/>
    <w:r>
      <w:rPr>
        <w:rFonts w:ascii="Times New Roman" w:eastAsia="Times New Roman" w:hAnsi="Times New Roman" w:cs="Times New Roman"/>
        <w:sz w:val="14"/>
      </w:rPr>
      <w:t xml:space="preserve">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A525F" w14:textId="77777777" w:rsidR="00BB1C1E" w:rsidRDefault="00BB1C1E" w:rsidP="0005368C">
      <w:pPr>
        <w:spacing w:after="0"/>
      </w:pPr>
      <w:r>
        <w:separator/>
      </w:r>
    </w:p>
  </w:footnote>
  <w:footnote w:type="continuationSeparator" w:id="0">
    <w:p w14:paraId="5CDD2DE9" w14:textId="77777777" w:rsidR="00BB1C1E" w:rsidRDefault="00BB1C1E" w:rsidP="000536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944"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33"/>
      <w:gridCol w:w="6069"/>
      <w:gridCol w:w="842"/>
    </w:tblGrid>
    <w:tr w:rsidR="00F417A1" w14:paraId="4AD48C85" w14:textId="77777777" w:rsidTr="00F417A1">
      <w:tc>
        <w:tcPr>
          <w:tcW w:w="3033" w:type="dxa"/>
          <w:vAlign w:val="center"/>
        </w:tcPr>
        <w:p w14:paraId="577B586B" w14:textId="52D888BD" w:rsidR="004D5A73" w:rsidRDefault="004D5A73" w:rsidP="004D5A73">
          <w:pPr>
            <w:pStyle w:val="Sidhuvud"/>
          </w:pPr>
          <w:r>
            <w:rPr>
              <w:noProof/>
              <w:lang w:eastAsia="sv-SE"/>
            </w:rPr>
            <w:drawing>
              <wp:anchor distT="0" distB="0" distL="114300" distR="114300" simplePos="0" relativeHeight="251676672" behindDoc="1" locked="0" layoutInCell="1" allowOverlap="1" wp14:anchorId="10F3A10A" wp14:editId="6D75BE6B">
                <wp:simplePos x="0" y="0"/>
                <wp:positionH relativeFrom="page">
                  <wp:posOffset>0</wp:posOffset>
                </wp:positionH>
                <wp:positionV relativeFrom="page">
                  <wp:posOffset>2540</wp:posOffset>
                </wp:positionV>
                <wp:extent cx="1519200" cy="399600"/>
                <wp:effectExtent l="0" t="0" r="5080" b="63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M_Sidhuvud.jpg"/>
                        <pic:cNvPicPr/>
                      </pic:nvPicPr>
                      <pic:blipFill rotWithShape="1">
                        <a:blip r:embed="rId1" cstate="print">
                          <a:extLst>
                            <a:ext uri="{28A0092B-C50C-407E-A947-70E740481C1C}">
                              <a14:useLocalDpi xmlns:a14="http://schemas.microsoft.com/office/drawing/2010/main" val="0"/>
                            </a:ext>
                          </a:extLst>
                        </a:blip>
                        <a:srcRect l="13835" t="47512" r="66384" b="28138"/>
                        <a:stretch/>
                      </pic:blipFill>
                      <pic:spPr bwMode="auto">
                        <a:xfrm>
                          <a:off x="0" y="0"/>
                          <a:ext cx="1519200" cy="39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69" w:type="dxa"/>
        </w:tcPr>
        <w:p w14:paraId="31FBD4B8" w14:textId="1CD38702" w:rsidR="004D5A73" w:rsidRDefault="00F417A1" w:rsidP="00F417A1">
          <w:pPr>
            <w:pStyle w:val="Sidhuvud"/>
            <w:tabs>
              <w:tab w:val="clear" w:pos="9072"/>
              <w:tab w:val="left" w:pos="1609"/>
              <w:tab w:val="center" w:pos="2751"/>
              <w:tab w:val="right" w:pos="3036"/>
              <w:tab w:val="left" w:pos="4203"/>
            </w:tabs>
          </w:pPr>
          <w:r>
            <w:tab/>
            <w:t xml:space="preserve">                   </w:t>
          </w:r>
          <w:r w:rsidR="00AE7F81">
            <w:t xml:space="preserve">        </w:t>
          </w:r>
          <w:r>
            <w:t xml:space="preserve">    </w:t>
          </w:r>
          <w:r w:rsidR="00AE7F81">
            <w:t xml:space="preserve">     </w:t>
          </w:r>
          <w:r>
            <w:rPr>
              <w:noProof/>
              <w:lang w:eastAsia="sv-SE"/>
            </w:rPr>
            <w:drawing>
              <wp:inline distT="0" distB="0" distL="0" distR="0" wp14:anchorId="1C2AD67E" wp14:editId="327356C6">
                <wp:extent cx="432000" cy="432000"/>
                <wp:effectExtent l="0" t="0" r="635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_Sverige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t xml:space="preserve">  </w:t>
          </w:r>
          <w:r w:rsidR="004D5A73">
            <w:rPr>
              <w:noProof/>
              <w:lang w:eastAsia="sv-SE"/>
            </w:rPr>
            <w:drawing>
              <wp:inline distT="0" distB="0" distL="0" distR="0" wp14:anchorId="5916FB24" wp14:editId="61AD800C">
                <wp:extent cx="432000" cy="432000"/>
                <wp:effectExtent l="0" t="0" r="635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tt_fran_Sverige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t xml:space="preserve">  </w:t>
          </w:r>
          <w:r>
            <w:rPr>
              <w:noProof/>
              <w:lang w:eastAsia="sv-SE"/>
            </w:rPr>
            <w:drawing>
              <wp:inline distT="0" distB="0" distL="0" distR="0" wp14:anchorId="1ACFBBFC" wp14:editId="360B4CC8">
                <wp:extent cx="428848" cy="428848"/>
                <wp:effectExtent l="0" t="0" r="3175" b="3175"/>
                <wp:docPr id="6" name="Bildobjekt 6" descr="../7.%20Loggor%20för%20utskick%20/6.%20Mjolk_fran_Sverige/Mjolk_fran_Sverige_rgb%20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0Loggor%20för%20utskick%20/6.%20Mjolk_fran_Sverige/Mjolk_fran_Sverige_rgb%20kopi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722" cy="452722"/>
                        </a:xfrm>
                        <a:prstGeom prst="rect">
                          <a:avLst/>
                        </a:prstGeom>
                        <a:noFill/>
                        <a:ln>
                          <a:noFill/>
                        </a:ln>
                      </pic:spPr>
                    </pic:pic>
                  </a:graphicData>
                </a:graphic>
              </wp:inline>
            </w:drawing>
          </w:r>
        </w:p>
      </w:tc>
      <w:tc>
        <w:tcPr>
          <w:tcW w:w="842" w:type="dxa"/>
        </w:tcPr>
        <w:p w14:paraId="251C5423" w14:textId="54837012" w:rsidR="004D5A73" w:rsidRDefault="004D5A73" w:rsidP="004D5A73">
          <w:pPr>
            <w:pStyle w:val="Sidhuvud"/>
            <w:jc w:val="right"/>
          </w:pPr>
        </w:p>
      </w:tc>
    </w:tr>
    <w:tr w:rsidR="00F417A1" w14:paraId="11285F17" w14:textId="77777777" w:rsidTr="00F417A1">
      <w:tc>
        <w:tcPr>
          <w:tcW w:w="3033" w:type="dxa"/>
          <w:vAlign w:val="center"/>
        </w:tcPr>
        <w:p w14:paraId="66FECCAF" w14:textId="77777777" w:rsidR="00F417A1" w:rsidRDefault="00F417A1" w:rsidP="004D5A73">
          <w:pPr>
            <w:pStyle w:val="Sidhuvud"/>
            <w:rPr>
              <w:noProof/>
              <w:lang w:eastAsia="sv-SE"/>
            </w:rPr>
          </w:pPr>
        </w:p>
      </w:tc>
      <w:tc>
        <w:tcPr>
          <w:tcW w:w="6069" w:type="dxa"/>
        </w:tcPr>
        <w:p w14:paraId="57FF546D" w14:textId="77777777" w:rsidR="00F417A1" w:rsidRDefault="00F417A1" w:rsidP="00F417A1">
          <w:pPr>
            <w:pStyle w:val="Sidhuvud"/>
            <w:tabs>
              <w:tab w:val="left" w:pos="1609"/>
              <w:tab w:val="center" w:pos="2751"/>
              <w:tab w:val="left" w:pos="4203"/>
            </w:tabs>
          </w:pPr>
        </w:p>
      </w:tc>
      <w:tc>
        <w:tcPr>
          <w:tcW w:w="842" w:type="dxa"/>
        </w:tcPr>
        <w:p w14:paraId="7956C74A" w14:textId="77777777" w:rsidR="00F417A1" w:rsidRDefault="00F417A1" w:rsidP="004D5A73">
          <w:pPr>
            <w:pStyle w:val="Sidhuvud"/>
            <w:jc w:val="right"/>
          </w:pPr>
        </w:p>
      </w:tc>
    </w:tr>
  </w:tbl>
  <w:p w14:paraId="571FA0EF" w14:textId="77777777" w:rsidR="004D5A73" w:rsidRPr="00034B00" w:rsidRDefault="004D5A73" w:rsidP="00034B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1040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B44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EA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40CF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886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3C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045D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1C9273B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8B1CC2"/>
    <w:multiLevelType w:val="multilevel"/>
    <w:tmpl w:val="39BC2D08"/>
    <w:name w:val="SVM"/>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asciiTheme="minorHAnsi" w:hAnsiTheme="minorHAnsi"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1C4DC3"/>
    <w:multiLevelType w:val="multilevel"/>
    <w:tmpl w:val="F3E8B40C"/>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C40A7F"/>
    <w:multiLevelType w:val="multilevel"/>
    <w:tmpl w:val="3E70C08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D51A42"/>
    <w:multiLevelType w:val="multilevel"/>
    <w:tmpl w:val="C2B05DCA"/>
    <w:lvl w:ilvl="0">
      <w:start w:val="1"/>
      <w:numFmt w:val="bullet"/>
      <w:pStyle w:val="Punktlista"/>
      <w:lvlText w:val=""/>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bullet"/>
      <w:pStyle w:val="Punktlista4"/>
      <w:lvlText w:val=""/>
      <w:lvlJc w:val="left"/>
      <w:pPr>
        <w:ind w:left="1440" w:hanging="360"/>
      </w:pPr>
      <w:rPr>
        <w:rFonts w:ascii="Symbol" w:hAnsi="Symbol" w:hint="default"/>
        <w:color w:val="auto"/>
      </w:rPr>
    </w:lvl>
    <w:lvl w:ilvl="4">
      <w:start w:val="1"/>
      <w:numFmt w:val="bullet"/>
      <w:pStyle w:val="Punktlista5"/>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536F49"/>
    <w:multiLevelType w:val="multilevel"/>
    <w:tmpl w:val="51B602B2"/>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8F7483"/>
    <w:multiLevelType w:val="multilevel"/>
    <w:tmpl w:val="21C6352A"/>
    <w:lvl w:ilvl="0">
      <w:start w:val="1"/>
      <w:numFmt w:val="decimal"/>
      <w:pStyle w:val="Numreradrubrik"/>
      <w:lvlText w:val="%1."/>
      <w:lvlJc w:val="left"/>
      <w:pPr>
        <w:ind w:left="360" w:hanging="360"/>
      </w:pPr>
      <w:rPr>
        <w:rFonts w:hint="default"/>
      </w:rPr>
    </w:lvl>
    <w:lvl w:ilvl="1">
      <w:start w:val="1"/>
      <w:numFmt w:val="decimal"/>
      <w:pStyle w:val="Numreradrubrik2"/>
      <w:lvlText w:val="%1.%2"/>
      <w:lvlJc w:val="left"/>
      <w:pPr>
        <w:ind w:left="720" w:hanging="360"/>
      </w:pPr>
      <w:rPr>
        <w:rFonts w:hint="default"/>
      </w:rPr>
    </w:lvl>
    <w:lvl w:ilvl="2">
      <w:start w:val="1"/>
      <w:numFmt w:val="decimal"/>
      <w:pStyle w:val="Numreradrubrik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1"/>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0"/>
  </w:num>
  <w:num w:numId="21">
    <w:abstractNumId w:val="3"/>
  </w:num>
  <w:num w:numId="22">
    <w:abstractNumId w:val="2"/>
  </w:num>
  <w:num w:numId="23">
    <w:abstractNumId w:val="1"/>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F4"/>
    <w:rsid w:val="00005408"/>
    <w:rsid w:val="00034B00"/>
    <w:rsid w:val="00043FFB"/>
    <w:rsid w:val="00053437"/>
    <w:rsid w:val="0005368C"/>
    <w:rsid w:val="00085B82"/>
    <w:rsid w:val="00097034"/>
    <w:rsid w:val="000A1724"/>
    <w:rsid w:val="000A43D9"/>
    <w:rsid w:val="000C0C9B"/>
    <w:rsid w:val="000F5E96"/>
    <w:rsid w:val="000F7976"/>
    <w:rsid w:val="001069EB"/>
    <w:rsid w:val="00117A3F"/>
    <w:rsid w:val="001620BA"/>
    <w:rsid w:val="001728FB"/>
    <w:rsid w:val="001C3FDA"/>
    <w:rsid w:val="002502B0"/>
    <w:rsid w:val="002617E4"/>
    <w:rsid w:val="002A7DB3"/>
    <w:rsid w:val="002B6C87"/>
    <w:rsid w:val="002D032B"/>
    <w:rsid w:val="00317DDA"/>
    <w:rsid w:val="003228CD"/>
    <w:rsid w:val="00325D46"/>
    <w:rsid w:val="00344D97"/>
    <w:rsid w:val="003F3C0E"/>
    <w:rsid w:val="00407CC8"/>
    <w:rsid w:val="00452BF8"/>
    <w:rsid w:val="00457F48"/>
    <w:rsid w:val="004653EA"/>
    <w:rsid w:val="00480B29"/>
    <w:rsid w:val="004941CB"/>
    <w:rsid w:val="004A1C59"/>
    <w:rsid w:val="004B4EA0"/>
    <w:rsid w:val="004C2A08"/>
    <w:rsid w:val="004D5A73"/>
    <w:rsid w:val="004E2985"/>
    <w:rsid w:val="00527E7E"/>
    <w:rsid w:val="00531E3D"/>
    <w:rsid w:val="0055071E"/>
    <w:rsid w:val="00557215"/>
    <w:rsid w:val="00571282"/>
    <w:rsid w:val="0057254B"/>
    <w:rsid w:val="00581C20"/>
    <w:rsid w:val="00595AA0"/>
    <w:rsid w:val="005A3576"/>
    <w:rsid w:val="005C3AB9"/>
    <w:rsid w:val="0063496B"/>
    <w:rsid w:val="00647A44"/>
    <w:rsid w:val="00654DDA"/>
    <w:rsid w:val="00676CED"/>
    <w:rsid w:val="006B5BFD"/>
    <w:rsid w:val="006D1D30"/>
    <w:rsid w:val="007013C3"/>
    <w:rsid w:val="00770E20"/>
    <w:rsid w:val="00792462"/>
    <w:rsid w:val="007A1447"/>
    <w:rsid w:val="007B500F"/>
    <w:rsid w:val="007C03AB"/>
    <w:rsid w:val="007C31C9"/>
    <w:rsid w:val="007D3C9C"/>
    <w:rsid w:val="00801728"/>
    <w:rsid w:val="008078CF"/>
    <w:rsid w:val="00810E97"/>
    <w:rsid w:val="008D0435"/>
    <w:rsid w:val="00926CC6"/>
    <w:rsid w:val="009443CE"/>
    <w:rsid w:val="00946C71"/>
    <w:rsid w:val="0095055E"/>
    <w:rsid w:val="009B3F79"/>
    <w:rsid w:val="009C5658"/>
    <w:rsid w:val="00A03E1F"/>
    <w:rsid w:val="00A05F79"/>
    <w:rsid w:val="00A20DBD"/>
    <w:rsid w:val="00A37A84"/>
    <w:rsid w:val="00A6585E"/>
    <w:rsid w:val="00A769C3"/>
    <w:rsid w:val="00AE7F81"/>
    <w:rsid w:val="00B2135F"/>
    <w:rsid w:val="00B345A1"/>
    <w:rsid w:val="00B51612"/>
    <w:rsid w:val="00B745EF"/>
    <w:rsid w:val="00B81194"/>
    <w:rsid w:val="00B90C47"/>
    <w:rsid w:val="00BB1C1E"/>
    <w:rsid w:val="00BB36CC"/>
    <w:rsid w:val="00C06AF4"/>
    <w:rsid w:val="00C23B29"/>
    <w:rsid w:val="00C5023B"/>
    <w:rsid w:val="00C836A4"/>
    <w:rsid w:val="00C95FEA"/>
    <w:rsid w:val="00C972F7"/>
    <w:rsid w:val="00CC2968"/>
    <w:rsid w:val="00CF562D"/>
    <w:rsid w:val="00D13AAA"/>
    <w:rsid w:val="00D21EC3"/>
    <w:rsid w:val="00D43B50"/>
    <w:rsid w:val="00DE260D"/>
    <w:rsid w:val="00E02776"/>
    <w:rsid w:val="00E246CA"/>
    <w:rsid w:val="00E62ABD"/>
    <w:rsid w:val="00E91F69"/>
    <w:rsid w:val="00EB2540"/>
    <w:rsid w:val="00ED10A5"/>
    <w:rsid w:val="00EE250B"/>
    <w:rsid w:val="00EF000F"/>
    <w:rsid w:val="00EF02A5"/>
    <w:rsid w:val="00F001FB"/>
    <w:rsid w:val="00F017EC"/>
    <w:rsid w:val="00F02207"/>
    <w:rsid w:val="00F14A88"/>
    <w:rsid w:val="00F417A1"/>
    <w:rsid w:val="00F5704E"/>
    <w:rsid w:val="00FC20AD"/>
    <w:rsid w:val="00FC6593"/>
    <w:rsid w:val="00FD1C2B"/>
    <w:rsid w:val="00FD5184"/>
    <w:rsid w:val="00FE0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02F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8" w:unhideWhenUsed="1"/>
    <w:lsdException w:name="Emphasis" w:semiHidden="1" w:uiPriority="36"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44"/>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5" w:unhideWhenUsed="1"/>
    <w:lsdException w:name="Intense Emphasis" w:semiHidden="1" w:uiPriority="37"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480B29"/>
    <w:pPr>
      <w:spacing w:line="240" w:lineRule="auto"/>
    </w:pPr>
  </w:style>
  <w:style w:type="paragraph" w:styleId="Rubrik1">
    <w:name w:val="heading 1"/>
    <w:basedOn w:val="Normal"/>
    <w:next w:val="Normal"/>
    <w:link w:val="Rubrik1Char"/>
    <w:uiPriority w:val="9"/>
    <w:qFormat/>
    <w:rsid w:val="00CF562D"/>
    <w:pPr>
      <w:keepNext/>
      <w:keepLines/>
      <w:spacing w:before="240" w:after="6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qFormat/>
    <w:rsid w:val="00CF562D"/>
    <w:pPr>
      <w:keepNext/>
      <w:keepLines/>
      <w:spacing w:before="200" w:after="60"/>
      <w:outlineLvl w:val="1"/>
    </w:pPr>
    <w:rPr>
      <w:rFonts w:asciiTheme="majorHAnsi" w:eastAsiaTheme="majorEastAsia" w:hAnsiTheme="majorHAnsi" w:cstheme="majorBidi"/>
      <w:b/>
      <w:bCs/>
      <w:sz w:val="24"/>
      <w:szCs w:val="26"/>
    </w:rPr>
  </w:style>
  <w:style w:type="paragraph" w:styleId="Rubrik3">
    <w:name w:val="heading 3"/>
    <w:basedOn w:val="Normal"/>
    <w:next w:val="Normal"/>
    <w:link w:val="Rubrik3Char"/>
    <w:uiPriority w:val="9"/>
    <w:rsid w:val="007C31C9"/>
    <w:pPr>
      <w:keepNext/>
      <w:keepLines/>
      <w:spacing w:before="200" w:after="6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117A3F"/>
    <w:pPr>
      <w:keepNext/>
      <w:keepLines/>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rsid w:val="00117A3F"/>
    <w:pPr>
      <w:keepNext/>
      <w:keepLines/>
      <w:spacing w:before="20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rsid w:val="00117A3F"/>
    <w:pPr>
      <w:keepNext/>
      <w:keepLines/>
      <w:spacing w:before="200" w:after="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rsid w:val="00C972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C972F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C972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F562D"/>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7C31C9"/>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EF000F"/>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EF000F"/>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4A1C59"/>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4A1C59"/>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A1C59"/>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A1C59"/>
    <w:rPr>
      <w:rFonts w:asciiTheme="majorHAnsi" w:eastAsiaTheme="majorEastAsia" w:hAnsiTheme="majorHAnsi" w:cstheme="majorBidi"/>
      <w:i/>
      <w:iCs/>
      <w:color w:val="404040" w:themeColor="text1" w:themeTint="BF"/>
      <w:sz w:val="20"/>
      <w:szCs w:val="20"/>
    </w:rPr>
  </w:style>
  <w:style w:type="paragraph" w:styleId="Sidhuvud">
    <w:name w:val="header"/>
    <w:basedOn w:val="Normal"/>
    <w:link w:val="SidhuvudChar"/>
    <w:uiPriority w:val="99"/>
    <w:unhideWhenUsed/>
    <w:rsid w:val="0005368C"/>
    <w:pPr>
      <w:tabs>
        <w:tab w:val="center" w:pos="4536"/>
        <w:tab w:val="right" w:pos="9072"/>
      </w:tabs>
      <w:spacing w:after="0"/>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5C3AB9"/>
    <w:pPr>
      <w:tabs>
        <w:tab w:val="center" w:pos="4536"/>
        <w:tab w:val="right" w:pos="9072"/>
      </w:tabs>
      <w:spacing w:after="0" w:line="240" w:lineRule="exact"/>
    </w:pPr>
    <w:rPr>
      <w:rFonts w:ascii="Times New Roman" w:hAnsi="Times New Roman"/>
      <w:sz w:val="18"/>
      <w14:numForm w14:val="oldStyle"/>
    </w:rPr>
  </w:style>
  <w:style w:type="character" w:customStyle="1" w:styleId="SidfotChar">
    <w:name w:val="Sidfot Char"/>
    <w:basedOn w:val="Standardstycketeckensnitt"/>
    <w:link w:val="Sidfot"/>
    <w:uiPriority w:val="99"/>
    <w:rsid w:val="005C3AB9"/>
    <w:rPr>
      <w:rFonts w:ascii="Times New Roman" w:hAnsi="Times New Roman"/>
      <w:sz w:val="18"/>
      <w14:numForm w14:val="oldStyle"/>
    </w:rPr>
  </w:style>
  <w:style w:type="paragraph" w:styleId="Punktlista">
    <w:name w:val="List Bullet"/>
    <w:basedOn w:val="Normal"/>
    <w:uiPriority w:val="39"/>
    <w:qFormat/>
    <w:rsid w:val="00FD1C2B"/>
    <w:pPr>
      <w:numPr>
        <w:numId w:val="2"/>
      </w:numPr>
      <w:contextualSpacing/>
    </w:pPr>
  </w:style>
  <w:style w:type="character" w:styleId="Hyperlnk">
    <w:name w:val="Hyperlink"/>
    <w:basedOn w:val="Standardstycketeckensnitt"/>
    <w:uiPriority w:val="99"/>
    <w:rsid w:val="00FC6593"/>
    <w:rPr>
      <w:color w:val="0563C1" w:themeColor="hyperlink"/>
      <w:u w:val="single"/>
    </w:rPr>
  </w:style>
  <w:style w:type="table" w:styleId="Tabellrutnt">
    <w:name w:val="Table Grid"/>
    <w:basedOn w:val="Normaltabell"/>
    <w:uiPriority w:val="59"/>
    <w:rsid w:val="00FC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F562D"/>
    <w:rPr>
      <w:rFonts w:asciiTheme="majorHAnsi" w:eastAsiaTheme="majorEastAsia" w:hAnsiTheme="majorHAnsi" w:cstheme="majorBidi"/>
      <w:sz w:val="28"/>
      <w:szCs w:val="32"/>
    </w:rPr>
  </w:style>
  <w:style w:type="paragraph" w:styleId="Ballongtext">
    <w:name w:val="Balloon Text"/>
    <w:basedOn w:val="Normal"/>
    <w:link w:val="BallongtextChar"/>
    <w:uiPriority w:val="99"/>
    <w:semiHidden/>
    <w:unhideWhenUsed/>
    <w:rsid w:val="00595AA0"/>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5AA0"/>
    <w:rPr>
      <w:rFonts w:ascii="Segoe UI" w:hAnsi="Segoe UI" w:cs="Segoe UI"/>
      <w:sz w:val="18"/>
      <w:szCs w:val="18"/>
    </w:rPr>
  </w:style>
  <w:style w:type="paragraph" w:styleId="Rubrik">
    <w:name w:val="Title"/>
    <w:basedOn w:val="Normal"/>
    <w:next w:val="Normal"/>
    <w:link w:val="RubrikChar"/>
    <w:uiPriority w:val="10"/>
    <w:qFormat/>
    <w:rsid w:val="00595AA0"/>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F000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41"/>
    <w:qFormat/>
    <w:rsid w:val="00595AA0"/>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41"/>
    <w:rsid w:val="00EF000F"/>
    <w:rPr>
      <w:rFonts w:eastAsiaTheme="minorEastAsia"/>
      <w:color w:val="5A5A5A" w:themeColor="text1" w:themeTint="A5"/>
      <w:spacing w:val="15"/>
    </w:rPr>
  </w:style>
  <w:style w:type="paragraph" w:styleId="Punktlista2">
    <w:name w:val="List Bullet 2"/>
    <w:basedOn w:val="Normal"/>
    <w:uiPriority w:val="39"/>
    <w:unhideWhenUsed/>
    <w:rsid w:val="00A03E1F"/>
    <w:pPr>
      <w:numPr>
        <w:ilvl w:val="1"/>
        <w:numId w:val="2"/>
      </w:numPr>
      <w:contextualSpacing/>
    </w:pPr>
  </w:style>
  <w:style w:type="paragraph" w:styleId="Punktlista3">
    <w:name w:val="List Bullet 3"/>
    <w:basedOn w:val="Normal"/>
    <w:uiPriority w:val="39"/>
    <w:unhideWhenUsed/>
    <w:rsid w:val="00A03E1F"/>
    <w:pPr>
      <w:numPr>
        <w:ilvl w:val="2"/>
        <w:numId w:val="2"/>
      </w:numPr>
      <w:contextualSpacing/>
    </w:pPr>
  </w:style>
  <w:style w:type="paragraph" w:styleId="Punktlista4">
    <w:name w:val="List Bullet 4"/>
    <w:basedOn w:val="Normal"/>
    <w:uiPriority w:val="39"/>
    <w:semiHidden/>
    <w:rsid w:val="00A03E1F"/>
    <w:pPr>
      <w:numPr>
        <w:ilvl w:val="3"/>
        <w:numId w:val="2"/>
      </w:numPr>
      <w:contextualSpacing/>
    </w:pPr>
  </w:style>
  <w:style w:type="paragraph" w:styleId="Punktlista5">
    <w:name w:val="List Bullet 5"/>
    <w:basedOn w:val="Normal"/>
    <w:uiPriority w:val="39"/>
    <w:semiHidden/>
    <w:rsid w:val="00A03E1F"/>
    <w:pPr>
      <w:numPr>
        <w:ilvl w:val="4"/>
        <w:numId w:val="2"/>
      </w:numPr>
      <w:contextualSpacing/>
    </w:pPr>
  </w:style>
  <w:style w:type="paragraph" w:styleId="Numreradlista2">
    <w:name w:val="List Number 2"/>
    <w:basedOn w:val="Normal"/>
    <w:uiPriority w:val="19"/>
    <w:rsid w:val="004E2985"/>
    <w:pPr>
      <w:numPr>
        <w:ilvl w:val="1"/>
        <w:numId w:val="20"/>
      </w:numPr>
      <w:spacing w:after="160" w:line="259" w:lineRule="auto"/>
      <w:contextualSpacing/>
    </w:pPr>
  </w:style>
  <w:style w:type="paragraph" w:styleId="Numreradlista3">
    <w:name w:val="List Number 3"/>
    <w:basedOn w:val="Normal"/>
    <w:uiPriority w:val="19"/>
    <w:rsid w:val="004E2985"/>
    <w:pPr>
      <w:numPr>
        <w:ilvl w:val="2"/>
        <w:numId w:val="20"/>
      </w:numPr>
      <w:spacing w:after="160" w:line="259" w:lineRule="auto"/>
      <w:contextualSpacing/>
    </w:pPr>
  </w:style>
  <w:style w:type="paragraph" w:styleId="Numreradlista4">
    <w:name w:val="List Number 4"/>
    <w:basedOn w:val="Normal"/>
    <w:uiPriority w:val="99"/>
    <w:semiHidden/>
    <w:rsid w:val="004E2985"/>
    <w:pPr>
      <w:numPr>
        <w:ilvl w:val="3"/>
        <w:numId w:val="20"/>
      </w:numPr>
      <w:spacing w:after="160" w:line="259" w:lineRule="auto"/>
      <w:contextualSpacing/>
    </w:pPr>
  </w:style>
  <w:style w:type="paragraph" w:styleId="Numreradlista5">
    <w:name w:val="List Number 5"/>
    <w:basedOn w:val="Normal"/>
    <w:uiPriority w:val="99"/>
    <w:semiHidden/>
    <w:rsid w:val="004E2985"/>
    <w:pPr>
      <w:numPr>
        <w:ilvl w:val="4"/>
        <w:numId w:val="20"/>
      </w:numPr>
      <w:spacing w:after="160" w:line="259" w:lineRule="auto"/>
      <w:contextualSpacing/>
    </w:pPr>
  </w:style>
  <w:style w:type="paragraph" w:styleId="Innehllsfrteckningsrubrik">
    <w:name w:val="TOC Heading"/>
    <w:basedOn w:val="Rubrik1"/>
    <w:next w:val="Normal"/>
    <w:uiPriority w:val="39"/>
    <w:unhideWhenUsed/>
    <w:qFormat/>
    <w:rsid w:val="007C03AB"/>
    <w:pPr>
      <w:spacing w:after="240" w:line="259" w:lineRule="auto"/>
      <w:outlineLvl w:val="9"/>
    </w:pPr>
    <w:rPr>
      <w:lang w:eastAsia="sv-SE"/>
    </w:rPr>
  </w:style>
  <w:style w:type="paragraph" w:styleId="Innehll1">
    <w:name w:val="toc 1"/>
    <w:basedOn w:val="Normal"/>
    <w:next w:val="Normal"/>
    <w:autoRedefine/>
    <w:uiPriority w:val="39"/>
    <w:unhideWhenUsed/>
    <w:rsid w:val="00A03E1F"/>
    <w:pPr>
      <w:spacing w:after="100"/>
    </w:pPr>
  </w:style>
  <w:style w:type="paragraph" w:styleId="Innehll2">
    <w:name w:val="toc 2"/>
    <w:basedOn w:val="Normal"/>
    <w:next w:val="Normal"/>
    <w:autoRedefine/>
    <w:uiPriority w:val="39"/>
    <w:unhideWhenUsed/>
    <w:rsid w:val="00A03E1F"/>
    <w:pPr>
      <w:spacing w:after="100"/>
      <w:ind w:left="220"/>
    </w:pPr>
  </w:style>
  <w:style w:type="paragraph" w:styleId="Innehll3">
    <w:name w:val="toc 3"/>
    <w:basedOn w:val="Normal"/>
    <w:next w:val="Normal"/>
    <w:autoRedefine/>
    <w:uiPriority w:val="39"/>
    <w:unhideWhenUsed/>
    <w:rsid w:val="00A03E1F"/>
    <w:pPr>
      <w:spacing w:after="100"/>
      <w:ind w:left="440"/>
    </w:pPr>
  </w:style>
  <w:style w:type="paragraph" w:styleId="Numreradlista">
    <w:name w:val="List Number"/>
    <w:basedOn w:val="Normal"/>
    <w:uiPriority w:val="19"/>
    <w:qFormat/>
    <w:rsid w:val="004E2985"/>
    <w:pPr>
      <w:numPr>
        <w:numId w:val="20"/>
      </w:numPr>
      <w:spacing w:after="160" w:line="259" w:lineRule="auto"/>
      <w:contextualSpacing/>
    </w:pPr>
  </w:style>
  <w:style w:type="paragraph" w:customStyle="1" w:styleId="Numreradrubrik">
    <w:name w:val="Numrerad rubrik"/>
    <w:basedOn w:val="Rubrik1"/>
    <w:next w:val="Normal"/>
    <w:uiPriority w:val="11"/>
    <w:qFormat/>
    <w:rsid w:val="00480B29"/>
    <w:pPr>
      <w:numPr>
        <w:numId w:val="25"/>
      </w:numPr>
    </w:pPr>
  </w:style>
  <w:style w:type="paragraph" w:customStyle="1" w:styleId="Numreradrubrik2">
    <w:name w:val="Numrerad rubrik 2"/>
    <w:basedOn w:val="Rubrik2"/>
    <w:next w:val="Normal"/>
    <w:uiPriority w:val="11"/>
    <w:qFormat/>
    <w:rsid w:val="00480B29"/>
    <w:pPr>
      <w:numPr>
        <w:ilvl w:val="1"/>
        <w:numId w:val="25"/>
      </w:numPr>
    </w:pPr>
  </w:style>
  <w:style w:type="paragraph" w:customStyle="1" w:styleId="Numreradrubrik3">
    <w:name w:val="Numrerad rubrik 3"/>
    <w:basedOn w:val="Rubrik3"/>
    <w:next w:val="Normal"/>
    <w:uiPriority w:val="11"/>
    <w:qFormat/>
    <w:rsid w:val="00480B29"/>
    <w:pPr>
      <w:numPr>
        <w:ilvl w:val="2"/>
        <w:numId w:val="25"/>
      </w:numPr>
    </w:pPr>
  </w:style>
  <w:style w:type="paragraph" w:customStyle="1" w:styleId="Tabelltext">
    <w:name w:val="Tabelltext"/>
    <w:basedOn w:val="Normal"/>
    <w:uiPriority w:val="99"/>
    <w:qFormat/>
    <w:rsid w:val="00480B29"/>
    <w:pPr>
      <w:spacing w:before="60" w:after="60"/>
    </w:pPr>
    <w:rPr>
      <w:sz w:val="20"/>
    </w:rPr>
  </w:style>
  <w:style w:type="paragraph" w:styleId="Ingetavstnd">
    <w:name w:val="No Spacing"/>
    <w:link w:val="IngetavstndChar"/>
    <w:uiPriority w:val="1"/>
    <w:qFormat/>
    <w:rsid w:val="00C836A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C836A4"/>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6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forshufvud@svenskmarkning.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tta.hovhammar@svenskmarkning.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SVM">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npassat 1">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3710-BAE5-A44D-8C4C-13AB52FC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590</Words>
  <Characters>3132</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Hovhammar</dc:creator>
  <cp:keywords/>
  <dc:description/>
  <cp:lastModifiedBy>Microsoft Office-användare</cp:lastModifiedBy>
  <cp:revision>12</cp:revision>
  <cp:lastPrinted>2016-02-05T15:14:00Z</cp:lastPrinted>
  <dcterms:created xsi:type="dcterms:W3CDTF">2018-08-27T10:21:00Z</dcterms:created>
  <dcterms:modified xsi:type="dcterms:W3CDTF">2018-10-24T12:51:00Z</dcterms:modified>
</cp:coreProperties>
</file>