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8E" w:rsidRDefault="0078768E" w:rsidP="006A6EBB">
      <w:pPr>
        <w:pStyle w:val="Ingetavstnd"/>
        <w:rPr>
          <w:rFonts w:ascii="Arial" w:hAnsi="Arial" w:cs="Arial"/>
          <w:b/>
        </w:rPr>
      </w:pPr>
    </w:p>
    <w:p w:rsidR="0078768E" w:rsidRDefault="0078768E" w:rsidP="006A6EBB">
      <w:pPr>
        <w:pStyle w:val="Ingetavstnd"/>
        <w:rPr>
          <w:rFonts w:ascii="Arial" w:hAnsi="Arial" w:cs="Arial"/>
          <w:b/>
        </w:rPr>
      </w:pPr>
    </w:p>
    <w:p w:rsidR="002845AA" w:rsidRPr="00EB2948" w:rsidRDefault="00EE7DDE" w:rsidP="006A6EBB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Pressmeddelande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</w:t>
      </w:r>
      <w:r w:rsidR="00540B1E">
        <w:rPr>
          <w:rFonts w:ascii="Arial" w:hAnsi="Arial" w:cs="Arial"/>
          <w:sz w:val="20"/>
        </w:rPr>
        <w:t>4</w:t>
      </w:r>
      <w:r w:rsidR="00DB1EB0">
        <w:rPr>
          <w:rFonts w:ascii="Arial" w:hAnsi="Arial" w:cs="Arial"/>
          <w:sz w:val="20"/>
        </w:rPr>
        <w:t xml:space="preserve"> </w:t>
      </w:r>
      <w:r w:rsidR="00540B1E">
        <w:rPr>
          <w:rFonts w:ascii="Arial" w:hAnsi="Arial" w:cs="Arial"/>
          <w:sz w:val="20"/>
        </w:rPr>
        <w:t xml:space="preserve">maj </w:t>
      </w:r>
      <w:r w:rsidR="0005392B">
        <w:rPr>
          <w:rFonts w:ascii="Arial" w:hAnsi="Arial" w:cs="Arial"/>
          <w:sz w:val="20"/>
        </w:rPr>
        <w:t>2015</w:t>
      </w:r>
    </w:p>
    <w:p w:rsidR="002845AA" w:rsidRDefault="002845AA" w:rsidP="006A6EBB">
      <w:pPr>
        <w:pStyle w:val="Ingetavstnd"/>
        <w:rPr>
          <w:rFonts w:ascii="Arial" w:hAnsi="Arial" w:cs="Arial"/>
          <w:b/>
        </w:rPr>
      </w:pPr>
    </w:p>
    <w:p w:rsidR="0009174F" w:rsidRPr="00EB2948" w:rsidRDefault="0009174F" w:rsidP="006A6EBB">
      <w:pPr>
        <w:pStyle w:val="Ingetavstnd"/>
        <w:rPr>
          <w:rFonts w:ascii="Arial" w:hAnsi="Arial" w:cs="Arial"/>
          <w:b/>
        </w:rPr>
      </w:pPr>
    </w:p>
    <w:p w:rsidR="003B6AE1" w:rsidRDefault="000268C5" w:rsidP="003B6AE1">
      <w:pPr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 xml:space="preserve">Svensken kritisk till </w:t>
      </w:r>
      <w:r w:rsidR="00A616C1">
        <w:rPr>
          <w:rFonts w:asciiTheme="minorHAnsi" w:hAnsiTheme="minorHAnsi" w:cstheme="minorBidi"/>
          <w:b/>
          <w:sz w:val="40"/>
          <w:szCs w:val="40"/>
        </w:rPr>
        <w:t xml:space="preserve">ett avskaffande av </w:t>
      </w:r>
      <w:r>
        <w:rPr>
          <w:rFonts w:asciiTheme="minorHAnsi" w:hAnsiTheme="minorHAnsi" w:cstheme="minorBidi"/>
          <w:b/>
          <w:sz w:val="40"/>
          <w:szCs w:val="40"/>
        </w:rPr>
        <w:t>ränteavdraget</w:t>
      </w:r>
    </w:p>
    <w:p w:rsidR="003B6AE1" w:rsidRPr="00310F37" w:rsidRDefault="003B6AE1" w:rsidP="003B6AE1">
      <w:pPr>
        <w:rPr>
          <w:rFonts w:asciiTheme="minorHAnsi" w:hAnsiTheme="minorHAnsi" w:cstheme="minorBidi"/>
        </w:rPr>
      </w:pPr>
      <w:bookmarkStart w:id="0" w:name="_GoBack"/>
      <w:bookmarkEnd w:id="0"/>
    </w:p>
    <w:p w:rsidR="003B6AE1" w:rsidRDefault="0041059E" w:rsidP="003B6AE1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Nyligen</w:t>
      </w:r>
      <w:r w:rsidR="007E6DCA">
        <w:rPr>
          <w:rFonts w:asciiTheme="minorHAnsi" w:hAnsiTheme="minorHAnsi"/>
          <w:b/>
          <w:iCs/>
          <w:sz w:val="22"/>
          <w:szCs w:val="22"/>
        </w:rPr>
        <w:t xml:space="preserve"> öppnade</w:t>
      </w:r>
      <w:r w:rsidR="001741F0">
        <w:rPr>
          <w:rFonts w:asciiTheme="minorHAnsi" w:hAnsiTheme="minorHAnsi"/>
          <w:b/>
          <w:iCs/>
          <w:sz w:val="22"/>
          <w:szCs w:val="22"/>
        </w:rPr>
        <w:t xml:space="preserve"> finansmarknadsministern</w:t>
      </w:r>
      <w:r w:rsidR="007E6DCA">
        <w:rPr>
          <w:rFonts w:asciiTheme="minorHAnsi" w:hAnsiTheme="minorHAnsi"/>
          <w:b/>
          <w:iCs/>
          <w:sz w:val="22"/>
          <w:szCs w:val="22"/>
        </w:rPr>
        <w:t xml:space="preserve"> för att se över en förändring av ränteavdraget. En ny undersökning visar nu att s</w:t>
      </w:r>
      <w:r w:rsidR="001332CA">
        <w:rPr>
          <w:rFonts w:asciiTheme="minorHAnsi" w:hAnsiTheme="minorHAnsi"/>
          <w:b/>
          <w:iCs/>
          <w:sz w:val="22"/>
          <w:szCs w:val="22"/>
        </w:rPr>
        <w:t xml:space="preserve">tödet för ett </w:t>
      </w:r>
      <w:r w:rsidR="007E6DCA">
        <w:rPr>
          <w:rFonts w:asciiTheme="minorHAnsi" w:hAnsiTheme="minorHAnsi"/>
          <w:b/>
          <w:iCs/>
          <w:sz w:val="22"/>
          <w:szCs w:val="22"/>
        </w:rPr>
        <w:t xml:space="preserve">avskaffande av </w:t>
      </w:r>
      <w:r w:rsidR="001332CA">
        <w:rPr>
          <w:rFonts w:asciiTheme="minorHAnsi" w:hAnsiTheme="minorHAnsi"/>
          <w:b/>
          <w:iCs/>
          <w:sz w:val="22"/>
          <w:szCs w:val="22"/>
        </w:rPr>
        <w:t>ränteavdra</w:t>
      </w:r>
      <w:r w:rsidR="007E6DCA">
        <w:rPr>
          <w:rFonts w:asciiTheme="minorHAnsi" w:hAnsiTheme="minorHAnsi"/>
          <w:b/>
          <w:iCs/>
          <w:sz w:val="22"/>
          <w:szCs w:val="22"/>
        </w:rPr>
        <w:t>g är svagt bland svenska folket - där</w:t>
      </w:r>
      <w:r w:rsidR="001332CA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7E6DCA">
        <w:rPr>
          <w:rFonts w:asciiTheme="minorHAnsi" w:hAnsiTheme="minorHAnsi"/>
          <w:b/>
          <w:iCs/>
          <w:sz w:val="22"/>
          <w:szCs w:val="22"/>
        </w:rPr>
        <w:t xml:space="preserve">varannan är emot. Dessutom kommer 19 procent av villaägarna och 14 procent av bostadsrättsägarna att bli tvungna att se över sin boendesituation om avdraget avskaffas. Det visar </w:t>
      </w:r>
      <w:r w:rsidR="00A807BA">
        <w:rPr>
          <w:rFonts w:asciiTheme="minorHAnsi" w:hAnsiTheme="minorHAnsi"/>
          <w:b/>
          <w:iCs/>
          <w:sz w:val="22"/>
          <w:szCs w:val="22"/>
        </w:rPr>
        <w:t xml:space="preserve">en </w:t>
      </w:r>
      <w:r w:rsidR="007E6DCA">
        <w:rPr>
          <w:rFonts w:asciiTheme="minorHAnsi" w:hAnsiTheme="minorHAnsi"/>
          <w:b/>
          <w:iCs/>
          <w:sz w:val="22"/>
          <w:szCs w:val="22"/>
        </w:rPr>
        <w:t>n</w:t>
      </w:r>
      <w:r w:rsidR="003B6AE1" w:rsidRPr="003B6AE1">
        <w:rPr>
          <w:rFonts w:asciiTheme="minorHAnsi" w:hAnsiTheme="minorHAnsi"/>
          <w:b/>
          <w:iCs/>
          <w:sz w:val="22"/>
          <w:szCs w:val="22"/>
        </w:rPr>
        <w:t>y Sifo-undersökning från mäklarfirman Bjurfors</w:t>
      </w:r>
      <w:r w:rsidR="007E6DCA">
        <w:rPr>
          <w:rFonts w:asciiTheme="minorHAnsi" w:hAnsiTheme="minorHAnsi"/>
          <w:b/>
          <w:iCs/>
          <w:sz w:val="22"/>
          <w:szCs w:val="22"/>
        </w:rPr>
        <w:t xml:space="preserve">. </w:t>
      </w:r>
    </w:p>
    <w:p w:rsidR="007E6DCA" w:rsidRDefault="007E6DCA" w:rsidP="003B6AE1">
      <w:pPr>
        <w:rPr>
          <w:rFonts w:asciiTheme="minorHAnsi" w:hAnsiTheme="minorHAnsi"/>
          <w:b/>
          <w:iCs/>
          <w:sz w:val="22"/>
          <w:szCs w:val="22"/>
        </w:rPr>
      </w:pPr>
    </w:p>
    <w:p w:rsidR="007E6DCA" w:rsidRDefault="007E6DCA" w:rsidP="007E6DCA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Störst är motståndet bland villaägare där 59 procent är emot ett avskaffande av ränteavdraget. Bland bostadsrättsägarna är motsvarande siffra 49 procent. Motståndet är störst i Sydsverige där 60 procent</w:t>
      </w:r>
      <w:r w:rsidR="00A807BA">
        <w:rPr>
          <w:rFonts w:asciiTheme="minorHAnsi" w:hAnsiTheme="minorHAnsi"/>
          <w:iCs/>
          <w:sz w:val="22"/>
          <w:szCs w:val="22"/>
        </w:rPr>
        <w:t xml:space="preserve"> </w:t>
      </w:r>
      <w:r w:rsidR="00A807BA" w:rsidRPr="000B4F16">
        <w:rPr>
          <w:rFonts w:asciiTheme="minorHAnsi" w:hAnsiTheme="minorHAnsi"/>
          <w:iCs/>
          <w:sz w:val="22"/>
          <w:szCs w:val="22"/>
        </w:rPr>
        <w:t>av alla tillfrågade</w:t>
      </w:r>
      <w:r>
        <w:rPr>
          <w:rFonts w:asciiTheme="minorHAnsi" w:hAnsiTheme="minorHAnsi"/>
          <w:iCs/>
          <w:sz w:val="22"/>
          <w:szCs w:val="22"/>
        </w:rPr>
        <w:t xml:space="preserve"> är emot.  </w:t>
      </w:r>
    </w:p>
    <w:p w:rsidR="007E6DCA" w:rsidRDefault="007E6DCA" w:rsidP="007E6DCA">
      <w:pPr>
        <w:rPr>
          <w:rFonts w:asciiTheme="minorHAnsi" w:hAnsiTheme="minorHAnsi"/>
          <w:iCs/>
          <w:sz w:val="22"/>
          <w:szCs w:val="22"/>
        </w:rPr>
      </w:pPr>
    </w:p>
    <w:p w:rsidR="007E6DCA" w:rsidRPr="007E6DCA" w:rsidRDefault="007E6DCA" w:rsidP="007E6DCA">
      <w:pPr>
        <w:pStyle w:val="Liststycke"/>
        <w:numPr>
          <w:ilvl w:val="0"/>
          <w:numId w:val="7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Till skillnad mot amorteringskravet som har ett folkligt stöd är motståndet mot ett avskaffa</w:t>
      </w:r>
      <w:r w:rsidR="00A616C1">
        <w:rPr>
          <w:rFonts w:asciiTheme="minorHAnsi" w:hAnsiTheme="minorHAnsi"/>
          <w:iCs/>
          <w:sz w:val="22"/>
          <w:szCs w:val="22"/>
        </w:rPr>
        <w:t>nde av ränteavdraget stort hos</w:t>
      </w:r>
      <w:r>
        <w:rPr>
          <w:rFonts w:asciiTheme="minorHAnsi" w:hAnsiTheme="minorHAnsi"/>
          <w:iCs/>
          <w:sz w:val="22"/>
          <w:szCs w:val="22"/>
        </w:rPr>
        <w:t xml:space="preserve"> svenska folket. Ett förslag till förändring </w:t>
      </w:r>
      <w:r w:rsidR="000B4F16">
        <w:rPr>
          <w:rFonts w:asciiTheme="minorHAnsi" w:hAnsiTheme="minorHAnsi"/>
          <w:iCs/>
          <w:sz w:val="22"/>
          <w:szCs w:val="22"/>
        </w:rPr>
        <w:t xml:space="preserve">av ränteavdraget </w:t>
      </w:r>
      <w:r>
        <w:rPr>
          <w:rFonts w:asciiTheme="minorHAnsi" w:hAnsiTheme="minorHAnsi"/>
          <w:iCs/>
          <w:sz w:val="22"/>
          <w:szCs w:val="22"/>
        </w:rPr>
        <w:t>lär därför möta stort motstånd</w:t>
      </w:r>
      <w:r w:rsidR="000B4F16">
        <w:rPr>
          <w:rFonts w:asciiTheme="minorHAnsi" w:hAnsiTheme="minorHAnsi"/>
          <w:iCs/>
          <w:sz w:val="22"/>
          <w:szCs w:val="22"/>
        </w:rPr>
        <w:t>,</w:t>
      </w:r>
      <w:r>
        <w:rPr>
          <w:rFonts w:asciiTheme="minorHAnsi" w:hAnsiTheme="minorHAnsi"/>
          <w:iCs/>
          <w:sz w:val="22"/>
          <w:szCs w:val="22"/>
        </w:rPr>
        <w:t xml:space="preserve"> även om många inser att något behöver göras</w:t>
      </w:r>
      <w:r w:rsidR="00A616C1">
        <w:rPr>
          <w:rFonts w:asciiTheme="minorHAnsi" w:hAnsiTheme="minorHAnsi"/>
          <w:iCs/>
          <w:sz w:val="22"/>
          <w:szCs w:val="22"/>
        </w:rPr>
        <w:t xml:space="preserve"> för att kyla ned bostadsmarknaden,</w:t>
      </w:r>
      <w:r>
        <w:rPr>
          <w:rFonts w:asciiTheme="minorHAnsi" w:hAnsiTheme="minorHAnsi"/>
          <w:iCs/>
          <w:sz w:val="22"/>
          <w:szCs w:val="22"/>
        </w:rPr>
        <w:t xml:space="preserve"> kommenterar M</w:t>
      </w:r>
      <w:r w:rsidR="000B4F16">
        <w:rPr>
          <w:rFonts w:asciiTheme="minorHAnsi" w:hAnsiTheme="minorHAnsi"/>
          <w:iCs/>
          <w:sz w:val="22"/>
          <w:szCs w:val="22"/>
        </w:rPr>
        <w:t xml:space="preserve">ats Ljung, styrelseordförande </w:t>
      </w:r>
      <w:r w:rsidR="000B4F16" w:rsidRPr="000B4F16">
        <w:rPr>
          <w:rFonts w:asciiTheme="minorHAnsi" w:hAnsiTheme="minorHAnsi"/>
          <w:iCs/>
          <w:sz w:val="22"/>
          <w:szCs w:val="22"/>
        </w:rPr>
        <w:t xml:space="preserve">för </w:t>
      </w:r>
      <w:r w:rsidRPr="000B4F16">
        <w:rPr>
          <w:rFonts w:asciiTheme="minorHAnsi" w:hAnsiTheme="minorHAnsi"/>
          <w:iCs/>
          <w:sz w:val="22"/>
          <w:szCs w:val="22"/>
        </w:rPr>
        <w:t>Bjurfors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7E6DCA" w:rsidRDefault="007E6DCA" w:rsidP="003B6AE1">
      <w:pPr>
        <w:rPr>
          <w:rFonts w:asciiTheme="minorHAnsi" w:hAnsiTheme="minorHAnsi" w:cstheme="minorBidi"/>
          <w:iCs/>
          <w:sz w:val="22"/>
          <w:szCs w:val="22"/>
        </w:rPr>
      </w:pPr>
    </w:p>
    <w:p w:rsidR="007E6DCA" w:rsidRDefault="007E6DCA" w:rsidP="003B6AE1">
      <w:p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 xml:space="preserve">Trots att många påverkas är det </w:t>
      </w:r>
      <w:r w:rsidR="000B4F16" w:rsidRPr="000B4F16">
        <w:rPr>
          <w:rFonts w:asciiTheme="minorHAnsi" w:hAnsiTheme="minorHAnsi" w:cstheme="minorBidi"/>
          <w:iCs/>
          <w:sz w:val="22"/>
          <w:szCs w:val="22"/>
        </w:rPr>
        <w:t>bara</w:t>
      </w:r>
      <w:r w:rsidR="000B4F16">
        <w:rPr>
          <w:rFonts w:asciiTheme="minorHAnsi" w:hAnsiTheme="minorHAnsi" w:cstheme="minorBidi"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Cs/>
          <w:sz w:val="22"/>
          <w:szCs w:val="22"/>
        </w:rPr>
        <w:t>två procent av alla som äger sitt boende som</w:t>
      </w:r>
      <w:r w:rsidR="00A616C1">
        <w:rPr>
          <w:rFonts w:asciiTheme="minorHAnsi" w:hAnsiTheme="minorHAnsi" w:cstheme="minorBidi"/>
          <w:iCs/>
          <w:sz w:val="22"/>
          <w:szCs w:val="22"/>
        </w:rPr>
        <w:t xml:space="preserve"> omedelbart </w:t>
      </w:r>
      <w:r>
        <w:rPr>
          <w:rFonts w:asciiTheme="minorHAnsi" w:hAnsiTheme="minorHAnsi" w:cstheme="minorBidi"/>
          <w:iCs/>
          <w:sz w:val="22"/>
          <w:szCs w:val="22"/>
        </w:rPr>
        <w:t>kommer att behöva byta bostad</w:t>
      </w:r>
      <w:r w:rsidR="00A616C1">
        <w:rPr>
          <w:rFonts w:asciiTheme="minorHAnsi" w:hAnsiTheme="minorHAnsi" w:cstheme="minorBidi"/>
          <w:iCs/>
          <w:sz w:val="22"/>
          <w:szCs w:val="22"/>
        </w:rPr>
        <w:t xml:space="preserve"> på grund av ett avskaffande </w:t>
      </w:r>
      <w:r>
        <w:rPr>
          <w:rFonts w:asciiTheme="minorHAnsi" w:hAnsiTheme="minorHAnsi" w:cstheme="minorBidi"/>
          <w:iCs/>
          <w:sz w:val="22"/>
          <w:szCs w:val="22"/>
        </w:rPr>
        <w:t xml:space="preserve">av avdragsrätten. Däremot är det 6 procent som behöver byta bostad på sikt och 8 procent som uppger </w:t>
      </w:r>
      <w:r w:rsidR="000B4F16" w:rsidRPr="000B4F16">
        <w:rPr>
          <w:rFonts w:asciiTheme="minorHAnsi" w:hAnsiTheme="minorHAnsi" w:cstheme="minorBidi"/>
          <w:iCs/>
          <w:sz w:val="22"/>
          <w:szCs w:val="22"/>
        </w:rPr>
        <w:t>att de behöver vidta</w:t>
      </w:r>
      <w:r w:rsidR="000B4F16">
        <w:rPr>
          <w:rFonts w:asciiTheme="minorHAnsi" w:hAnsiTheme="minorHAnsi" w:cstheme="minorBidi"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Cs/>
          <w:sz w:val="22"/>
          <w:szCs w:val="22"/>
        </w:rPr>
        <w:t xml:space="preserve">andra åtgärder. </w:t>
      </w:r>
    </w:p>
    <w:p w:rsidR="00A616C1" w:rsidRDefault="00A616C1" w:rsidP="003B6AE1">
      <w:pPr>
        <w:rPr>
          <w:rFonts w:asciiTheme="minorHAnsi" w:hAnsiTheme="minorHAnsi" w:cstheme="minorBidi"/>
          <w:iCs/>
          <w:sz w:val="22"/>
          <w:szCs w:val="22"/>
        </w:rPr>
      </w:pPr>
    </w:p>
    <w:p w:rsidR="007E6DCA" w:rsidRDefault="00A616C1" w:rsidP="003B6AE1">
      <w:p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 xml:space="preserve">Störst påverkan skulle </w:t>
      </w:r>
      <w:r w:rsidR="000B4F16" w:rsidRPr="000B4F16">
        <w:rPr>
          <w:rFonts w:asciiTheme="minorHAnsi" w:hAnsiTheme="minorHAnsi" w:cstheme="minorBidi"/>
          <w:iCs/>
          <w:sz w:val="22"/>
          <w:szCs w:val="22"/>
        </w:rPr>
        <w:t>förslaget ha för</w:t>
      </w:r>
      <w:r w:rsidR="000B4F16">
        <w:rPr>
          <w:rFonts w:asciiTheme="minorHAnsi" w:hAnsiTheme="minorHAnsi" w:cstheme="minorBidi"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Cs/>
          <w:sz w:val="22"/>
          <w:szCs w:val="22"/>
        </w:rPr>
        <w:t>boende i Stockholm där 20 procent kommer att behöva se över sin boendesituation - 22 procent av villaägarna och 19 procent av bostadsrättsägarna. Dock är det bara två procent av villaägarna och tre procent av bostadsrättsägarna i Stockholm som kan komma behöva flytta om avdraget tas bort. I Göteborg- och Malmöregionerna är det 16 procent som uppger att boendesituationen kommer att påverkas</w:t>
      </w:r>
      <w:r w:rsidR="000B4F16">
        <w:rPr>
          <w:rFonts w:asciiTheme="minorHAnsi" w:hAnsiTheme="minorHAnsi" w:cstheme="minorBidi"/>
          <w:iCs/>
          <w:sz w:val="22"/>
          <w:szCs w:val="22"/>
        </w:rPr>
        <w:t>.</w:t>
      </w:r>
    </w:p>
    <w:p w:rsidR="00A616C1" w:rsidRDefault="00A616C1" w:rsidP="003B6AE1">
      <w:pPr>
        <w:rPr>
          <w:rFonts w:asciiTheme="minorHAnsi" w:hAnsiTheme="minorHAnsi" w:cstheme="minorBidi"/>
          <w:iCs/>
          <w:sz w:val="22"/>
          <w:szCs w:val="22"/>
        </w:rPr>
      </w:pPr>
    </w:p>
    <w:p w:rsidR="007E6DCA" w:rsidRPr="007E6DCA" w:rsidRDefault="001741F0" w:rsidP="007E6DCA">
      <w:pPr>
        <w:pStyle w:val="Liststycke"/>
        <w:numPr>
          <w:ilvl w:val="0"/>
          <w:numId w:val="7"/>
        </w:num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 xml:space="preserve">Undersökningen visar att det </w:t>
      </w:r>
      <w:r w:rsidR="007E6DCA">
        <w:rPr>
          <w:rFonts w:asciiTheme="minorHAnsi" w:hAnsiTheme="minorHAnsi" w:cstheme="minorBidi"/>
          <w:iCs/>
          <w:sz w:val="22"/>
          <w:szCs w:val="22"/>
        </w:rPr>
        <w:t xml:space="preserve">är </w:t>
      </w:r>
      <w:r>
        <w:rPr>
          <w:rFonts w:asciiTheme="minorHAnsi" w:hAnsiTheme="minorHAnsi" w:cstheme="minorBidi"/>
          <w:iCs/>
          <w:sz w:val="22"/>
          <w:szCs w:val="22"/>
        </w:rPr>
        <w:t>r</w:t>
      </w:r>
      <w:r w:rsidR="007E6DCA">
        <w:rPr>
          <w:rFonts w:asciiTheme="minorHAnsi" w:hAnsiTheme="minorHAnsi" w:cstheme="minorBidi"/>
          <w:iCs/>
          <w:sz w:val="22"/>
          <w:szCs w:val="22"/>
        </w:rPr>
        <w:t>elativt få som</w:t>
      </w:r>
      <w:r>
        <w:rPr>
          <w:rFonts w:asciiTheme="minorHAnsi" w:hAnsiTheme="minorHAnsi" w:cstheme="minorBidi"/>
          <w:iCs/>
          <w:sz w:val="22"/>
          <w:szCs w:val="22"/>
        </w:rPr>
        <w:t xml:space="preserve"> idag</w:t>
      </w:r>
      <w:r w:rsidR="007E6DCA">
        <w:rPr>
          <w:rFonts w:asciiTheme="minorHAnsi" w:hAnsiTheme="minorHAnsi" w:cstheme="minorBidi"/>
          <w:iCs/>
          <w:sz w:val="22"/>
          <w:szCs w:val="22"/>
        </w:rPr>
        <w:t xml:space="preserve"> inte har en ekonomi att klara av ett</w:t>
      </w:r>
      <w:r>
        <w:rPr>
          <w:rFonts w:asciiTheme="minorHAnsi" w:hAnsiTheme="minorHAnsi" w:cstheme="minorBidi"/>
          <w:iCs/>
          <w:sz w:val="22"/>
          <w:szCs w:val="22"/>
        </w:rPr>
        <w:t xml:space="preserve"> avskaffande av ränteavdraget. Den stora frågan är vilka marginaler bostadsägare har om räntan går upp till mer normala nivåer</w:t>
      </w:r>
      <w:r w:rsidR="007E6DCA">
        <w:rPr>
          <w:rFonts w:asciiTheme="minorHAnsi" w:hAnsiTheme="minorHAnsi" w:cstheme="minorBidi"/>
          <w:iCs/>
          <w:sz w:val="22"/>
          <w:szCs w:val="22"/>
        </w:rPr>
        <w:t xml:space="preserve">, kommenterar Mats Ljung.   </w:t>
      </w:r>
    </w:p>
    <w:p w:rsidR="00A616C1" w:rsidRPr="00A616C1" w:rsidRDefault="00A616C1" w:rsidP="00A616C1">
      <w:pPr>
        <w:pStyle w:val="Liststycke"/>
        <w:ind w:left="0"/>
        <w:rPr>
          <w:rFonts w:asciiTheme="minorHAnsi" w:hAnsiTheme="minorHAnsi" w:cstheme="minorBidi"/>
          <w:iCs/>
          <w:sz w:val="22"/>
          <w:szCs w:val="22"/>
        </w:rPr>
      </w:pPr>
    </w:p>
    <w:p w:rsidR="003B6AE1" w:rsidRDefault="003B6AE1" w:rsidP="003B6AE1">
      <w:p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>Fakta från undersökningen om</w:t>
      </w:r>
      <w:r w:rsidR="00A616C1">
        <w:rPr>
          <w:rFonts w:asciiTheme="minorHAnsi" w:hAnsiTheme="minorHAnsi" w:cstheme="minorBidi"/>
          <w:iCs/>
          <w:sz w:val="22"/>
          <w:szCs w:val="22"/>
        </w:rPr>
        <w:t xml:space="preserve"> ett avskaffande av ränteavdraget</w:t>
      </w:r>
      <w:r>
        <w:rPr>
          <w:rFonts w:asciiTheme="minorHAnsi" w:hAnsiTheme="minorHAnsi" w:cstheme="minorBidi"/>
          <w:iCs/>
          <w:sz w:val="22"/>
          <w:szCs w:val="22"/>
        </w:rPr>
        <w:t>:</w:t>
      </w:r>
    </w:p>
    <w:p w:rsidR="003B6AE1" w:rsidRPr="003B6AE1" w:rsidRDefault="00A616C1" w:rsidP="003B6AE1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>49</w:t>
      </w:r>
      <w:r w:rsidRPr="003B6AE1">
        <w:rPr>
          <w:rFonts w:asciiTheme="minorHAnsi" w:hAnsiTheme="minorHAnsi" w:cstheme="minorBidi"/>
          <w:iCs/>
          <w:sz w:val="22"/>
          <w:szCs w:val="22"/>
        </w:rPr>
        <w:t xml:space="preserve"> procent är </w:t>
      </w:r>
      <w:r>
        <w:rPr>
          <w:rFonts w:asciiTheme="minorHAnsi" w:hAnsiTheme="minorHAnsi" w:cstheme="minorBidi"/>
          <w:iCs/>
          <w:sz w:val="22"/>
          <w:szCs w:val="22"/>
        </w:rPr>
        <w:t>negativa, 17</w:t>
      </w:r>
      <w:r w:rsidR="003B6AE1" w:rsidRPr="003B6AE1">
        <w:rPr>
          <w:rFonts w:asciiTheme="minorHAnsi" w:hAnsiTheme="minorHAnsi" w:cstheme="minorBidi"/>
          <w:iCs/>
          <w:sz w:val="22"/>
          <w:szCs w:val="22"/>
        </w:rPr>
        <w:t xml:space="preserve"> procent är </w:t>
      </w:r>
      <w:r w:rsidRPr="003B6AE1">
        <w:rPr>
          <w:rFonts w:asciiTheme="minorHAnsi" w:hAnsiTheme="minorHAnsi" w:cstheme="minorBidi"/>
          <w:iCs/>
          <w:sz w:val="22"/>
          <w:szCs w:val="22"/>
        </w:rPr>
        <w:t>positiv</w:t>
      </w:r>
      <w:r>
        <w:rPr>
          <w:rFonts w:asciiTheme="minorHAnsi" w:hAnsiTheme="minorHAnsi" w:cstheme="minorBidi"/>
          <w:iCs/>
          <w:sz w:val="22"/>
          <w:szCs w:val="22"/>
        </w:rPr>
        <w:t>a.</w:t>
      </w:r>
    </w:p>
    <w:p w:rsidR="00A616C1" w:rsidRDefault="00A616C1" w:rsidP="0068085C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 w:rsidRPr="00A616C1">
        <w:rPr>
          <w:rFonts w:asciiTheme="minorHAnsi" w:hAnsiTheme="minorHAnsi" w:cstheme="minorBidi"/>
          <w:iCs/>
          <w:sz w:val="22"/>
          <w:szCs w:val="22"/>
        </w:rPr>
        <w:t xml:space="preserve">54 procent </w:t>
      </w:r>
      <w:r>
        <w:rPr>
          <w:rFonts w:asciiTheme="minorHAnsi" w:hAnsiTheme="minorHAnsi" w:cstheme="minorBidi"/>
          <w:iCs/>
          <w:sz w:val="22"/>
          <w:szCs w:val="22"/>
        </w:rPr>
        <w:t xml:space="preserve">av männen är negativa och </w:t>
      </w:r>
      <w:r w:rsidRPr="00A616C1">
        <w:rPr>
          <w:rFonts w:asciiTheme="minorHAnsi" w:hAnsiTheme="minorHAnsi" w:cstheme="minorBidi"/>
          <w:iCs/>
          <w:sz w:val="22"/>
          <w:szCs w:val="22"/>
        </w:rPr>
        <w:t>44 procent av kvinnorna. 22</w:t>
      </w:r>
      <w:r w:rsidR="003B6AE1" w:rsidRPr="00A616C1">
        <w:rPr>
          <w:rFonts w:asciiTheme="minorHAnsi" w:hAnsiTheme="minorHAnsi" w:cstheme="minorBidi"/>
          <w:iCs/>
          <w:sz w:val="22"/>
          <w:szCs w:val="22"/>
        </w:rPr>
        <w:t xml:space="preserve"> procent av männen är </w:t>
      </w:r>
      <w:r w:rsidRPr="00A616C1">
        <w:rPr>
          <w:rFonts w:asciiTheme="minorHAnsi" w:hAnsiTheme="minorHAnsi" w:cstheme="minorBidi"/>
          <w:iCs/>
          <w:sz w:val="22"/>
          <w:szCs w:val="22"/>
        </w:rPr>
        <w:t>positiva, bland kvinnorna är det 11</w:t>
      </w:r>
      <w:r w:rsidR="003B6AE1" w:rsidRPr="00A616C1">
        <w:rPr>
          <w:rFonts w:asciiTheme="minorHAnsi" w:hAnsiTheme="minorHAnsi" w:cstheme="minorBidi"/>
          <w:iCs/>
          <w:sz w:val="22"/>
          <w:szCs w:val="22"/>
        </w:rPr>
        <w:t xml:space="preserve"> procent</w:t>
      </w:r>
      <w:r w:rsidRPr="00A616C1">
        <w:rPr>
          <w:rFonts w:asciiTheme="minorHAnsi" w:hAnsiTheme="minorHAnsi" w:cstheme="minorBidi"/>
          <w:iCs/>
          <w:sz w:val="22"/>
          <w:szCs w:val="22"/>
        </w:rPr>
        <w:t xml:space="preserve">. </w:t>
      </w:r>
    </w:p>
    <w:p w:rsidR="003B6AE1" w:rsidRPr="00A616C1" w:rsidRDefault="00A616C1" w:rsidP="0068085C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 w:rsidRPr="00A616C1">
        <w:rPr>
          <w:rFonts w:asciiTheme="minorHAnsi" w:hAnsiTheme="minorHAnsi" w:cstheme="minorBidi"/>
          <w:iCs/>
          <w:sz w:val="22"/>
          <w:szCs w:val="22"/>
        </w:rPr>
        <w:t>49</w:t>
      </w:r>
      <w:r w:rsidR="003B6AE1" w:rsidRPr="00A616C1">
        <w:rPr>
          <w:rFonts w:asciiTheme="minorHAnsi" w:hAnsiTheme="minorHAnsi" w:cstheme="minorBidi"/>
          <w:iCs/>
          <w:sz w:val="22"/>
          <w:szCs w:val="22"/>
        </w:rPr>
        <w:t xml:space="preserve"> procent av </w:t>
      </w:r>
      <w:r w:rsidRPr="00A616C1">
        <w:rPr>
          <w:rFonts w:asciiTheme="minorHAnsi" w:hAnsiTheme="minorHAnsi" w:cstheme="minorBidi"/>
          <w:iCs/>
          <w:sz w:val="22"/>
          <w:szCs w:val="22"/>
        </w:rPr>
        <w:t>boende i bostadsrätt är negativa, 19 procent är positiva</w:t>
      </w:r>
      <w:r w:rsidR="003B6AE1" w:rsidRPr="00A616C1">
        <w:rPr>
          <w:rFonts w:asciiTheme="minorHAnsi" w:hAnsiTheme="minorHAnsi" w:cstheme="minorBidi"/>
          <w:iCs/>
          <w:sz w:val="22"/>
          <w:szCs w:val="22"/>
        </w:rPr>
        <w:t>.</w:t>
      </w:r>
    </w:p>
    <w:p w:rsidR="003B6AE1" w:rsidRDefault="00A616C1" w:rsidP="003B6AE1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>59</w:t>
      </w:r>
      <w:r w:rsidR="003B6AE1" w:rsidRPr="003B6AE1">
        <w:rPr>
          <w:rFonts w:asciiTheme="minorHAnsi" w:hAnsiTheme="minorHAnsi" w:cstheme="minorBidi"/>
          <w:iCs/>
          <w:sz w:val="22"/>
          <w:szCs w:val="22"/>
        </w:rPr>
        <w:t xml:space="preserve"> proce</w:t>
      </w:r>
      <w:r>
        <w:rPr>
          <w:rFonts w:asciiTheme="minorHAnsi" w:hAnsiTheme="minorHAnsi" w:cstheme="minorBidi"/>
          <w:iCs/>
          <w:sz w:val="22"/>
          <w:szCs w:val="22"/>
        </w:rPr>
        <w:t>nt av boende i villa är negativa, 14</w:t>
      </w:r>
      <w:r w:rsidR="003B6AE1" w:rsidRPr="003B6AE1">
        <w:rPr>
          <w:rFonts w:asciiTheme="minorHAnsi" w:hAnsiTheme="minorHAnsi" w:cstheme="minorBidi"/>
          <w:iCs/>
          <w:sz w:val="22"/>
          <w:szCs w:val="22"/>
        </w:rPr>
        <w:t xml:space="preserve"> procent är</w:t>
      </w:r>
      <w:r w:rsidR="000B4F16">
        <w:rPr>
          <w:rFonts w:asciiTheme="minorHAnsi" w:hAnsiTheme="minorHAnsi" w:cstheme="minorBidi"/>
          <w:iCs/>
          <w:sz w:val="22"/>
          <w:szCs w:val="22"/>
        </w:rPr>
        <w:t xml:space="preserve"> </w:t>
      </w:r>
      <w:r w:rsidR="000B4F16" w:rsidRPr="00D559D9">
        <w:rPr>
          <w:rFonts w:asciiTheme="minorHAnsi" w:hAnsiTheme="minorHAnsi" w:cstheme="minorBidi"/>
          <w:iCs/>
          <w:sz w:val="22"/>
          <w:szCs w:val="22"/>
        </w:rPr>
        <w:t>positiva</w:t>
      </w:r>
      <w:r w:rsidR="003B6AE1" w:rsidRPr="003B6AE1">
        <w:rPr>
          <w:rFonts w:asciiTheme="minorHAnsi" w:hAnsiTheme="minorHAnsi" w:cstheme="minorBidi"/>
          <w:iCs/>
          <w:sz w:val="22"/>
          <w:szCs w:val="22"/>
        </w:rPr>
        <w:t>.</w:t>
      </w:r>
    </w:p>
    <w:p w:rsidR="00A616C1" w:rsidRDefault="00A616C1" w:rsidP="003B6AE1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>2 procent av de som bor i villa eller bostadsrätt kommer behöva flytta.</w:t>
      </w:r>
    </w:p>
    <w:p w:rsidR="00A616C1" w:rsidRDefault="00A616C1" w:rsidP="003B6AE1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>7 procent av de som bor i villa eller bostadsrätt kommer behöva flytta på sikt.</w:t>
      </w:r>
    </w:p>
    <w:p w:rsidR="00A616C1" w:rsidRDefault="00A616C1" w:rsidP="003B6AE1">
      <w:pPr>
        <w:pStyle w:val="Liststycke"/>
        <w:numPr>
          <w:ilvl w:val="0"/>
          <w:numId w:val="6"/>
        </w:numPr>
        <w:rPr>
          <w:rFonts w:asciiTheme="minorHAnsi" w:hAnsiTheme="minorHAnsi" w:cstheme="minorBidi"/>
          <w:iCs/>
          <w:sz w:val="22"/>
          <w:szCs w:val="22"/>
        </w:rPr>
      </w:pPr>
      <w:r>
        <w:rPr>
          <w:rFonts w:asciiTheme="minorHAnsi" w:hAnsiTheme="minorHAnsi" w:cstheme="minorBidi"/>
          <w:iCs/>
          <w:sz w:val="22"/>
          <w:szCs w:val="22"/>
        </w:rPr>
        <w:t>10 procent av villaägarna och 5 procent av bostadsrättsägarna kommer behöva se över sitt boende på annat sätt.</w:t>
      </w:r>
    </w:p>
    <w:p w:rsidR="000268C5" w:rsidRDefault="000268C5" w:rsidP="00DB1EB0">
      <w:pPr>
        <w:rPr>
          <w:rFonts w:asciiTheme="minorHAnsi" w:hAnsiTheme="minorHAnsi" w:cs="Arial"/>
          <w:b/>
          <w:sz w:val="22"/>
          <w:szCs w:val="22"/>
        </w:rPr>
      </w:pPr>
    </w:p>
    <w:p w:rsidR="00DB1EB0" w:rsidRPr="003B6AE1" w:rsidRDefault="00DB1EB0" w:rsidP="00DB1EB0">
      <w:pPr>
        <w:rPr>
          <w:rFonts w:asciiTheme="minorHAnsi" w:hAnsiTheme="minorHAnsi" w:cs="Arial"/>
          <w:b/>
          <w:sz w:val="22"/>
          <w:szCs w:val="22"/>
        </w:rPr>
      </w:pPr>
      <w:r w:rsidRPr="003B6AE1">
        <w:rPr>
          <w:rFonts w:asciiTheme="minorHAnsi" w:hAnsiTheme="minorHAnsi" w:cs="Arial"/>
          <w:b/>
          <w:sz w:val="22"/>
          <w:szCs w:val="22"/>
        </w:rPr>
        <w:t xml:space="preserve">För ytterligare information kontakta: </w:t>
      </w:r>
    </w:p>
    <w:p w:rsidR="00062F25" w:rsidRPr="003B6AE1" w:rsidRDefault="00374C7A" w:rsidP="00DB1EB0">
      <w:pPr>
        <w:rPr>
          <w:rFonts w:asciiTheme="minorHAnsi" w:hAnsiTheme="minorHAnsi" w:cs="Arial"/>
          <w:sz w:val="22"/>
          <w:szCs w:val="22"/>
        </w:rPr>
      </w:pPr>
      <w:r w:rsidRPr="003B6AE1">
        <w:rPr>
          <w:rFonts w:asciiTheme="minorHAnsi" w:hAnsiTheme="minorHAnsi" w:cs="Arial"/>
          <w:sz w:val="22"/>
          <w:szCs w:val="22"/>
        </w:rPr>
        <w:t>Mats Ljung</w:t>
      </w:r>
      <w:r w:rsidR="00DB1EB0" w:rsidRPr="003B6AE1">
        <w:rPr>
          <w:rFonts w:asciiTheme="minorHAnsi" w:hAnsiTheme="minorHAnsi" w:cs="Arial"/>
          <w:sz w:val="22"/>
          <w:szCs w:val="22"/>
        </w:rPr>
        <w:t xml:space="preserve">, </w:t>
      </w:r>
      <w:r w:rsidRPr="003B6AE1">
        <w:rPr>
          <w:rFonts w:asciiTheme="minorHAnsi" w:hAnsiTheme="minorHAnsi" w:cs="Arial"/>
          <w:sz w:val="22"/>
          <w:szCs w:val="22"/>
        </w:rPr>
        <w:t>styrelseordförande</w:t>
      </w:r>
      <w:r w:rsidR="00DB1EB0" w:rsidRPr="003B6AE1">
        <w:rPr>
          <w:rFonts w:asciiTheme="minorHAnsi" w:hAnsiTheme="minorHAnsi" w:cs="Arial"/>
          <w:sz w:val="22"/>
          <w:szCs w:val="22"/>
        </w:rPr>
        <w:t xml:space="preserve"> </w:t>
      </w:r>
      <w:r w:rsidR="0040411E" w:rsidRPr="003B6AE1">
        <w:rPr>
          <w:rFonts w:asciiTheme="minorHAnsi" w:hAnsiTheme="minorHAnsi" w:cs="Arial"/>
          <w:sz w:val="22"/>
          <w:szCs w:val="22"/>
        </w:rPr>
        <w:t>för</w:t>
      </w:r>
      <w:r w:rsidR="00DB1EB0" w:rsidRPr="003B6AE1">
        <w:rPr>
          <w:rFonts w:asciiTheme="minorHAnsi" w:hAnsiTheme="minorHAnsi" w:cs="Arial"/>
          <w:sz w:val="22"/>
          <w:szCs w:val="22"/>
        </w:rPr>
        <w:t xml:space="preserve"> Bjurfors</w:t>
      </w:r>
      <w:r w:rsidRPr="003B6AE1">
        <w:rPr>
          <w:rFonts w:asciiTheme="minorHAnsi" w:hAnsiTheme="minorHAnsi" w:cs="Arial"/>
          <w:sz w:val="22"/>
          <w:szCs w:val="22"/>
        </w:rPr>
        <w:t xml:space="preserve"> Sverige</w:t>
      </w:r>
      <w:r w:rsidR="00DB1EB0" w:rsidRPr="003B6AE1">
        <w:rPr>
          <w:rFonts w:asciiTheme="minorHAnsi" w:hAnsiTheme="minorHAnsi" w:cs="Arial"/>
          <w:sz w:val="22"/>
          <w:szCs w:val="22"/>
        </w:rPr>
        <w:t xml:space="preserve">, tel. </w:t>
      </w:r>
      <w:r w:rsidRPr="003B6AE1">
        <w:rPr>
          <w:rFonts w:asciiTheme="minorHAnsi" w:hAnsiTheme="minorHAnsi" w:cs="Arial"/>
          <w:sz w:val="22"/>
          <w:szCs w:val="22"/>
        </w:rPr>
        <w:t>070-883 20 50</w:t>
      </w:r>
    </w:p>
    <w:p w:rsidR="003B6AE1" w:rsidRPr="003B6AE1" w:rsidRDefault="003B6AE1" w:rsidP="00DB1EB0">
      <w:pPr>
        <w:rPr>
          <w:rFonts w:asciiTheme="minorHAnsi" w:hAnsiTheme="minorHAnsi" w:cs="Arial"/>
          <w:sz w:val="22"/>
          <w:szCs w:val="22"/>
        </w:rPr>
      </w:pPr>
    </w:p>
    <w:p w:rsidR="003B6AE1" w:rsidRPr="003B6AE1" w:rsidRDefault="00062F25" w:rsidP="003B6AE1">
      <w:pPr>
        <w:rPr>
          <w:rFonts w:asciiTheme="minorHAnsi" w:hAnsiTheme="minorHAnsi"/>
          <w:iCs/>
          <w:sz w:val="22"/>
          <w:szCs w:val="22"/>
        </w:rPr>
      </w:pPr>
      <w:r w:rsidRPr="003B6AE1">
        <w:rPr>
          <w:rFonts w:asciiTheme="minorHAnsi" w:hAnsiTheme="minorHAnsi" w:cs="Arial"/>
          <w:b/>
          <w:color w:val="000000"/>
          <w:sz w:val="22"/>
          <w:szCs w:val="22"/>
        </w:rPr>
        <w:t>Om undersökningen</w:t>
      </w:r>
      <w:r w:rsidRPr="003B6AE1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br/>
      </w:r>
      <w:proofErr w:type="spellStart"/>
      <w:r w:rsidR="00664FDF">
        <w:rPr>
          <w:rFonts w:asciiTheme="minorHAnsi" w:hAnsiTheme="minorHAnsi"/>
          <w:iCs/>
          <w:sz w:val="22"/>
          <w:szCs w:val="22"/>
        </w:rPr>
        <w:t>Undersökningen</w:t>
      </w:r>
      <w:proofErr w:type="spellEnd"/>
      <w:r w:rsidR="003B6AE1" w:rsidRPr="003B6AE1">
        <w:rPr>
          <w:rFonts w:asciiTheme="minorHAnsi" w:hAnsiTheme="minorHAnsi"/>
          <w:iCs/>
          <w:sz w:val="22"/>
          <w:szCs w:val="22"/>
        </w:rPr>
        <w:t xml:space="preserve"> genomfördes mellan den 16-22 april och baseras på svar från 3124 svenskar via Sifos webbpanel. Svarsfrekvensen är 60 procent.</w:t>
      </w:r>
    </w:p>
    <w:p w:rsidR="00DB1EB0" w:rsidRPr="003B6AE1" w:rsidRDefault="00DB1EB0" w:rsidP="00DB1EB0">
      <w:pPr>
        <w:rPr>
          <w:rFonts w:asciiTheme="minorHAnsi" w:hAnsiTheme="minorHAnsi" w:cs="Arial"/>
          <w:sz w:val="22"/>
          <w:szCs w:val="22"/>
        </w:rPr>
      </w:pPr>
    </w:p>
    <w:p w:rsidR="00DB1EB0" w:rsidRPr="003B6AE1" w:rsidRDefault="00DB1EB0" w:rsidP="00DB1EB0">
      <w:pPr>
        <w:rPr>
          <w:rFonts w:asciiTheme="minorHAnsi" w:hAnsiTheme="minorHAnsi" w:cs="Arial"/>
          <w:b/>
          <w:sz w:val="22"/>
          <w:szCs w:val="22"/>
        </w:rPr>
      </w:pPr>
      <w:r w:rsidRPr="003B6AE1">
        <w:rPr>
          <w:rFonts w:asciiTheme="minorHAnsi" w:hAnsiTheme="minorHAnsi" w:cs="Arial"/>
          <w:b/>
          <w:color w:val="000000"/>
          <w:sz w:val="22"/>
          <w:szCs w:val="22"/>
        </w:rPr>
        <w:t>Om Bjurfors</w:t>
      </w:r>
    </w:p>
    <w:p w:rsidR="00DB1EB0" w:rsidRPr="003B6AE1" w:rsidRDefault="00DB1EB0" w:rsidP="00DB1EB0">
      <w:pPr>
        <w:rPr>
          <w:rFonts w:asciiTheme="minorHAnsi" w:hAnsiTheme="minorHAnsi" w:cs="Arial"/>
          <w:i/>
          <w:sz w:val="22"/>
          <w:szCs w:val="22"/>
        </w:rPr>
      </w:pPr>
      <w:r w:rsidRPr="003B6AE1">
        <w:rPr>
          <w:rStyle w:val="Betoning"/>
          <w:rFonts w:asciiTheme="minorHAnsi" w:hAnsiTheme="minorHAnsi" w:cs="Arial"/>
          <w:sz w:val="22"/>
          <w:szCs w:val="22"/>
        </w:rPr>
        <w:t>Bjurfors är en av de marknadsledande fastighetsmäklarkedjorna i Sverige och är verksamma inom såväl privatmarknaden som den kommersiella fastighetsmarknaden. Bjurfors har cirka 370 medarbetare, och har kontor i Stockholm, Göteborg, Malmö</w:t>
      </w:r>
      <w:r w:rsidR="004972D2" w:rsidRPr="003B6AE1">
        <w:rPr>
          <w:rStyle w:val="Betoning"/>
          <w:rFonts w:asciiTheme="minorHAnsi" w:hAnsiTheme="minorHAnsi" w:cs="Arial"/>
          <w:sz w:val="22"/>
          <w:szCs w:val="22"/>
        </w:rPr>
        <w:t>, Uppsala</w:t>
      </w:r>
      <w:r w:rsidRPr="003B6AE1">
        <w:rPr>
          <w:rStyle w:val="Betoning"/>
          <w:rFonts w:asciiTheme="minorHAnsi" w:hAnsiTheme="minorHAnsi" w:cs="Arial"/>
          <w:sz w:val="22"/>
          <w:szCs w:val="22"/>
        </w:rPr>
        <w:t>, Linköping, Västerås, Halmstad, Åre, Bohuslän och i Båstad samt på Gotland, franska Rivieran och i Spanien.</w:t>
      </w:r>
    </w:p>
    <w:p w:rsidR="00EE7DDE" w:rsidRPr="003B6AE1" w:rsidRDefault="00EE7DDE" w:rsidP="00EE7DDE">
      <w:pPr>
        <w:rPr>
          <w:rFonts w:asciiTheme="minorHAnsi" w:hAnsiTheme="minorHAnsi" w:cs="Arial"/>
          <w:sz w:val="22"/>
          <w:szCs w:val="22"/>
        </w:rPr>
      </w:pPr>
    </w:p>
    <w:sectPr w:rsidR="00EE7DDE" w:rsidRPr="003B6AE1" w:rsidSect="0055745A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7F" w:rsidRDefault="001C3B7F" w:rsidP="00EC2507">
      <w:r>
        <w:separator/>
      </w:r>
    </w:p>
  </w:endnote>
  <w:endnote w:type="continuationSeparator" w:id="0">
    <w:p w:rsidR="001C3B7F" w:rsidRDefault="001C3B7F" w:rsidP="00EC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00851"/>
      <w:docPartObj>
        <w:docPartGallery w:val="Page Numbers (Bottom of Page)"/>
        <w:docPartUnique/>
      </w:docPartObj>
    </w:sdtPr>
    <w:sdtEndPr/>
    <w:sdtContent>
      <w:p w:rsidR="00EC2507" w:rsidRDefault="00EC250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49">
          <w:rPr>
            <w:noProof/>
          </w:rPr>
          <w:t>2</w:t>
        </w:r>
        <w:r>
          <w:fldChar w:fldCharType="end"/>
        </w:r>
      </w:p>
    </w:sdtContent>
  </w:sdt>
  <w:p w:rsidR="00EC2507" w:rsidRDefault="00EC25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7F" w:rsidRDefault="001C3B7F" w:rsidP="00EC2507">
      <w:r>
        <w:separator/>
      </w:r>
    </w:p>
  </w:footnote>
  <w:footnote w:type="continuationSeparator" w:id="0">
    <w:p w:rsidR="001C3B7F" w:rsidRDefault="001C3B7F" w:rsidP="00EC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07" w:rsidRDefault="00EC2507">
    <w:pPr>
      <w:pStyle w:val="Sidhuvud"/>
    </w:pP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5237CDE4" wp14:editId="41E2889B">
          <wp:extent cx="1543050" cy="696296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urfor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702" cy="70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F3F"/>
    <w:multiLevelType w:val="hybridMultilevel"/>
    <w:tmpl w:val="EF2064A4"/>
    <w:lvl w:ilvl="0" w:tplc="34201B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1272"/>
    <w:multiLevelType w:val="hybridMultilevel"/>
    <w:tmpl w:val="C3704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7C8B"/>
    <w:multiLevelType w:val="hybridMultilevel"/>
    <w:tmpl w:val="1C9AB99C"/>
    <w:lvl w:ilvl="0" w:tplc="7E1A4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0CDE"/>
    <w:multiLevelType w:val="hybridMultilevel"/>
    <w:tmpl w:val="BDD2971E"/>
    <w:lvl w:ilvl="0" w:tplc="240E6F6A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2C91"/>
    <w:multiLevelType w:val="hybridMultilevel"/>
    <w:tmpl w:val="29109940"/>
    <w:lvl w:ilvl="0" w:tplc="70CEF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90335"/>
    <w:multiLevelType w:val="hybridMultilevel"/>
    <w:tmpl w:val="1F125E32"/>
    <w:lvl w:ilvl="0" w:tplc="461C2C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06F08"/>
    <w:multiLevelType w:val="hybridMultilevel"/>
    <w:tmpl w:val="BA5012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E3782"/>
    <w:multiLevelType w:val="hybridMultilevel"/>
    <w:tmpl w:val="AE66EB10"/>
    <w:lvl w:ilvl="0" w:tplc="4BFA0A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BB"/>
    <w:rsid w:val="00022B87"/>
    <w:rsid w:val="000268C5"/>
    <w:rsid w:val="0003085B"/>
    <w:rsid w:val="0005392B"/>
    <w:rsid w:val="00062F25"/>
    <w:rsid w:val="00074B37"/>
    <w:rsid w:val="0009174F"/>
    <w:rsid w:val="0009475E"/>
    <w:rsid w:val="000B4F16"/>
    <w:rsid w:val="000D2580"/>
    <w:rsid w:val="000E00B1"/>
    <w:rsid w:val="000F7768"/>
    <w:rsid w:val="001171E3"/>
    <w:rsid w:val="001332CA"/>
    <w:rsid w:val="00146A25"/>
    <w:rsid w:val="001741F0"/>
    <w:rsid w:val="0018075E"/>
    <w:rsid w:val="001B519B"/>
    <w:rsid w:val="001C1A93"/>
    <w:rsid w:val="001C3B7F"/>
    <w:rsid w:val="001E6CE5"/>
    <w:rsid w:val="001F6D55"/>
    <w:rsid w:val="00224F3C"/>
    <w:rsid w:val="002802C6"/>
    <w:rsid w:val="002845AA"/>
    <w:rsid w:val="002A65F0"/>
    <w:rsid w:val="003079E4"/>
    <w:rsid w:val="00342296"/>
    <w:rsid w:val="00352E64"/>
    <w:rsid w:val="00365A6F"/>
    <w:rsid w:val="00374C7A"/>
    <w:rsid w:val="00377A25"/>
    <w:rsid w:val="003B10F3"/>
    <w:rsid w:val="003B6AE1"/>
    <w:rsid w:val="003C72DF"/>
    <w:rsid w:val="003E517B"/>
    <w:rsid w:val="00402E69"/>
    <w:rsid w:val="0040411E"/>
    <w:rsid w:val="0041059E"/>
    <w:rsid w:val="00424F66"/>
    <w:rsid w:val="004267E0"/>
    <w:rsid w:val="004615A2"/>
    <w:rsid w:val="00495657"/>
    <w:rsid w:val="004972D2"/>
    <w:rsid w:val="004A37D3"/>
    <w:rsid w:val="004B2156"/>
    <w:rsid w:val="004C4FC2"/>
    <w:rsid w:val="004E27A3"/>
    <w:rsid w:val="005111E8"/>
    <w:rsid w:val="00512CAA"/>
    <w:rsid w:val="00540B1E"/>
    <w:rsid w:val="00540ED1"/>
    <w:rsid w:val="0055745A"/>
    <w:rsid w:val="005A3863"/>
    <w:rsid w:val="005B0AA7"/>
    <w:rsid w:val="005B63AD"/>
    <w:rsid w:val="005D263D"/>
    <w:rsid w:val="005E49EA"/>
    <w:rsid w:val="005F2069"/>
    <w:rsid w:val="00664FDF"/>
    <w:rsid w:val="006A6EBB"/>
    <w:rsid w:val="006B21C2"/>
    <w:rsid w:val="0075419A"/>
    <w:rsid w:val="0078768E"/>
    <w:rsid w:val="00792C14"/>
    <w:rsid w:val="007E2E50"/>
    <w:rsid w:val="007E6DCA"/>
    <w:rsid w:val="00801199"/>
    <w:rsid w:val="0082283C"/>
    <w:rsid w:val="008558E1"/>
    <w:rsid w:val="00863C94"/>
    <w:rsid w:val="00897A88"/>
    <w:rsid w:val="008A4518"/>
    <w:rsid w:val="008B6039"/>
    <w:rsid w:val="008C573C"/>
    <w:rsid w:val="008D78D4"/>
    <w:rsid w:val="00904A52"/>
    <w:rsid w:val="00924630"/>
    <w:rsid w:val="00946D31"/>
    <w:rsid w:val="009815E9"/>
    <w:rsid w:val="009D4E85"/>
    <w:rsid w:val="00A616C1"/>
    <w:rsid w:val="00A807BA"/>
    <w:rsid w:val="00AC5DCE"/>
    <w:rsid w:val="00AE4037"/>
    <w:rsid w:val="00AF6E60"/>
    <w:rsid w:val="00B16910"/>
    <w:rsid w:val="00B63714"/>
    <w:rsid w:val="00BC74C9"/>
    <w:rsid w:val="00BF68B0"/>
    <w:rsid w:val="00C11E57"/>
    <w:rsid w:val="00C14DD8"/>
    <w:rsid w:val="00C51C8E"/>
    <w:rsid w:val="00C64797"/>
    <w:rsid w:val="00C9382E"/>
    <w:rsid w:val="00CD202B"/>
    <w:rsid w:val="00CE066E"/>
    <w:rsid w:val="00CE4799"/>
    <w:rsid w:val="00CF67C1"/>
    <w:rsid w:val="00D278BA"/>
    <w:rsid w:val="00D51FE1"/>
    <w:rsid w:val="00D559D9"/>
    <w:rsid w:val="00D957D6"/>
    <w:rsid w:val="00DA5329"/>
    <w:rsid w:val="00DB1EB0"/>
    <w:rsid w:val="00E11DBD"/>
    <w:rsid w:val="00E34FB9"/>
    <w:rsid w:val="00E55844"/>
    <w:rsid w:val="00E62E70"/>
    <w:rsid w:val="00EA3A8A"/>
    <w:rsid w:val="00EB2948"/>
    <w:rsid w:val="00EC2507"/>
    <w:rsid w:val="00EE3DF0"/>
    <w:rsid w:val="00EE7DDE"/>
    <w:rsid w:val="00F231DB"/>
    <w:rsid w:val="00F27149"/>
    <w:rsid w:val="00F3575F"/>
    <w:rsid w:val="00F50A04"/>
    <w:rsid w:val="00F732AD"/>
    <w:rsid w:val="00F75226"/>
    <w:rsid w:val="00FA79F0"/>
    <w:rsid w:val="00FD0C00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6EBB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2845A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C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C8E"/>
    <w:rPr>
      <w:rFonts w:ascii="Tahoma" w:eastAsia="Calibri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63C94"/>
    <w:rPr>
      <w:rFonts w:ascii="Calibri" w:eastAsia="Times New Roman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63C94"/>
    <w:rPr>
      <w:rFonts w:ascii="Calibri" w:eastAsia="Times New Roman" w:hAnsi="Calibri" w:cs="Times New Roman"/>
      <w:szCs w:val="21"/>
      <w:lang w:eastAsia="sv-SE"/>
    </w:rPr>
  </w:style>
  <w:style w:type="character" w:customStyle="1" w:styleId="phone">
    <w:name w:val="phone"/>
    <w:basedOn w:val="Standardstycketeckensnitt"/>
    <w:rsid w:val="004A37D3"/>
  </w:style>
  <w:style w:type="paragraph" w:styleId="Liststycke">
    <w:name w:val="List Paragraph"/>
    <w:basedOn w:val="Normal"/>
    <w:uiPriority w:val="34"/>
    <w:qFormat/>
    <w:rsid w:val="00EE7DD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E2E50"/>
    <w:rPr>
      <w:b/>
      <w:bCs/>
    </w:rPr>
  </w:style>
  <w:style w:type="character" w:styleId="Betoning">
    <w:name w:val="Emphasis"/>
    <w:basedOn w:val="Standardstycketeckensnitt"/>
    <w:uiPriority w:val="20"/>
    <w:qFormat/>
    <w:rsid w:val="007E2E50"/>
    <w:rPr>
      <w:i/>
      <w:iCs/>
    </w:rPr>
  </w:style>
  <w:style w:type="table" w:styleId="Tabellrutnt">
    <w:name w:val="Table Grid"/>
    <w:basedOn w:val="Normaltabell"/>
    <w:uiPriority w:val="39"/>
    <w:rsid w:val="007E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table" w:customStyle="1" w:styleId="Oformateradtabell31">
    <w:name w:val="Oformaterad tabell 31"/>
    <w:basedOn w:val="Normaltabell"/>
    <w:uiPriority w:val="43"/>
    <w:rsid w:val="00DB1E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6EBB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2845A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C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C8E"/>
    <w:rPr>
      <w:rFonts w:ascii="Tahoma" w:eastAsia="Calibri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63C94"/>
    <w:rPr>
      <w:rFonts w:ascii="Calibri" w:eastAsia="Times New Roman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63C94"/>
    <w:rPr>
      <w:rFonts w:ascii="Calibri" w:eastAsia="Times New Roman" w:hAnsi="Calibri" w:cs="Times New Roman"/>
      <w:szCs w:val="21"/>
      <w:lang w:eastAsia="sv-SE"/>
    </w:rPr>
  </w:style>
  <w:style w:type="character" w:customStyle="1" w:styleId="phone">
    <w:name w:val="phone"/>
    <w:basedOn w:val="Standardstycketeckensnitt"/>
    <w:rsid w:val="004A37D3"/>
  </w:style>
  <w:style w:type="paragraph" w:styleId="Liststycke">
    <w:name w:val="List Paragraph"/>
    <w:basedOn w:val="Normal"/>
    <w:uiPriority w:val="34"/>
    <w:qFormat/>
    <w:rsid w:val="00EE7DD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E2E50"/>
    <w:rPr>
      <w:b/>
      <w:bCs/>
    </w:rPr>
  </w:style>
  <w:style w:type="character" w:styleId="Betoning">
    <w:name w:val="Emphasis"/>
    <w:basedOn w:val="Standardstycketeckensnitt"/>
    <w:uiPriority w:val="20"/>
    <w:qFormat/>
    <w:rsid w:val="007E2E50"/>
    <w:rPr>
      <w:i/>
      <w:iCs/>
    </w:rPr>
  </w:style>
  <w:style w:type="table" w:styleId="Tabellrutnt">
    <w:name w:val="Table Grid"/>
    <w:basedOn w:val="Normaltabell"/>
    <w:uiPriority w:val="39"/>
    <w:rsid w:val="007E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table" w:customStyle="1" w:styleId="Oformateradtabell31">
    <w:name w:val="Oformaterad tabell 31"/>
    <w:basedOn w:val="Normaltabell"/>
    <w:uiPriority w:val="43"/>
    <w:rsid w:val="00DB1E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2881</Characters>
  <Application>Microsoft Office Word</Application>
  <DocSecurity>0</DocSecurity>
  <Lines>43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Bjurfors i Göteborg AB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Wärmare</dc:creator>
  <cp:lastModifiedBy>Dani Backteg</cp:lastModifiedBy>
  <cp:revision>6</cp:revision>
  <cp:lastPrinted>2015-05-04T10:11:00Z</cp:lastPrinted>
  <dcterms:created xsi:type="dcterms:W3CDTF">2015-05-04T10:10:00Z</dcterms:created>
  <dcterms:modified xsi:type="dcterms:W3CDTF">2015-05-04T10:12:00Z</dcterms:modified>
</cp:coreProperties>
</file>