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2D3E5" w14:textId="77777777" w:rsidR="000A5451" w:rsidRPr="000A5451" w:rsidRDefault="000A5451" w:rsidP="00281BD5">
      <w:pPr>
        <w:rPr>
          <w:rFonts w:ascii="Arial" w:hAnsi="Arial" w:cs="Arial"/>
          <w:sz w:val="22"/>
          <w:szCs w:val="22"/>
        </w:rPr>
      </w:pPr>
    </w:p>
    <w:p w14:paraId="7757BF98" w14:textId="77777777" w:rsidR="004A1391" w:rsidRDefault="004A1391" w:rsidP="000A5451">
      <w:pPr>
        <w:rPr>
          <w:rFonts w:ascii="Arial" w:hAnsi="Arial" w:cs="Arial"/>
          <w:b/>
          <w:sz w:val="22"/>
          <w:szCs w:val="22"/>
        </w:rPr>
      </w:pPr>
    </w:p>
    <w:p w14:paraId="7C5E2E64" w14:textId="449BF1BB" w:rsidR="00934972" w:rsidRPr="000A5451" w:rsidRDefault="001A6512" w:rsidP="000A5451">
      <w:pPr>
        <w:rPr>
          <w:rFonts w:ascii="Arial" w:hAnsi="Arial" w:cs="Arial"/>
          <w:b/>
          <w:sz w:val="22"/>
          <w:szCs w:val="22"/>
        </w:rPr>
      </w:pPr>
      <w:r>
        <w:rPr>
          <w:rFonts w:ascii="Arial" w:hAnsi="Arial" w:cs="Arial"/>
          <w:b/>
          <w:sz w:val="22"/>
          <w:szCs w:val="22"/>
        </w:rPr>
        <w:t>DC18</w:t>
      </w:r>
      <w:r w:rsidR="00281BD5" w:rsidRPr="000A5451">
        <w:rPr>
          <w:rFonts w:ascii="Arial" w:hAnsi="Arial" w:cs="Arial"/>
          <w:b/>
          <w:sz w:val="22"/>
          <w:szCs w:val="22"/>
        </w:rPr>
        <w:t>-</w:t>
      </w:r>
      <w:r w:rsidR="00B228C3">
        <w:rPr>
          <w:rFonts w:ascii="Arial" w:hAnsi="Arial" w:cs="Arial"/>
          <w:b/>
          <w:sz w:val="22"/>
          <w:szCs w:val="22"/>
        </w:rPr>
        <w:t>137</w:t>
      </w:r>
      <w:r w:rsidR="00D0658B" w:rsidRPr="000A5451">
        <w:rPr>
          <w:rFonts w:ascii="Arial" w:hAnsi="Arial" w:cs="Arial"/>
          <w:b/>
          <w:sz w:val="22"/>
          <w:szCs w:val="22"/>
        </w:rPr>
        <w:t xml:space="preserve">                              </w:t>
      </w:r>
      <w:r w:rsidR="00D0658B">
        <w:rPr>
          <w:rFonts w:ascii="Arial" w:hAnsi="Arial" w:cs="Arial"/>
          <w:b/>
          <w:sz w:val="22"/>
          <w:szCs w:val="22"/>
        </w:rPr>
        <w:t xml:space="preserve">       </w:t>
      </w:r>
      <w:r w:rsidR="00922F05">
        <w:rPr>
          <w:rFonts w:ascii="Arial" w:hAnsi="Arial" w:cs="Arial"/>
          <w:b/>
          <w:sz w:val="22"/>
          <w:szCs w:val="22"/>
        </w:rPr>
        <w:tab/>
      </w:r>
      <w:r w:rsidR="00922F05">
        <w:rPr>
          <w:rFonts w:ascii="Arial" w:hAnsi="Arial" w:cs="Arial"/>
          <w:b/>
          <w:sz w:val="22"/>
          <w:szCs w:val="22"/>
        </w:rPr>
        <w:tab/>
      </w:r>
      <w:r w:rsidR="00922F05">
        <w:rPr>
          <w:rFonts w:ascii="Arial" w:hAnsi="Arial" w:cs="Arial"/>
          <w:b/>
          <w:sz w:val="22"/>
          <w:szCs w:val="22"/>
        </w:rPr>
        <w:tab/>
      </w:r>
      <w:r w:rsidR="00922F05">
        <w:rPr>
          <w:rFonts w:ascii="Arial" w:hAnsi="Arial" w:cs="Arial"/>
          <w:b/>
          <w:sz w:val="22"/>
          <w:szCs w:val="22"/>
        </w:rPr>
        <w:tab/>
      </w:r>
      <w:r w:rsidR="00336C26">
        <w:rPr>
          <w:rFonts w:ascii="Arial" w:hAnsi="Arial" w:cs="Arial"/>
          <w:b/>
          <w:sz w:val="22"/>
          <w:szCs w:val="22"/>
        </w:rPr>
        <w:t xml:space="preserve">      </w:t>
      </w:r>
      <w:r w:rsidR="004A1391">
        <w:rPr>
          <w:rFonts w:ascii="Arial" w:hAnsi="Arial" w:cs="Arial"/>
          <w:b/>
          <w:sz w:val="22"/>
          <w:szCs w:val="22"/>
        </w:rPr>
        <w:tab/>
      </w:r>
      <w:r w:rsidR="004A1391">
        <w:rPr>
          <w:rFonts w:ascii="Arial" w:hAnsi="Arial" w:cs="Arial"/>
          <w:b/>
          <w:sz w:val="22"/>
          <w:szCs w:val="22"/>
        </w:rPr>
        <w:tab/>
      </w:r>
      <w:r w:rsidR="003D23D6">
        <w:rPr>
          <w:rFonts w:ascii="Arial" w:hAnsi="Arial" w:cs="Arial"/>
          <w:b/>
          <w:sz w:val="22"/>
          <w:szCs w:val="22"/>
        </w:rPr>
        <w:tab/>
      </w:r>
      <w:r w:rsidR="00E26E5D">
        <w:rPr>
          <w:rFonts w:ascii="Arial" w:hAnsi="Arial" w:cs="Arial"/>
          <w:b/>
          <w:sz w:val="22"/>
          <w:szCs w:val="22"/>
        </w:rPr>
        <w:t>15</w:t>
      </w:r>
      <w:r w:rsidR="00214CF0">
        <w:rPr>
          <w:rFonts w:ascii="Arial" w:hAnsi="Arial" w:cs="Arial"/>
          <w:b/>
          <w:sz w:val="22"/>
          <w:szCs w:val="22"/>
        </w:rPr>
        <w:t xml:space="preserve"> May</w:t>
      </w:r>
      <w:r w:rsidR="00336C26">
        <w:rPr>
          <w:rFonts w:ascii="Arial" w:hAnsi="Arial" w:cs="Arial"/>
          <w:b/>
          <w:sz w:val="22"/>
          <w:szCs w:val="22"/>
        </w:rPr>
        <w:t xml:space="preserve"> 2018</w:t>
      </w:r>
    </w:p>
    <w:p w14:paraId="44269C0D" w14:textId="77777777" w:rsidR="00246CB0" w:rsidRDefault="00246CB0" w:rsidP="00DC089E">
      <w:pPr>
        <w:jc w:val="center"/>
        <w:rPr>
          <w:b/>
        </w:rPr>
      </w:pPr>
    </w:p>
    <w:p w14:paraId="12F244E5" w14:textId="77777777" w:rsidR="00DC089E" w:rsidRDefault="00CF3D02" w:rsidP="00DC089E">
      <w:pPr>
        <w:ind w:left="-426" w:right="-760"/>
        <w:jc w:val="center"/>
        <w:rPr>
          <w:rFonts w:ascii="Arial" w:hAnsi="Arial" w:cs="Arial"/>
          <w:b/>
          <w:sz w:val="28"/>
          <w:szCs w:val="28"/>
        </w:rPr>
      </w:pPr>
      <w:bookmarkStart w:id="0" w:name="_GoBack"/>
      <w:r w:rsidRPr="005776D0">
        <w:rPr>
          <w:rFonts w:ascii="Arial" w:hAnsi="Arial" w:cs="Arial"/>
          <w:b/>
          <w:sz w:val="28"/>
          <w:szCs w:val="28"/>
        </w:rPr>
        <w:t xml:space="preserve">BT </w:t>
      </w:r>
      <w:r>
        <w:rPr>
          <w:rFonts w:ascii="Arial" w:hAnsi="Arial" w:cs="Arial"/>
          <w:b/>
          <w:sz w:val="28"/>
          <w:szCs w:val="28"/>
        </w:rPr>
        <w:t>SPOR</w:t>
      </w:r>
      <w:r w:rsidR="00114F8D">
        <w:rPr>
          <w:rFonts w:ascii="Arial" w:hAnsi="Arial" w:cs="Arial"/>
          <w:b/>
          <w:sz w:val="28"/>
          <w:szCs w:val="28"/>
        </w:rPr>
        <w:t xml:space="preserve">T MAKES </w:t>
      </w:r>
      <w:r>
        <w:rPr>
          <w:rFonts w:ascii="Arial" w:hAnsi="Arial" w:cs="Arial"/>
          <w:b/>
          <w:sz w:val="28"/>
          <w:szCs w:val="28"/>
        </w:rPr>
        <w:t xml:space="preserve">EUROPEAN </w:t>
      </w:r>
      <w:r w:rsidR="00302941">
        <w:rPr>
          <w:rFonts w:ascii="Arial" w:hAnsi="Arial" w:cs="Arial"/>
          <w:b/>
          <w:sz w:val="28"/>
          <w:szCs w:val="28"/>
        </w:rPr>
        <w:t xml:space="preserve">FOOTBALL </w:t>
      </w:r>
      <w:r>
        <w:rPr>
          <w:rFonts w:ascii="Arial" w:hAnsi="Arial" w:cs="Arial"/>
          <w:b/>
          <w:sz w:val="28"/>
          <w:szCs w:val="28"/>
        </w:rPr>
        <w:t xml:space="preserve">FINALS </w:t>
      </w:r>
    </w:p>
    <w:p w14:paraId="0AFBEA55" w14:textId="6E1BCB58" w:rsidR="00CF3D02" w:rsidRDefault="00CF3D02" w:rsidP="00DC089E">
      <w:pPr>
        <w:ind w:left="-426" w:right="-760"/>
        <w:jc w:val="center"/>
        <w:rPr>
          <w:rFonts w:ascii="Arial" w:hAnsi="Arial" w:cs="Arial"/>
          <w:b/>
          <w:sz w:val="28"/>
          <w:szCs w:val="28"/>
        </w:rPr>
      </w:pPr>
      <w:r>
        <w:rPr>
          <w:rFonts w:ascii="Arial" w:hAnsi="Arial" w:cs="Arial"/>
          <w:b/>
          <w:sz w:val="28"/>
          <w:szCs w:val="28"/>
        </w:rPr>
        <w:t>AVAILABLE</w:t>
      </w:r>
      <w:r w:rsidR="00D17D7A">
        <w:rPr>
          <w:rFonts w:ascii="Arial" w:hAnsi="Arial" w:cs="Arial"/>
          <w:b/>
          <w:sz w:val="28"/>
          <w:szCs w:val="28"/>
        </w:rPr>
        <w:t xml:space="preserve"> TO MILLIONS</w:t>
      </w:r>
      <w:r w:rsidR="00505F2E">
        <w:rPr>
          <w:rFonts w:ascii="Arial" w:hAnsi="Arial" w:cs="Arial"/>
          <w:b/>
          <w:sz w:val="28"/>
          <w:szCs w:val="28"/>
        </w:rPr>
        <w:t xml:space="preserve"> FOR FREE</w:t>
      </w:r>
    </w:p>
    <w:p w14:paraId="7D596550" w14:textId="77777777" w:rsidR="00CF3D02" w:rsidRDefault="00CF3D02" w:rsidP="009D2385">
      <w:pPr>
        <w:jc w:val="center"/>
        <w:rPr>
          <w:rFonts w:ascii="Arial" w:hAnsi="Arial" w:cs="Arial"/>
          <w:b/>
          <w:sz w:val="28"/>
          <w:szCs w:val="28"/>
        </w:rPr>
      </w:pPr>
    </w:p>
    <w:p w14:paraId="6990B53B" w14:textId="0D0C8FFD" w:rsidR="00CF3D02" w:rsidRDefault="00CF3D02" w:rsidP="009D2385">
      <w:pPr>
        <w:spacing w:line="360" w:lineRule="auto"/>
        <w:rPr>
          <w:rFonts w:ascii="Arial" w:hAnsi="Arial" w:cs="Arial"/>
          <w:sz w:val="22"/>
          <w:szCs w:val="22"/>
        </w:rPr>
      </w:pPr>
      <w:r w:rsidRPr="003D23D6">
        <w:rPr>
          <w:rFonts w:ascii="Arial" w:hAnsi="Arial" w:cs="Arial"/>
          <w:sz w:val="22"/>
          <w:szCs w:val="22"/>
        </w:rPr>
        <w:t>BT S</w:t>
      </w:r>
      <w:r w:rsidR="00114F8D" w:rsidRPr="003D23D6">
        <w:rPr>
          <w:rFonts w:ascii="Arial" w:hAnsi="Arial" w:cs="Arial"/>
          <w:sz w:val="22"/>
          <w:szCs w:val="22"/>
        </w:rPr>
        <w:t>port is to show Liverpool take on Real Madrid in the final</w:t>
      </w:r>
      <w:r w:rsidRPr="003D23D6">
        <w:rPr>
          <w:rFonts w:ascii="Arial" w:hAnsi="Arial" w:cs="Arial"/>
          <w:sz w:val="22"/>
          <w:szCs w:val="22"/>
        </w:rPr>
        <w:t xml:space="preserve"> of</w:t>
      </w:r>
      <w:r w:rsidR="00114F8D" w:rsidRPr="003D23D6">
        <w:rPr>
          <w:rFonts w:ascii="Arial" w:hAnsi="Arial" w:cs="Arial"/>
          <w:sz w:val="22"/>
          <w:szCs w:val="22"/>
        </w:rPr>
        <w:t xml:space="preserve"> the UEFA Champions League </w:t>
      </w:r>
      <w:r w:rsidRPr="003D23D6">
        <w:rPr>
          <w:rFonts w:ascii="Arial" w:hAnsi="Arial" w:cs="Arial"/>
          <w:sz w:val="22"/>
          <w:szCs w:val="22"/>
        </w:rPr>
        <w:t>for free on</w:t>
      </w:r>
      <w:r w:rsidR="00B13AA9" w:rsidRPr="003D23D6">
        <w:rPr>
          <w:rFonts w:ascii="Arial" w:hAnsi="Arial" w:cs="Arial"/>
          <w:sz w:val="22"/>
          <w:szCs w:val="22"/>
        </w:rPr>
        <w:t xml:space="preserve">line via </w:t>
      </w:r>
      <w:r w:rsidRPr="003D23D6">
        <w:rPr>
          <w:rFonts w:ascii="Arial" w:hAnsi="Arial" w:cs="Arial"/>
          <w:sz w:val="22"/>
          <w:szCs w:val="22"/>
        </w:rPr>
        <w:t>YouTube</w:t>
      </w:r>
      <w:r w:rsidR="00505F2E" w:rsidRPr="003D23D6">
        <w:rPr>
          <w:rFonts w:ascii="Arial" w:hAnsi="Arial" w:cs="Arial"/>
          <w:sz w:val="22"/>
          <w:szCs w:val="22"/>
        </w:rPr>
        <w:t xml:space="preserve">, the BT Sport </w:t>
      </w:r>
      <w:r w:rsidR="005A145B" w:rsidRPr="003D23D6">
        <w:rPr>
          <w:rFonts w:ascii="Arial" w:hAnsi="Arial" w:cs="Arial"/>
          <w:sz w:val="22"/>
          <w:szCs w:val="22"/>
        </w:rPr>
        <w:t>a</w:t>
      </w:r>
      <w:r w:rsidR="00505F2E" w:rsidRPr="003D23D6">
        <w:rPr>
          <w:rFonts w:ascii="Arial" w:hAnsi="Arial" w:cs="Arial"/>
          <w:sz w:val="22"/>
          <w:szCs w:val="22"/>
        </w:rPr>
        <w:t>pp and bt</w:t>
      </w:r>
      <w:r w:rsidR="00D67336" w:rsidRPr="003D23D6">
        <w:rPr>
          <w:rFonts w:ascii="Arial" w:hAnsi="Arial" w:cs="Arial"/>
          <w:sz w:val="22"/>
          <w:szCs w:val="22"/>
        </w:rPr>
        <w:t>sport</w:t>
      </w:r>
      <w:r w:rsidR="00505F2E" w:rsidRPr="003D23D6">
        <w:rPr>
          <w:rFonts w:ascii="Arial" w:hAnsi="Arial" w:cs="Arial"/>
          <w:sz w:val="22"/>
          <w:szCs w:val="22"/>
        </w:rPr>
        <w:t>.com</w:t>
      </w:r>
      <w:r w:rsidRPr="003D23D6">
        <w:rPr>
          <w:rFonts w:ascii="Arial" w:hAnsi="Arial" w:cs="Arial"/>
          <w:sz w:val="22"/>
          <w:szCs w:val="22"/>
        </w:rPr>
        <w:t xml:space="preserve"> later on this month.</w:t>
      </w:r>
    </w:p>
    <w:p w14:paraId="6F858C58" w14:textId="535117C8" w:rsidR="00CF3D02" w:rsidRPr="003D23D6" w:rsidRDefault="003D23D6" w:rsidP="009D2385">
      <w:pPr>
        <w:spacing w:line="360" w:lineRule="auto"/>
        <w:rPr>
          <w:rFonts w:ascii="Arial" w:hAnsi="Arial" w:cs="Arial"/>
          <w:sz w:val="22"/>
          <w:szCs w:val="22"/>
        </w:rPr>
      </w:pPr>
      <w:r>
        <w:rPr>
          <w:rFonts w:ascii="Arial" w:hAnsi="Arial" w:cs="Arial"/>
          <w:sz w:val="22"/>
          <w:szCs w:val="22"/>
        </w:rPr>
        <w:t xml:space="preserve">     </w:t>
      </w:r>
      <w:r w:rsidR="00302941" w:rsidRPr="003D23D6">
        <w:rPr>
          <w:rFonts w:ascii="Arial" w:hAnsi="Arial" w:cs="Arial"/>
          <w:sz w:val="22"/>
          <w:szCs w:val="22"/>
        </w:rPr>
        <w:t xml:space="preserve">The </w:t>
      </w:r>
      <w:r w:rsidR="00CF3D02" w:rsidRPr="003D23D6">
        <w:rPr>
          <w:rFonts w:ascii="Arial" w:hAnsi="Arial" w:cs="Arial"/>
          <w:sz w:val="22"/>
          <w:szCs w:val="22"/>
        </w:rPr>
        <w:t xml:space="preserve">UEFA </w:t>
      </w:r>
      <w:r w:rsidR="00302941" w:rsidRPr="003D23D6">
        <w:rPr>
          <w:rFonts w:ascii="Arial" w:hAnsi="Arial" w:cs="Arial"/>
          <w:sz w:val="22"/>
          <w:szCs w:val="22"/>
        </w:rPr>
        <w:t xml:space="preserve">Europa League </w:t>
      </w:r>
      <w:r w:rsidR="00CF3D02" w:rsidRPr="003D23D6">
        <w:rPr>
          <w:rFonts w:ascii="Arial" w:hAnsi="Arial" w:cs="Arial"/>
          <w:sz w:val="22"/>
          <w:szCs w:val="22"/>
        </w:rPr>
        <w:t xml:space="preserve">final will </w:t>
      </w:r>
      <w:r w:rsidR="00302941" w:rsidRPr="003D23D6">
        <w:rPr>
          <w:rFonts w:ascii="Arial" w:hAnsi="Arial" w:cs="Arial"/>
          <w:sz w:val="22"/>
          <w:szCs w:val="22"/>
        </w:rPr>
        <w:t xml:space="preserve">also be made </w:t>
      </w:r>
      <w:r w:rsidR="00CF3D02" w:rsidRPr="003D23D6">
        <w:rPr>
          <w:rFonts w:ascii="Arial" w:hAnsi="Arial" w:cs="Arial"/>
          <w:sz w:val="22"/>
          <w:szCs w:val="22"/>
        </w:rPr>
        <w:t xml:space="preserve">available </w:t>
      </w:r>
      <w:r w:rsidR="0009168A" w:rsidRPr="003D23D6">
        <w:rPr>
          <w:rFonts w:ascii="Arial" w:hAnsi="Arial" w:cs="Arial"/>
          <w:sz w:val="22"/>
          <w:szCs w:val="22"/>
        </w:rPr>
        <w:t xml:space="preserve">online </w:t>
      </w:r>
      <w:r w:rsidR="00CF3D02" w:rsidRPr="003D23D6">
        <w:rPr>
          <w:rFonts w:ascii="Arial" w:hAnsi="Arial" w:cs="Arial"/>
          <w:sz w:val="22"/>
          <w:szCs w:val="22"/>
        </w:rPr>
        <w:t xml:space="preserve">to millions of additional fans who do not yet subscribe to BT Sport and </w:t>
      </w:r>
      <w:r w:rsidR="005A145B" w:rsidRPr="003D23D6">
        <w:rPr>
          <w:rFonts w:ascii="Arial" w:hAnsi="Arial" w:cs="Arial"/>
          <w:sz w:val="22"/>
          <w:szCs w:val="22"/>
        </w:rPr>
        <w:t xml:space="preserve">supports </w:t>
      </w:r>
      <w:r w:rsidR="00CF3D02" w:rsidRPr="003D23D6">
        <w:rPr>
          <w:rFonts w:ascii="Arial" w:hAnsi="Arial" w:cs="Arial"/>
          <w:sz w:val="22"/>
          <w:szCs w:val="22"/>
        </w:rPr>
        <w:t xml:space="preserve">the broadcaster’s promise to make televised sport more accessible to more people. </w:t>
      </w:r>
    </w:p>
    <w:p w14:paraId="71660C18" w14:textId="034CF44D" w:rsidR="00CF3D02" w:rsidRPr="001B4CA9" w:rsidRDefault="001B4CA9" w:rsidP="009D2385">
      <w:pPr>
        <w:spacing w:line="360" w:lineRule="auto"/>
        <w:rPr>
          <w:rFonts w:ascii="Arial" w:hAnsi="Arial" w:cs="Arial"/>
          <w:sz w:val="22"/>
          <w:szCs w:val="22"/>
        </w:rPr>
      </w:pPr>
      <w:r>
        <w:rPr>
          <w:rFonts w:ascii="Arial" w:hAnsi="Arial" w:cs="Arial"/>
          <w:sz w:val="22"/>
          <w:szCs w:val="22"/>
        </w:rPr>
        <w:t xml:space="preserve">     </w:t>
      </w:r>
      <w:r w:rsidR="00CF3D02" w:rsidRPr="001B4CA9">
        <w:rPr>
          <w:rFonts w:ascii="Arial" w:hAnsi="Arial" w:cs="Arial"/>
          <w:sz w:val="22"/>
          <w:szCs w:val="22"/>
        </w:rPr>
        <w:t xml:space="preserve">The </w:t>
      </w:r>
      <w:r w:rsidR="00114F8D" w:rsidRPr="001B4CA9">
        <w:rPr>
          <w:rFonts w:ascii="Arial" w:hAnsi="Arial" w:cs="Arial"/>
          <w:sz w:val="22"/>
          <w:szCs w:val="22"/>
        </w:rPr>
        <w:t xml:space="preserve">first </w:t>
      </w:r>
      <w:r w:rsidR="00CF3D02" w:rsidRPr="001B4CA9">
        <w:rPr>
          <w:rFonts w:ascii="Arial" w:hAnsi="Arial" w:cs="Arial"/>
          <w:sz w:val="22"/>
          <w:szCs w:val="22"/>
        </w:rPr>
        <w:t xml:space="preserve">elite </w:t>
      </w:r>
      <w:r w:rsidR="00D24211" w:rsidRPr="001B4CA9">
        <w:rPr>
          <w:rFonts w:ascii="Arial" w:hAnsi="Arial" w:cs="Arial"/>
          <w:sz w:val="22"/>
          <w:szCs w:val="22"/>
        </w:rPr>
        <w:t xml:space="preserve">final </w:t>
      </w:r>
      <w:r w:rsidR="00CF3D02" w:rsidRPr="001B4CA9">
        <w:rPr>
          <w:rFonts w:ascii="Arial" w:hAnsi="Arial" w:cs="Arial"/>
          <w:sz w:val="22"/>
          <w:szCs w:val="22"/>
        </w:rPr>
        <w:t>will see</w:t>
      </w:r>
      <w:r w:rsidR="00114F8D" w:rsidRPr="001B4CA9">
        <w:rPr>
          <w:rFonts w:ascii="Arial" w:hAnsi="Arial" w:cs="Arial"/>
          <w:sz w:val="22"/>
          <w:szCs w:val="22"/>
        </w:rPr>
        <w:t xml:space="preserve"> Diego Simeone’s</w:t>
      </w:r>
      <w:r w:rsidR="00CF3D02" w:rsidRPr="001B4CA9">
        <w:rPr>
          <w:rFonts w:ascii="Arial" w:hAnsi="Arial" w:cs="Arial"/>
          <w:sz w:val="22"/>
          <w:szCs w:val="22"/>
        </w:rPr>
        <w:t xml:space="preserve"> </w:t>
      </w:r>
      <w:r w:rsidR="00114F8D" w:rsidRPr="001B4CA9">
        <w:rPr>
          <w:rFonts w:ascii="Arial" w:hAnsi="Arial" w:cs="Arial"/>
          <w:sz w:val="22"/>
          <w:szCs w:val="22"/>
        </w:rPr>
        <w:t xml:space="preserve">Atletico Madrid take on Marseille in </w:t>
      </w:r>
      <w:r w:rsidR="00B13AA9" w:rsidRPr="001B4CA9">
        <w:rPr>
          <w:rFonts w:ascii="Arial" w:hAnsi="Arial" w:cs="Arial"/>
          <w:sz w:val="22"/>
          <w:szCs w:val="22"/>
        </w:rPr>
        <w:t xml:space="preserve">Lyon </w:t>
      </w:r>
      <w:r w:rsidR="00CF3D02" w:rsidRPr="001B4CA9">
        <w:rPr>
          <w:rFonts w:ascii="Arial" w:hAnsi="Arial" w:cs="Arial"/>
          <w:sz w:val="22"/>
          <w:szCs w:val="22"/>
        </w:rPr>
        <w:t>on Wednesday</w:t>
      </w:r>
      <w:r w:rsidR="00302941" w:rsidRPr="001B4CA9">
        <w:rPr>
          <w:rFonts w:ascii="Arial" w:hAnsi="Arial" w:cs="Arial"/>
          <w:sz w:val="22"/>
          <w:szCs w:val="22"/>
        </w:rPr>
        <w:t xml:space="preserve"> 16 </w:t>
      </w:r>
      <w:r w:rsidR="00CF3D02" w:rsidRPr="001B4CA9">
        <w:rPr>
          <w:rFonts w:ascii="Arial" w:hAnsi="Arial" w:cs="Arial"/>
          <w:sz w:val="22"/>
          <w:szCs w:val="22"/>
        </w:rPr>
        <w:t xml:space="preserve">May. </w:t>
      </w:r>
    </w:p>
    <w:p w14:paraId="72EAE5EF" w14:textId="6920A980" w:rsidR="00CF3D02" w:rsidRDefault="001B4CA9" w:rsidP="009D2385">
      <w:pPr>
        <w:spacing w:line="360" w:lineRule="auto"/>
        <w:rPr>
          <w:rFonts w:ascii="Arial" w:hAnsi="Arial" w:cs="Arial"/>
          <w:sz w:val="22"/>
          <w:szCs w:val="22"/>
        </w:rPr>
      </w:pPr>
      <w:r>
        <w:rPr>
          <w:rFonts w:ascii="Arial" w:hAnsi="Arial" w:cs="Arial"/>
          <w:sz w:val="22"/>
          <w:szCs w:val="22"/>
        </w:rPr>
        <w:t xml:space="preserve">     </w:t>
      </w:r>
      <w:r w:rsidR="00CF3D02" w:rsidRPr="001B4CA9">
        <w:rPr>
          <w:rFonts w:ascii="Arial" w:hAnsi="Arial" w:cs="Arial"/>
          <w:sz w:val="22"/>
          <w:szCs w:val="22"/>
        </w:rPr>
        <w:t xml:space="preserve">The following week </w:t>
      </w:r>
      <w:r w:rsidR="0043751E" w:rsidRPr="001B4CA9">
        <w:rPr>
          <w:rFonts w:ascii="Arial" w:hAnsi="Arial" w:cs="Arial"/>
          <w:sz w:val="22"/>
          <w:szCs w:val="22"/>
        </w:rPr>
        <w:t>on Saturday</w:t>
      </w:r>
      <w:r w:rsidR="00D24211" w:rsidRPr="001B4CA9">
        <w:rPr>
          <w:rFonts w:ascii="Arial" w:hAnsi="Arial" w:cs="Arial"/>
          <w:sz w:val="22"/>
          <w:szCs w:val="22"/>
        </w:rPr>
        <w:t xml:space="preserve"> 26</w:t>
      </w:r>
      <w:r w:rsidR="0043751E" w:rsidRPr="001B4CA9">
        <w:rPr>
          <w:rFonts w:ascii="Arial" w:hAnsi="Arial" w:cs="Arial"/>
          <w:sz w:val="22"/>
          <w:szCs w:val="22"/>
        </w:rPr>
        <w:t xml:space="preserve"> May </w:t>
      </w:r>
      <w:r w:rsidR="00B13AA9" w:rsidRPr="001B4CA9">
        <w:rPr>
          <w:rFonts w:ascii="Arial" w:hAnsi="Arial" w:cs="Arial"/>
          <w:sz w:val="22"/>
          <w:szCs w:val="22"/>
        </w:rPr>
        <w:t>will see Jurgen</w:t>
      </w:r>
      <w:r w:rsidR="00CF3D02" w:rsidRPr="001B4CA9">
        <w:rPr>
          <w:rFonts w:ascii="Arial" w:hAnsi="Arial" w:cs="Arial"/>
          <w:sz w:val="22"/>
          <w:szCs w:val="22"/>
        </w:rPr>
        <w:t xml:space="preserve"> Klopp</w:t>
      </w:r>
      <w:r w:rsidR="00B13AA9" w:rsidRPr="001B4CA9">
        <w:rPr>
          <w:rFonts w:ascii="Arial" w:hAnsi="Arial" w:cs="Arial"/>
          <w:sz w:val="22"/>
          <w:szCs w:val="22"/>
        </w:rPr>
        <w:t>’s</w:t>
      </w:r>
      <w:r w:rsidR="00CF3D02" w:rsidRPr="001B4CA9">
        <w:rPr>
          <w:rFonts w:ascii="Arial" w:hAnsi="Arial" w:cs="Arial"/>
          <w:sz w:val="22"/>
          <w:szCs w:val="22"/>
        </w:rPr>
        <w:t xml:space="preserve"> men travel to the </w:t>
      </w:r>
      <w:r w:rsidR="0043751E" w:rsidRPr="001B4CA9">
        <w:rPr>
          <w:rFonts w:ascii="Arial" w:hAnsi="Arial" w:cs="Arial"/>
          <w:sz w:val="22"/>
          <w:szCs w:val="22"/>
        </w:rPr>
        <w:t>Ukrainian</w:t>
      </w:r>
      <w:r w:rsidR="00B90D70" w:rsidRPr="001B4CA9">
        <w:rPr>
          <w:rFonts w:ascii="Arial" w:hAnsi="Arial" w:cs="Arial"/>
          <w:sz w:val="22"/>
          <w:szCs w:val="22"/>
        </w:rPr>
        <w:t xml:space="preserve"> capital of Kyi</w:t>
      </w:r>
      <w:r w:rsidR="00CF3D02" w:rsidRPr="001B4CA9">
        <w:rPr>
          <w:rFonts w:ascii="Arial" w:hAnsi="Arial" w:cs="Arial"/>
          <w:sz w:val="22"/>
          <w:szCs w:val="22"/>
        </w:rPr>
        <w:t>v and pit their wits</w:t>
      </w:r>
      <w:r w:rsidR="00B90D70" w:rsidRPr="001B4CA9">
        <w:rPr>
          <w:rFonts w:ascii="Arial" w:hAnsi="Arial" w:cs="Arial"/>
          <w:sz w:val="22"/>
          <w:szCs w:val="22"/>
        </w:rPr>
        <w:t xml:space="preserve"> against European giants and 12-</w:t>
      </w:r>
      <w:r w:rsidR="00CF3D02" w:rsidRPr="001B4CA9">
        <w:rPr>
          <w:rFonts w:ascii="Arial" w:hAnsi="Arial" w:cs="Arial"/>
          <w:sz w:val="22"/>
          <w:szCs w:val="22"/>
        </w:rPr>
        <w:t xml:space="preserve">time winners of the European Cup, Real Madrid. Zinedine Zidane’s men will be looking to win it for the third year in a row, with Liverpool hoping to win the competition for the sixth time. </w:t>
      </w:r>
    </w:p>
    <w:p w14:paraId="3883ED59" w14:textId="176430A7" w:rsidR="00CF3D02" w:rsidRPr="001B4CA9" w:rsidRDefault="001B4CA9" w:rsidP="009D2385">
      <w:pPr>
        <w:spacing w:line="360" w:lineRule="auto"/>
        <w:rPr>
          <w:rFonts w:ascii="Arial" w:hAnsi="Arial" w:cs="Arial"/>
          <w:sz w:val="22"/>
          <w:szCs w:val="22"/>
        </w:rPr>
      </w:pPr>
      <w:r>
        <w:rPr>
          <w:rFonts w:ascii="Arial" w:eastAsia="Times New Roman" w:hAnsi="Arial" w:cs="Arial"/>
          <w:color w:val="000000"/>
          <w:sz w:val="22"/>
          <w:szCs w:val="22"/>
        </w:rPr>
        <w:t xml:space="preserve">     </w:t>
      </w:r>
      <w:r w:rsidR="00CF3D02" w:rsidRPr="001B4CA9">
        <w:rPr>
          <w:rFonts w:ascii="Arial" w:eastAsia="Times New Roman" w:hAnsi="Arial" w:cs="Arial"/>
          <w:color w:val="000000"/>
          <w:sz w:val="22"/>
          <w:szCs w:val="22"/>
        </w:rPr>
        <w:t xml:space="preserve">The matches will </w:t>
      </w:r>
      <w:r w:rsidR="0043751E" w:rsidRPr="001B4CA9">
        <w:rPr>
          <w:rFonts w:ascii="Arial" w:eastAsia="Times New Roman" w:hAnsi="Arial" w:cs="Arial"/>
          <w:color w:val="000000"/>
          <w:sz w:val="22"/>
          <w:szCs w:val="22"/>
        </w:rPr>
        <w:t>be</w:t>
      </w:r>
      <w:r w:rsidR="00CF3D02" w:rsidRPr="001B4CA9">
        <w:rPr>
          <w:rFonts w:ascii="Arial" w:eastAsia="Times New Roman" w:hAnsi="Arial" w:cs="Arial"/>
          <w:color w:val="000000"/>
          <w:sz w:val="22"/>
          <w:szCs w:val="22"/>
        </w:rPr>
        <w:t xml:space="preserve"> </w:t>
      </w:r>
      <w:r w:rsidR="00505F2E" w:rsidRPr="001B4CA9">
        <w:rPr>
          <w:rFonts w:ascii="Arial" w:eastAsia="Times New Roman" w:hAnsi="Arial" w:cs="Arial"/>
          <w:color w:val="000000"/>
          <w:sz w:val="22"/>
          <w:szCs w:val="22"/>
        </w:rPr>
        <w:t xml:space="preserve">available for free to watch </w:t>
      </w:r>
      <w:r w:rsidR="00CF3D02" w:rsidRPr="001B4CA9">
        <w:rPr>
          <w:rFonts w:ascii="Arial" w:eastAsia="Times New Roman" w:hAnsi="Arial" w:cs="Arial"/>
          <w:color w:val="000000"/>
          <w:sz w:val="22"/>
          <w:szCs w:val="22"/>
        </w:rPr>
        <w:t xml:space="preserve">on YouTube </w:t>
      </w:r>
      <w:r w:rsidR="00D67336" w:rsidRPr="001B4CA9">
        <w:rPr>
          <w:rFonts w:ascii="Arial" w:eastAsia="Times New Roman" w:hAnsi="Arial" w:cs="Arial"/>
          <w:color w:val="000000"/>
          <w:sz w:val="22"/>
          <w:szCs w:val="22"/>
        </w:rPr>
        <w:t xml:space="preserve">in 4K UHD </w:t>
      </w:r>
      <w:r w:rsidR="00CF3D02" w:rsidRPr="001B4CA9">
        <w:rPr>
          <w:rFonts w:ascii="Arial" w:eastAsia="Times New Roman" w:hAnsi="Arial" w:cs="Arial"/>
          <w:color w:val="000000"/>
          <w:sz w:val="22"/>
          <w:szCs w:val="22"/>
        </w:rPr>
        <w:t>at youtube.com/btsport</w:t>
      </w:r>
      <w:r w:rsidR="00505F2E" w:rsidRPr="001B4CA9">
        <w:rPr>
          <w:rFonts w:ascii="Arial" w:eastAsia="Times New Roman" w:hAnsi="Arial" w:cs="Arial"/>
          <w:color w:val="000000"/>
          <w:sz w:val="22"/>
          <w:szCs w:val="22"/>
        </w:rPr>
        <w:t xml:space="preserve">, the BT Sport </w:t>
      </w:r>
      <w:r w:rsidR="006D6451" w:rsidRPr="001B4CA9">
        <w:rPr>
          <w:rFonts w:ascii="Arial" w:eastAsia="Times New Roman" w:hAnsi="Arial" w:cs="Arial"/>
          <w:color w:val="000000"/>
          <w:sz w:val="22"/>
          <w:szCs w:val="22"/>
        </w:rPr>
        <w:t xml:space="preserve">app </w:t>
      </w:r>
      <w:r w:rsidR="00505F2E" w:rsidRPr="001B4CA9">
        <w:rPr>
          <w:rFonts w:ascii="Arial" w:eastAsia="Times New Roman" w:hAnsi="Arial" w:cs="Arial"/>
          <w:color w:val="000000"/>
          <w:sz w:val="22"/>
          <w:szCs w:val="22"/>
        </w:rPr>
        <w:t>and btsport.com</w:t>
      </w:r>
      <w:r w:rsidR="00CF3D02" w:rsidRPr="001B4CA9">
        <w:rPr>
          <w:rFonts w:ascii="Arial" w:eastAsia="Times New Roman" w:hAnsi="Arial" w:cs="Arial"/>
          <w:color w:val="000000"/>
          <w:sz w:val="22"/>
          <w:szCs w:val="22"/>
        </w:rPr>
        <w:t xml:space="preserve"> and available </w:t>
      </w:r>
      <w:r w:rsidR="00505F2E" w:rsidRPr="001B4CA9">
        <w:rPr>
          <w:rFonts w:ascii="Arial" w:eastAsia="Times New Roman" w:hAnsi="Arial" w:cs="Arial"/>
          <w:color w:val="000000"/>
          <w:sz w:val="22"/>
          <w:szCs w:val="22"/>
        </w:rPr>
        <w:t xml:space="preserve">for </w:t>
      </w:r>
      <w:r>
        <w:rPr>
          <w:rFonts w:ascii="Arial" w:eastAsia="Times New Roman" w:hAnsi="Arial" w:cs="Arial"/>
          <w:color w:val="000000"/>
          <w:sz w:val="22"/>
          <w:szCs w:val="22"/>
        </w:rPr>
        <w:t>BT</w:t>
      </w:r>
      <w:r w:rsidR="006D6451" w:rsidRPr="001B4CA9">
        <w:rPr>
          <w:rFonts w:ascii="Arial" w:eastAsia="Times New Roman" w:hAnsi="Arial" w:cs="Arial"/>
          <w:color w:val="000000"/>
          <w:sz w:val="22"/>
          <w:szCs w:val="22"/>
        </w:rPr>
        <w:t xml:space="preserve">TV </w:t>
      </w:r>
      <w:r w:rsidR="00505F2E" w:rsidRPr="001B4CA9">
        <w:rPr>
          <w:rFonts w:ascii="Arial" w:eastAsia="Times New Roman" w:hAnsi="Arial" w:cs="Arial"/>
          <w:color w:val="000000"/>
          <w:sz w:val="22"/>
          <w:szCs w:val="22"/>
        </w:rPr>
        <w:t xml:space="preserve">subscribers on BT Sport 2 and BT Sport </w:t>
      </w:r>
      <w:r w:rsidR="00C73FBD" w:rsidRPr="001B4CA9">
        <w:rPr>
          <w:rFonts w:ascii="Arial" w:eastAsia="Times New Roman" w:hAnsi="Arial" w:cs="Arial"/>
          <w:color w:val="000000"/>
          <w:sz w:val="22"/>
          <w:szCs w:val="22"/>
        </w:rPr>
        <w:t xml:space="preserve">4K </w:t>
      </w:r>
      <w:r w:rsidR="00505F2E" w:rsidRPr="001B4CA9">
        <w:rPr>
          <w:rFonts w:ascii="Arial" w:eastAsia="Times New Roman" w:hAnsi="Arial" w:cs="Arial"/>
          <w:color w:val="000000"/>
          <w:sz w:val="22"/>
          <w:szCs w:val="22"/>
        </w:rPr>
        <w:t>UHD</w:t>
      </w:r>
      <w:r w:rsidR="00CF3D02" w:rsidRPr="001B4CA9">
        <w:rPr>
          <w:rFonts w:ascii="Arial" w:eastAsia="Times New Roman" w:hAnsi="Arial" w:cs="Arial"/>
          <w:color w:val="000000"/>
          <w:sz w:val="22"/>
          <w:szCs w:val="22"/>
        </w:rPr>
        <w:t xml:space="preserve">. </w:t>
      </w:r>
      <w:r w:rsidR="00B90D70" w:rsidRPr="001B4CA9">
        <w:rPr>
          <w:rFonts w:ascii="Arial" w:eastAsia="Times New Roman" w:hAnsi="Arial" w:cs="Arial"/>
          <w:color w:val="000000"/>
          <w:sz w:val="22"/>
          <w:szCs w:val="22"/>
        </w:rPr>
        <w:t>BT Sport subscriber</w:t>
      </w:r>
      <w:r w:rsidR="00113528" w:rsidRPr="001B4CA9">
        <w:rPr>
          <w:rFonts w:ascii="Arial" w:eastAsia="Times New Roman" w:hAnsi="Arial" w:cs="Arial"/>
          <w:color w:val="000000"/>
          <w:sz w:val="22"/>
          <w:szCs w:val="22"/>
        </w:rPr>
        <w:t xml:space="preserve">s will also be able </w:t>
      </w:r>
      <w:r>
        <w:rPr>
          <w:rFonts w:ascii="Arial" w:eastAsia="Times New Roman" w:hAnsi="Arial" w:cs="Arial"/>
          <w:color w:val="000000"/>
          <w:sz w:val="22"/>
          <w:szCs w:val="22"/>
        </w:rPr>
        <w:t>to enjoy 360 highlights on the a</w:t>
      </w:r>
      <w:r w:rsidR="00113528" w:rsidRPr="001B4CA9">
        <w:rPr>
          <w:rFonts w:ascii="Arial" w:eastAsia="Times New Roman" w:hAnsi="Arial" w:cs="Arial"/>
          <w:color w:val="000000"/>
          <w:sz w:val="22"/>
          <w:szCs w:val="22"/>
        </w:rPr>
        <w:t>pp throughout the game.</w:t>
      </w:r>
    </w:p>
    <w:p w14:paraId="7D5D7012" w14:textId="77777777" w:rsidR="009D2385" w:rsidRDefault="009D2385" w:rsidP="009D2385">
      <w:pPr>
        <w:spacing w:line="360" w:lineRule="auto"/>
        <w:rPr>
          <w:rFonts w:ascii="Arial" w:hAnsi="Arial" w:cs="Arial"/>
          <w:sz w:val="22"/>
          <w:szCs w:val="22"/>
        </w:rPr>
      </w:pPr>
      <w:r>
        <w:rPr>
          <w:rFonts w:ascii="Arial" w:hAnsi="Arial" w:cs="Arial"/>
          <w:sz w:val="22"/>
          <w:szCs w:val="22"/>
        </w:rPr>
        <w:t xml:space="preserve">     </w:t>
      </w:r>
      <w:r w:rsidR="00505F2E" w:rsidRPr="009D2385">
        <w:rPr>
          <w:rFonts w:ascii="Arial" w:hAnsi="Arial" w:cs="Arial"/>
          <w:sz w:val="22"/>
          <w:szCs w:val="22"/>
        </w:rPr>
        <w:t>Pete Oliver, managing director marketing and sales</w:t>
      </w:r>
      <w:r w:rsidR="00CF3D02" w:rsidRPr="009D2385">
        <w:rPr>
          <w:rFonts w:ascii="Arial" w:hAnsi="Arial" w:cs="Arial"/>
          <w:sz w:val="22"/>
          <w:szCs w:val="22"/>
        </w:rPr>
        <w:t>,</w:t>
      </w:r>
      <w:r w:rsidR="00505F2E" w:rsidRPr="009D2385">
        <w:rPr>
          <w:rFonts w:ascii="Arial" w:hAnsi="Arial" w:cs="Arial"/>
          <w:sz w:val="22"/>
          <w:szCs w:val="22"/>
        </w:rPr>
        <w:t xml:space="preserve"> consumer</w:t>
      </w:r>
      <w:r>
        <w:rPr>
          <w:rFonts w:ascii="Arial" w:hAnsi="Arial" w:cs="Arial"/>
          <w:sz w:val="22"/>
          <w:szCs w:val="22"/>
        </w:rPr>
        <w:t>,</w:t>
      </w:r>
      <w:r w:rsidR="00CF3D02" w:rsidRPr="009D2385">
        <w:rPr>
          <w:rFonts w:ascii="Arial" w:hAnsi="Arial" w:cs="Arial"/>
          <w:sz w:val="22"/>
          <w:szCs w:val="22"/>
        </w:rPr>
        <w:t xml:space="preserve"> said: “</w:t>
      </w:r>
      <w:r w:rsidR="00505F2E" w:rsidRPr="009D2385">
        <w:rPr>
          <w:rFonts w:ascii="Arial" w:hAnsi="Arial" w:cs="Arial"/>
          <w:sz w:val="22"/>
          <w:szCs w:val="22"/>
        </w:rPr>
        <w:t xml:space="preserve">To have </w:t>
      </w:r>
      <w:r w:rsidR="0016159C" w:rsidRPr="009D2385">
        <w:rPr>
          <w:rFonts w:ascii="Arial" w:hAnsi="Arial" w:cs="Arial"/>
          <w:sz w:val="22"/>
          <w:szCs w:val="22"/>
        </w:rPr>
        <w:t xml:space="preserve">Liverpool in the UEFA Champions League final </w:t>
      </w:r>
      <w:r w:rsidR="00505F2E" w:rsidRPr="009D2385">
        <w:rPr>
          <w:rFonts w:ascii="Arial" w:hAnsi="Arial" w:cs="Arial"/>
          <w:sz w:val="22"/>
          <w:szCs w:val="22"/>
        </w:rPr>
        <w:t xml:space="preserve">is fantastic.  </w:t>
      </w:r>
      <w:r w:rsidR="00CF3D02" w:rsidRPr="009D2385">
        <w:rPr>
          <w:rFonts w:ascii="Arial" w:hAnsi="Arial" w:cs="Arial"/>
          <w:sz w:val="22"/>
          <w:szCs w:val="22"/>
        </w:rPr>
        <w:t xml:space="preserve">We </w:t>
      </w:r>
      <w:r w:rsidR="00505F2E" w:rsidRPr="009D2385">
        <w:rPr>
          <w:rFonts w:ascii="Arial" w:hAnsi="Arial" w:cs="Arial"/>
          <w:sz w:val="22"/>
          <w:szCs w:val="22"/>
        </w:rPr>
        <w:t xml:space="preserve">have </w:t>
      </w:r>
      <w:r w:rsidR="00CF3D02" w:rsidRPr="009D2385">
        <w:rPr>
          <w:rFonts w:ascii="Arial" w:hAnsi="Arial" w:cs="Arial"/>
          <w:sz w:val="22"/>
          <w:szCs w:val="22"/>
        </w:rPr>
        <w:t>always</w:t>
      </w:r>
      <w:r w:rsidR="00505F2E" w:rsidRPr="009D2385">
        <w:rPr>
          <w:rFonts w:ascii="Arial" w:hAnsi="Arial" w:cs="Arial"/>
          <w:sz w:val="22"/>
          <w:szCs w:val="22"/>
        </w:rPr>
        <w:t xml:space="preserve"> said that we</w:t>
      </w:r>
      <w:r w:rsidR="00CF3D02" w:rsidRPr="009D2385">
        <w:rPr>
          <w:rFonts w:ascii="Arial" w:hAnsi="Arial" w:cs="Arial"/>
          <w:sz w:val="22"/>
          <w:szCs w:val="22"/>
        </w:rPr>
        <w:t xml:space="preserve"> want</w:t>
      </w:r>
      <w:r w:rsidR="00505F2E" w:rsidRPr="009D2385">
        <w:rPr>
          <w:rFonts w:ascii="Arial" w:hAnsi="Arial" w:cs="Arial"/>
          <w:sz w:val="22"/>
          <w:szCs w:val="22"/>
        </w:rPr>
        <w:t xml:space="preserve"> </w:t>
      </w:r>
      <w:r w:rsidR="00CF3D02" w:rsidRPr="009D2385">
        <w:rPr>
          <w:rFonts w:ascii="Arial" w:hAnsi="Arial" w:cs="Arial"/>
          <w:sz w:val="22"/>
          <w:szCs w:val="22"/>
        </w:rPr>
        <w:t>to make top quality</w:t>
      </w:r>
      <w:r w:rsidR="00505F2E" w:rsidRPr="009D2385">
        <w:rPr>
          <w:rFonts w:ascii="Arial" w:hAnsi="Arial" w:cs="Arial"/>
          <w:sz w:val="22"/>
          <w:szCs w:val="22"/>
        </w:rPr>
        <w:t xml:space="preserve"> sport available to more people</w:t>
      </w:r>
      <w:r w:rsidR="00CF3D02" w:rsidRPr="009D2385">
        <w:rPr>
          <w:rFonts w:ascii="Arial" w:hAnsi="Arial" w:cs="Arial"/>
          <w:sz w:val="22"/>
          <w:szCs w:val="22"/>
        </w:rPr>
        <w:t xml:space="preserve"> </w:t>
      </w:r>
      <w:r w:rsidR="00505F2E" w:rsidRPr="009D2385">
        <w:rPr>
          <w:rFonts w:ascii="Arial" w:hAnsi="Arial" w:cs="Arial"/>
          <w:sz w:val="22"/>
          <w:szCs w:val="22"/>
        </w:rPr>
        <w:t>and so once again we will be making the UEFA Champions League Final and the UEFA Europa League Final available to all t</w:t>
      </w:r>
      <w:r w:rsidR="00113528" w:rsidRPr="009D2385">
        <w:rPr>
          <w:rFonts w:ascii="Arial" w:hAnsi="Arial" w:cs="Arial"/>
          <w:sz w:val="22"/>
          <w:szCs w:val="22"/>
        </w:rPr>
        <w:t>o watch</w:t>
      </w:r>
      <w:r w:rsidR="0016159C" w:rsidRPr="009D2385">
        <w:rPr>
          <w:rFonts w:ascii="Arial" w:hAnsi="Arial" w:cs="Arial"/>
          <w:sz w:val="22"/>
          <w:szCs w:val="22"/>
        </w:rPr>
        <w:t xml:space="preserve"> online for free</w:t>
      </w:r>
      <w:r w:rsidR="00505F2E" w:rsidRPr="009D2385">
        <w:rPr>
          <w:rFonts w:ascii="Arial" w:hAnsi="Arial" w:cs="Arial"/>
          <w:sz w:val="22"/>
          <w:szCs w:val="22"/>
        </w:rPr>
        <w:t xml:space="preserve">. </w:t>
      </w:r>
    </w:p>
    <w:p w14:paraId="38353BFC" w14:textId="1D09F979" w:rsidR="00CF3D02" w:rsidRPr="009D2385" w:rsidRDefault="009D2385" w:rsidP="009D2385">
      <w:pPr>
        <w:spacing w:line="360" w:lineRule="auto"/>
        <w:rPr>
          <w:rFonts w:ascii="Arial" w:hAnsi="Arial" w:cs="Arial"/>
          <w:sz w:val="22"/>
          <w:szCs w:val="22"/>
        </w:rPr>
      </w:pPr>
      <w:r>
        <w:rPr>
          <w:rFonts w:ascii="Arial" w:hAnsi="Arial" w:cs="Arial"/>
          <w:sz w:val="22"/>
          <w:szCs w:val="22"/>
        </w:rPr>
        <w:t xml:space="preserve">     “</w:t>
      </w:r>
      <w:r w:rsidR="00505F2E" w:rsidRPr="009D2385">
        <w:rPr>
          <w:rFonts w:ascii="Arial" w:hAnsi="Arial" w:cs="Arial"/>
          <w:sz w:val="22"/>
          <w:szCs w:val="22"/>
        </w:rPr>
        <w:t>This se</w:t>
      </w:r>
      <w:r w:rsidR="00113528" w:rsidRPr="009D2385">
        <w:rPr>
          <w:rFonts w:ascii="Arial" w:hAnsi="Arial" w:cs="Arial"/>
          <w:sz w:val="22"/>
          <w:szCs w:val="22"/>
        </w:rPr>
        <w:t>ason we have shown some absolutely amazing games and have had some of our biggest games to da</w:t>
      </w:r>
      <w:r w:rsidR="005309FB" w:rsidRPr="009D2385">
        <w:rPr>
          <w:rFonts w:ascii="Arial" w:hAnsi="Arial" w:cs="Arial"/>
          <w:sz w:val="22"/>
          <w:szCs w:val="22"/>
        </w:rPr>
        <w:t>te with our UEFA Champions League viewing figures up by 47</w:t>
      </w:r>
      <w:r>
        <w:rPr>
          <w:rFonts w:ascii="Arial" w:hAnsi="Arial" w:cs="Arial"/>
          <w:sz w:val="22"/>
          <w:szCs w:val="22"/>
        </w:rPr>
        <w:t xml:space="preserve"> per cent</w:t>
      </w:r>
      <w:r w:rsidR="00770D22" w:rsidRPr="009D2385">
        <w:rPr>
          <w:rFonts w:ascii="Arial" w:hAnsi="Arial" w:cs="Arial"/>
          <w:sz w:val="22"/>
          <w:szCs w:val="22"/>
        </w:rPr>
        <w:t xml:space="preserve"> this season</w:t>
      </w:r>
      <w:r w:rsidR="00CF3D02" w:rsidRPr="009D2385">
        <w:rPr>
          <w:rFonts w:ascii="Arial" w:hAnsi="Arial" w:cs="Arial"/>
          <w:sz w:val="22"/>
          <w:szCs w:val="22"/>
        </w:rPr>
        <w:t>.</w:t>
      </w:r>
      <w:r w:rsidR="00113528" w:rsidRPr="009D2385">
        <w:rPr>
          <w:rFonts w:ascii="Arial" w:hAnsi="Arial" w:cs="Arial"/>
          <w:sz w:val="22"/>
          <w:szCs w:val="22"/>
        </w:rPr>
        <w:t xml:space="preserve"> The final is set to be a classic and we can’t wait to bring it to football fans across the UK</w:t>
      </w:r>
      <w:r w:rsidR="002405E1" w:rsidRPr="009D2385">
        <w:rPr>
          <w:rFonts w:ascii="Arial" w:hAnsi="Arial" w:cs="Arial"/>
          <w:sz w:val="22"/>
          <w:szCs w:val="22"/>
        </w:rPr>
        <w:t>.</w:t>
      </w:r>
      <w:r w:rsidR="00CF3D02" w:rsidRPr="009D2385">
        <w:rPr>
          <w:rFonts w:ascii="Arial" w:hAnsi="Arial" w:cs="Arial"/>
          <w:sz w:val="22"/>
          <w:szCs w:val="22"/>
        </w:rPr>
        <w:t>”</w:t>
      </w:r>
    </w:p>
    <w:p w14:paraId="6D4B056A" w14:textId="1292844A" w:rsidR="00B13AA9" w:rsidRPr="009D2385" w:rsidRDefault="009D2385" w:rsidP="009D2385">
      <w:pPr>
        <w:spacing w:line="360" w:lineRule="auto"/>
        <w:rPr>
          <w:rFonts w:ascii="Arial" w:hAnsi="Arial" w:cs="Arial"/>
          <w:sz w:val="22"/>
          <w:szCs w:val="22"/>
          <w:bdr w:val="none" w:sz="0" w:space="0" w:color="auto"/>
          <w:lang w:val="en-GB" w:eastAsia="en-GB"/>
        </w:rPr>
      </w:pPr>
      <w:r>
        <w:rPr>
          <w:rFonts w:ascii="Arial" w:hAnsi="Arial" w:cs="Arial"/>
          <w:sz w:val="22"/>
          <w:szCs w:val="22"/>
        </w:rPr>
        <w:t xml:space="preserve">     </w:t>
      </w:r>
      <w:r w:rsidR="00E302D5" w:rsidRPr="009D2385">
        <w:rPr>
          <w:rFonts w:ascii="Arial" w:hAnsi="Arial" w:cs="Arial"/>
          <w:color w:val="000000"/>
          <w:sz w:val="22"/>
          <w:szCs w:val="22"/>
        </w:rPr>
        <w:t>YouTube’s Head of</w:t>
      </w:r>
      <w:r>
        <w:rPr>
          <w:rFonts w:ascii="Arial" w:hAnsi="Arial" w:cs="Arial"/>
          <w:color w:val="000000"/>
          <w:sz w:val="22"/>
          <w:szCs w:val="22"/>
        </w:rPr>
        <w:t xml:space="preserve"> Sport in EMEA, Tomos Grace, said</w:t>
      </w:r>
      <w:r w:rsidR="00E302D5" w:rsidRPr="009D2385">
        <w:rPr>
          <w:rFonts w:ascii="Arial" w:hAnsi="Arial" w:cs="Arial"/>
          <w:color w:val="000000"/>
          <w:sz w:val="22"/>
          <w:szCs w:val="22"/>
        </w:rPr>
        <w:t xml:space="preserve">: "Football is by far the most popular sport on YouTube and it doesn't get more premium than the </w:t>
      </w:r>
      <w:r w:rsidR="00770D22" w:rsidRPr="009D2385">
        <w:rPr>
          <w:rFonts w:ascii="Arial" w:hAnsi="Arial" w:cs="Arial"/>
          <w:color w:val="000000"/>
          <w:sz w:val="22"/>
          <w:szCs w:val="22"/>
        </w:rPr>
        <w:t xml:space="preserve">UEFA </w:t>
      </w:r>
      <w:r w:rsidR="00E302D5" w:rsidRPr="009D2385">
        <w:rPr>
          <w:rFonts w:ascii="Arial" w:hAnsi="Arial" w:cs="Arial"/>
          <w:color w:val="000000"/>
          <w:sz w:val="22"/>
          <w:szCs w:val="22"/>
        </w:rPr>
        <w:t xml:space="preserve">Champions League and </w:t>
      </w:r>
      <w:r w:rsidR="00770D22" w:rsidRPr="009D2385">
        <w:rPr>
          <w:rFonts w:ascii="Arial" w:hAnsi="Arial" w:cs="Arial"/>
          <w:color w:val="000000"/>
          <w:sz w:val="22"/>
          <w:szCs w:val="22"/>
        </w:rPr>
        <w:t xml:space="preserve">UEFA </w:t>
      </w:r>
      <w:r w:rsidR="00E302D5" w:rsidRPr="009D2385">
        <w:rPr>
          <w:rFonts w:ascii="Arial" w:hAnsi="Arial" w:cs="Arial"/>
          <w:color w:val="000000"/>
          <w:sz w:val="22"/>
          <w:szCs w:val="22"/>
        </w:rPr>
        <w:t xml:space="preserve">Europa League </w:t>
      </w:r>
      <w:r w:rsidR="00770D22" w:rsidRPr="009D2385">
        <w:rPr>
          <w:rFonts w:ascii="Arial" w:hAnsi="Arial" w:cs="Arial"/>
          <w:color w:val="000000"/>
          <w:sz w:val="22"/>
          <w:szCs w:val="22"/>
        </w:rPr>
        <w:t>finals</w:t>
      </w:r>
      <w:r w:rsidR="00E302D5" w:rsidRPr="009D2385">
        <w:rPr>
          <w:rFonts w:ascii="Arial" w:hAnsi="Arial" w:cs="Arial"/>
          <w:color w:val="000000"/>
          <w:sz w:val="22"/>
          <w:szCs w:val="22"/>
        </w:rPr>
        <w:t>. We are delighted to be partnering for the third year running with BT Sport to make these games available live to YouTube users across all of our platforms."</w:t>
      </w:r>
    </w:p>
    <w:p w14:paraId="721BAFA9" w14:textId="30483A5D" w:rsidR="00024CDE" w:rsidRPr="009D2385" w:rsidRDefault="009D2385" w:rsidP="009D2385">
      <w:pPr>
        <w:spacing w:line="360" w:lineRule="auto"/>
        <w:rPr>
          <w:rFonts w:ascii="Arial" w:hAnsi="Arial" w:cs="Arial"/>
          <w:sz w:val="22"/>
          <w:szCs w:val="22"/>
        </w:rPr>
      </w:pPr>
      <w:r>
        <w:rPr>
          <w:rFonts w:ascii="Arial" w:hAnsi="Arial" w:cs="Arial"/>
          <w:sz w:val="22"/>
          <w:szCs w:val="22"/>
        </w:rPr>
        <w:t xml:space="preserve">     </w:t>
      </w:r>
      <w:r w:rsidR="006D5FBB" w:rsidRPr="009D2385">
        <w:rPr>
          <w:rFonts w:ascii="Arial" w:hAnsi="Arial" w:cs="Arial"/>
          <w:sz w:val="22"/>
          <w:szCs w:val="22"/>
        </w:rPr>
        <w:t>Customers signing up for BT Sport between the 23 and 29 May will receive three months free</w:t>
      </w:r>
      <w:r w:rsidR="0009168A" w:rsidRPr="009D2385">
        <w:rPr>
          <w:rFonts w:ascii="Arial" w:hAnsi="Arial" w:cs="Arial"/>
          <w:sz w:val="22"/>
          <w:szCs w:val="22"/>
        </w:rPr>
        <w:t xml:space="preserve"> and can look forward to the UEFA Champions League Final as well as an action packed </w:t>
      </w:r>
      <w:r w:rsidR="0009168A" w:rsidRPr="009D2385">
        <w:rPr>
          <w:rFonts w:ascii="Arial" w:hAnsi="Arial" w:cs="Arial"/>
          <w:sz w:val="22"/>
          <w:szCs w:val="22"/>
        </w:rPr>
        <w:lastRenderedPageBreak/>
        <w:t xml:space="preserve">summer of boxing, including </w:t>
      </w:r>
      <w:r w:rsidR="00B90D70" w:rsidRPr="009D2385">
        <w:rPr>
          <w:rFonts w:ascii="Arial" w:hAnsi="Arial" w:cs="Arial"/>
          <w:sz w:val="22"/>
          <w:szCs w:val="22"/>
        </w:rPr>
        <w:t xml:space="preserve">Tyson Fury’s comeback fight on </w:t>
      </w:r>
      <w:r w:rsidR="004773B9" w:rsidRPr="009D2385">
        <w:rPr>
          <w:rFonts w:ascii="Arial" w:hAnsi="Arial" w:cs="Arial"/>
          <w:sz w:val="22"/>
          <w:szCs w:val="22"/>
        </w:rPr>
        <w:t xml:space="preserve">9 </w:t>
      </w:r>
      <w:r w:rsidR="0009168A" w:rsidRPr="009D2385">
        <w:rPr>
          <w:rFonts w:ascii="Arial" w:hAnsi="Arial" w:cs="Arial"/>
          <w:sz w:val="22"/>
          <w:szCs w:val="22"/>
        </w:rPr>
        <w:t>June</w:t>
      </w:r>
      <w:r w:rsidR="006D5FBB" w:rsidRPr="009D2385">
        <w:rPr>
          <w:rFonts w:ascii="Arial" w:hAnsi="Arial" w:cs="Arial"/>
          <w:sz w:val="22"/>
          <w:szCs w:val="22"/>
        </w:rPr>
        <w:t xml:space="preserve">. </w:t>
      </w:r>
      <w:r w:rsidR="00024CDE" w:rsidRPr="009D2385">
        <w:rPr>
          <w:rFonts w:ascii="Arial" w:hAnsi="Arial" w:cs="Arial"/>
          <w:sz w:val="22"/>
          <w:szCs w:val="22"/>
        </w:rPr>
        <w:t>For more information or to order BT Sport, cu</w:t>
      </w:r>
      <w:r w:rsidR="006230E4" w:rsidRPr="009D2385">
        <w:rPr>
          <w:rFonts w:ascii="Arial" w:hAnsi="Arial" w:cs="Arial"/>
          <w:sz w:val="22"/>
          <w:szCs w:val="22"/>
        </w:rPr>
        <w:t>stomers should call 0800 678</w:t>
      </w:r>
      <w:r w:rsidR="000129E5" w:rsidRPr="009D2385">
        <w:rPr>
          <w:rFonts w:ascii="Arial" w:hAnsi="Arial" w:cs="Arial"/>
          <w:sz w:val="22"/>
          <w:szCs w:val="22"/>
        </w:rPr>
        <w:t xml:space="preserve"> </w:t>
      </w:r>
      <w:r w:rsidR="006230E4" w:rsidRPr="009D2385">
        <w:rPr>
          <w:rFonts w:ascii="Arial" w:hAnsi="Arial" w:cs="Arial"/>
          <w:sz w:val="22"/>
          <w:szCs w:val="22"/>
        </w:rPr>
        <w:t>1970</w:t>
      </w:r>
      <w:r w:rsidR="00024CDE" w:rsidRPr="009D2385">
        <w:rPr>
          <w:rFonts w:ascii="Arial" w:hAnsi="Arial" w:cs="Arial"/>
          <w:sz w:val="22"/>
          <w:szCs w:val="22"/>
        </w:rPr>
        <w:t xml:space="preserve"> or visit: </w:t>
      </w:r>
      <w:hyperlink r:id="rId8" w:history="1">
        <w:r w:rsidR="006230E4" w:rsidRPr="009D2385">
          <w:rPr>
            <w:rStyle w:val="Hyperlink"/>
            <w:rFonts w:ascii="Arial" w:hAnsi="Arial" w:cs="Arial"/>
            <w:sz w:val="22"/>
            <w:szCs w:val="22"/>
          </w:rPr>
          <w:t>www.bt.com/sport</w:t>
        </w:r>
      </w:hyperlink>
      <w:r w:rsidR="006230E4" w:rsidRPr="009D2385">
        <w:rPr>
          <w:rFonts w:ascii="Arial" w:hAnsi="Arial" w:cs="Arial"/>
          <w:sz w:val="22"/>
          <w:szCs w:val="22"/>
        </w:rPr>
        <w:t xml:space="preserve"> </w:t>
      </w:r>
      <w:r w:rsidR="00024CDE" w:rsidRPr="009D2385">
        <w:rPr>
          <w:rFonts w:ascii="Arial" w:hAnsi="Arial" w:cs="Arial"/>
          <w:sz w:val="22"/>
          <w:szCs w:val="22"/>
        </w:rPr>
        <w:t xml:space="preserve"> </w:t>
      </w:r>
    </w:p>
    <w:p w14:paraId="2B2EE5D9" w14:textId="77777777" w:rsidR="00B13AA9" w:rsidRPr="003D23D6"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bdr w:val="none" w:sz="0" w:space="0" w:color="auto"/>
          <w:lang w:val="en-GB" w:eastAsia="en-GB"/>
        </w:rPr>
      </w:pPr>
    </w:p>
    <w:p w14:paraId="41348E9F" w14:textId="77777777" w:rsidR="00B13AA9" w:rsidRPr="003D23D6"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bdr w:val="none" w:sz="0" w:space="0" w:color="auto"/>
          <w:lang w:val="en-GB" w:eastAsia="en-GB"/>
        </w:rPr>
      </w:pPr>
    </w:p>
    <w:p w14:paraId="18504CF8" w14:textId="6FBBD51B" w:rsidR="00B13AA9" w:rsidRPr="003D23D6"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bdr w:val="none" w:sz="0" w:space="0" w:color="auto"/>
          <w:lang w:val="en-GB" w:eastAsia="en-GB"/>
        </w:rPr>
      </w:pPr>
      <w:r w:rsidRPr="003D23D6">
        <w:rPr>
          <w:rFonts w:ascii="Arial" w:eastAsia="Times New Roman" w:hAnsi="Arial" w:cs="Arial"/>
          <w:b/>
          <w:sz w:val="22"/>
          <w:szCs w:val="22"/>
          <w:bdr w:val="none" w:sz="0" w:space="0" w:color="auto"/>
          <w:lang w:val="en-GB" w:eastAsia="en-GB"/>
        </w:rPr>
        <w:t xml:space="preserve">Ways to watch the UEFA Champions League </w:t>
      </w:r>
      <w:r w:rsidR="004773B9" w:rsidRPr="003D23D6">
        <w:rPr>
          <w:rFonts w:ascii="Arial" w:eastAsia="Times New Roman" w:hAnsi="Arial" w:cs="Arial"/>
          <w:b/>
          <w:sz w:val="22"/>
          <w:szCs w:val="22"/>
          <w:bdr w:val="none" w:sz="0" w:space="0" w:color="auto"/>
          <w:lang w:val="en-GB" w:eastAsia="en-GB"/>
        </w:rPr>
        <w:t xml:space="preserve">Final </w:t>
      </w:r>
      <w:r w:rsidRPr="003D23D6">
        <w:rPr>
          <w:rFonts w:ascii="Arial" w:eastAsia="Times New Roman" w:hAnsi="Arial" w:cs="Arial"/>
          <w:b/>
          <w:sz w:val="22"/>
          <w:szCs w:val="22"/>
          <w:bdr w:val="none" w:sz="0" w:space="0" w:color="auto"/>
          <w:lang w:val="en-GB" w:eastAsia="en-GB"/>
        </w:rPr>
        <w:t xml:space="preserve">and UEFA Europa League </w:t>
      </w:r>
      <w:r w:rsidR="004773B9" w:rsidRPr="003D23D6">
        <w:rPr>
          <w:rFonts w:ascii="Arial" w:eastAsia="Times New Roman" w:hAnsi="Arial" w:cs="Arial"/>
          <w:b/>
          <w:sz w:val="22"/>
          <w:szCs w:val="22"/>
          <w:bdr w:val="none" w:sz="0" w:space="0" w:color="auto"/>
          <w:lang w:val="en-GB" w:eastAsia="en-GB"/>
        </w:rPr>
        <w:t xml:space="preserve">Final </w:t>
      </w:r>
      <w:r w:rsidRPr="003D23D6">
        <w:rPr>
          <w:rFonts w:ascii="Arial" w:eastAsia="Times New Roman" w:hAnsi="Arial" w:cs="Arial"/>
          <w:b/>
          <w:sz w:val="22"/>
          <w:szCs w:val="22"/>
          <w:bdr w:val="none" w:sz="0" w:space="0" w:color="auto"/>
          <w:lang w:val="en-GB" w:eastAsia="en-GB"/>
        </w:rPr>
        <w:t>for free:</w:t>
      </w:r>
    </w:p>
    <w:p w14:paraId="5BA58C73"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bdr w:val="none" w:sz="0" w:space="0" w:color="auto"/>
          <w:lang w:val="en-GB" w:eastAsia="en-GB"/>
        </w:rPr>
      </w:pP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983"/>
      </w:tblGrid>
      <w:tr w:rsidR="00B13AA9" w:rsidRPr="009D2385" w14:paraId="31D79EA0" w14:textId="77777777" w:rsidTr="009D2385">
        <w:tc>
          <w:tcPr>
            <w:tcW w:w="3118" w:type="dxa"/>
            <w:tcBorders>
              <w:top w:val="single" w:sz="4" w:space="0" w:color="auto"/>
              <w:left w:val="single" w:sz="4" w:space="0" w:color="auto"/>
              <w:bottom w:val="single" w:sz="4" w:space="0" w:color="auto"/>
              <w:right w:val="single" w:sz="4" w:space="0" w:color="auto"/>
            </w:tcBorders>
            <w:shd w:val="clear" w:color="auto" w:fill="auto"/>
          </w:tcPr>
          <w:p w14:paraId="790A071E"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BT.com</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10C006F5"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BTsport.com/final</w:t>
            </w:r>
          </w:p>
        </w:tc>
      </w:tr>
      <w:tr w:rsidR="00B13AA9" w:rsidRPr="009D2385" w14:paraId="3E55FEA1" w14:textId="77777777" w:rsidTr="009D2385">
        <w:tc>
          <w:tcPr>
            <w:tcW w:w="3118" w:type="dxa"/>
            <w:tcBorders>
              <w:top w:val="single" w:sz="4" w:space="0" w:color="auto"/>
              <w:left w:val="single" w:sz="4" w:space="0" w:color="auto"/>
              <w:bottom w:val="single" w:sz="4" w:space="0" w:color="auto"/>
              <w:right w:val="single" w:sz="4" w:space="0" w:color="auto"/>
            </w:tcBorders>
            <w:shd w:val="clear" w:color="auto" w:fill="auto"/>
          </w:tcPr>
          <w:p w14:paraId="37ED2DC0" w14:textId="628A6434" w:rsidR="00B13AA9" w:rsidRPr="009D2385" w:rsidRDefault="009D2385" w:rsidP="00B13A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BT Sport a</w:t>
            </w:r>
            <w:r w:rsidR="00B13AA9" w:rsidRPr="009D2385">
              <w:rPr>
                <w:rFonts w:ascii="Arial" w:eastAsia="Times New Roman" w:hAnsi="Arial" w:cs="Arial"/>
                <w:sz w:val="22"/>
                <w:szCs w:val="22"/>
                <w:bdr w:val="none" w:sz="0" w:space="0" w:color="auto"/>
                <w:lang w:val="en-GB" w:eastAsia="en-GB"/>
              </w:rPr>
              <w:t>pp</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2100FF7C" w14:textId="77777777" w:rsidR="00B13AA9" w:rsidRPr="009D2385" w:rsidDel="005930B2"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Download from the app store</w:t>
            </w:r>
          </w:p>
        </w:tc>
      </w:tr>
      <w:tr w:rsidR="00B13AA9" w:rsidRPr="009D2385" w14:paraId="5E5168EC" w14:textId="77777777" w:rsidTr="009D2385">
        <w:tc>
          <w:tcPr>
            <w:tcW w:w="3118" w:type="dxa"/>
            <w:tcBorders>
              <w:top w:val="single" w:sz="4" w:space="0" w:color="auto"/>
              <w:left w:val="single" w:sz="4" w:space="0" w:color="auto"/>
              <w:bottom w:val="single" w:sz="4" w:space="0" w:color="auto"/>
              <w:right w:val="single" w:sz="4" w:space="0" w:color="auto"/>
            </w:tcBorders>
            <w:shd w:val="clear" w:color="auto" w:fill="auto"/>
          </w:tcPr>
          <w:p w14:paraId="04164461" w14:textId="43E475FD" w:rsidR="00B13AA9" w:rsidRPr="009D2385" w:rsidRDefault="00AA1BCE" w:rsidP="00B13A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YouTube</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6549E134"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youtube.com/btsport</w:t>
            </w:r>
          </w:p>
        </w:tc>
      </w:tr>
      <w:tr w:rsidR="00B13AA9" w:rsidRPr="009D2385" w14:paraId="4FDD4FCB" w14:textId="77777777" w:rsidTr="009D2385">
        <w:tc>
          <w:tcPr>
            <w:tcW w:w="3118" w:type="dxa"/>
            <w:tcBorders>
              <w:top w:val="single" w:sz="4" w:space="0" w:color="auto"/>
              <w:left w:val="single" w:sz="4" w:space="0" w:color="auto"/>
              <w:bottom w:val="single" w:sz="4" w:space="0" w:color="auto"/>
              <w:right w:val="single" w:sz="4" w:space="0" w:color="auto"/>
            </w:tcBorders>
            <w:shd w:val="clear" w:color="auto" w:fill="auto"/>
          </w:tcPr>
          <w:p w14:paraId="74330830"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Virgin</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64CE0D33"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100</w:t>
            </w:r>
          </w:p>
        </w:tc>
      </w:tr>
    </w:tbl>
    <w:p w14:paraId="784AF8A8"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2"/>
          <w:szCs w:val="22"/>
          <w:bdr w:val="none" w:sz="0" w:space="0" w:color="auto"/>
          <w:lang w:val="en" w:eastAsia="en-GB"/>
        </w:rPr>
      </w:pPr>
    </w:p>
    <w:p w14:paraId="6F324408" w14:textId="6A3CB640" w:rsidR="00B13AA9" w:rsidRPr="003D23D6"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bdr w:val="none" w:sz="0" w:space="0" w:color="auto"/>
          <w:lang w:val="en-GB" w:eastAsia="en-GB"/>
        </w:rPr>
      </w:pPr>
      <w:r w:rsidRPr="003D23D6">
        <w:rPr>
          <w:rFonts w:ascii="Arial" w:eastAsia="Times New Roman" w:hAnsi="Arial" w:cs="Arial"/>
          <w:b/>
          <w:sz w:val="22"/>
          <w:szCs w:val="22"/>
          <w:bdr w:val="none" w:sz="0" w:space="0" w:color="auto"/>
          <w:lang w:val="en-GB" w:eastAsia="en-GB"/>
        </w:rPr>
        <w:t>Ways to watch as a BT Sport su</w:t>
      </w:r>
      <w:r w:rsidR="00AC31A3">
        <w:rPr>
          <w:rFonts w:ascii="Arial" w:eastAsia="Times New Roman" w:hAnsi="Arial" w:cs="Arial"/>
          <w:b/>
          <w:sz w:val="22"/>
          <w:szCs w:val="22"/>
          <w:bdr w:val="none" w:sz="0" w:space="0" w:color="auto"/>
          <w:lang w:val="en-GB" w:eastAsia="en-GB"/>
        </w:rPr>
        <w:t>bscriber</w:t>
      </w:r>
      <w:r w:rsidRPr="003D23D6">
        <w:rPr>
          <w:rFonts w:ascii="Arial" w:eastAsia="Times New Roman" w:hAnsi="Arial" w:cs="Arial"/>
          <w:b/>
          <w:sz w:val="22"/>
          <w:szCs w:val="22"/>
          <w:bdr w:val="none" w:sz="0" w:space="0" w:color="auto"/>
          <w:lang w:val="en-GB" w:eastAsia="en-GB"/>
        </w:rPr>
        <w:t>:</w:t>
      </w:r>
    </w:p>
    <w:p w14:paraId="7668E29C"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bdr w:val="none" w:sz="0" w:space="0" w:color="auto"/>
          <w:lang w:val="en-GB" w:eastAsia="en-GB"/>
        </w:rPr>
      </w:pPr>
    </w:p>
    <w:tbl>
      <w:tblPr>
        <w:tblW w:w="9072" w:type="dxa"/>
        <w:tblInd w:w="392" w:type="dxa"/>
        <w:tblCellMar>
          <w:left w:w="0" w:type="dxa"/>
          <w:right w:w="0" w:type="dxa"/>
        </w:tblCellMar>
        <w:tblLook w:val="04A0" w:firstRow="1" w:lastRow="0" w:firstColumn="1" w:lastColumn="0" w:noHBand="0" w:noVBand="1"/>
      </w:tblPr>
      <w:tblGrid>
        <w:gridCol w:w="3118"/>
        <w:gridCol w:w="5954"/>
      </w:tblGrid>
      <w:tr w:rsidR="00B13AA9" w:rsidRPr="009D2385" w14:paraId="0F421CBF" w14:textId="77777777" w:rsidTr="002405E1">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CA76AE"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BT Mobile</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7BC5D" w14:textId="2071ED6C" w:rsidR="00B13AA9" w:rsidRPr="009D2385" w:rsidRDefault="00AC31A3"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BT Sport a</w:t>
            </w:r>
            <w:r w:rsidR="00B13AA9" w:rsidRPr="009D2385">
              <w:rPr>
                <w:rFonts w:ascii="Arial" w:eastAsia="Times New Roman" w:hAnsi="Arial" w:cs="Arial"/>
                <w:sz w:val="22"/>
                <w:szCs w:val="22"/>
                <w:bdr w:val="none" w:sz="0" w:space="0" w:color="auto"/>
                <w:lang w:val="en-GB" w:eastAsia="en-GB"/>
              </w:rPr>
              <w:t>pp if subscribed to the BT Sport pack</w:t>
            </w:r>
          </w:p>
        </w:tc>
      </w:tr>
      <w:tr w:rsidR="00B13AA9" w:rsidRPr="009D2385" w14:paraId="37F2A4D8" w14:textId="77777777" w:rsidTr="002405E1">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558082"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EE</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5F887C" w14:textId="2B137373" w:rsidR="00AC31A3" w:rsidRDefault="00AC31A3" w:rsidP="00AC31A3">
            <w:pPr>
              <w:ind w:right="-760"/>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BT Sport a</w:t>
            </w:r>
            <w:r w:rsidRPr="00AC31A3">
              <w:rPr>
                <w:rFonts w:ascii="Arial" w:hAnsi="Arial" w:cs="Arial"/>
                <w:sz w:val="22"/>
                <w:szCs w:val="22"/>
                <w:bdr w:val="none" w:sz="0" w:space="0" w:color="auto" w:frame="1"/>
                <w:lang w:eastAsia="en-GB"/>
              </w:rPr>
              <w:t>pp is incl</w:t>
            </w:r>
            <w:r>
              <w:rPr>
                <w:rFonts w:ascii="Arial" w:hAnsi="Arial" w:cs="Arial"/>
                <w:sz w:val="22"/>
                <w:szCs w:val="22"/>
                <w:bdr w:val="none" w:sz="0" w:space="0" w:color="auto" w:frame="1"/>
                <w:lang w:eastAsia="en-GB"/>
              </w:rPr>
              <w:t>uded for customers on many 4GEE</w:t>
            </w:r>
          </w:p>
          <w:p w14:paraId="18608DBA" w14:textId="77777777" w:rsidR="00AC31A3" w:rsidRDefault="00AC31A3" w:rsidP="00AC31A3">
            <w:pPr>
              <w:ind w:right="-760"/>
              <w:rPr>
                <w:rFonts w:ascii="Arial" w:hAnsi="Arial" w:cs="Arial"/>
                <w:sz w:val="22"/>
                <w:szCs w:val="22"/>
                <w:bdr w:val="none" w:sz="0" w:space="0" w:color="auto" w:frame="1"/>
                <w:lang w:eastAsia="en-GB"/>
              </w:rPr>
            </w:pPr>
            <w:r w:rsidRPr="00AC31A3">
              <w:rPr>
                <w:rFonts w:ascii="Arial" w:hAnsi="Arial" w:cs="Arial"/>
                <w:sz w:val="22"/>
                <w:szCs w:val="22"/>
                <w:bdr w:val="none" w:sz="0" w:space="0" w:color="auto" w:frame="1"/>
                <w:lang w:eastAsia="en-GB"/>
              </w:rPr>
              <w:t>Max Plans, and all EE pa</w:t>
            </w:r>
            <w:r>
              <w:rPr>
                <w:rFonts w:ascii="Arial" w:hAnsi="Arial" w:cs="Arial"/>
                <w:sz w:val="22"/>
                <w:szCs w:val="22"/>
                <w:bdr w:val="none" w:sz="0" w:space="0" w:color="auto" w:frame="1"/>
                <w:lang w:eastAsia="en-GB"/>
              </w:rPr>
              <w:t>y monthly customers can sign up</w:t>
            </w:r>
          </w:p>
          <w:p w14:paraId="618F30E9" w14:textId="25325E83" w:rsidR="00AC31A3" w:rsidRPr="00AC31A3" w:rsidRDefault="00AC31A3" w:rsidP="00AC31A3">
            <w:pPr>
              <w:ind w:right="-760"/>
              <w:rPr>
                <w:rFonts w:ascii="Arial" w:hAnsi="Arial" w:cs="Arial"/>
                <w:sz w:val="22"/>
                <w:szCs w:val="22"/>
                <w:bdr w:val="none" w:sz="0" w:space="0" w:color="auto" w:frame="1"/>
                <w:lang w:val="en-GB" w:eastAsia="en-GB"/>
              </w:rPr>
            </w:pPr>
            <w:r w:rsidRPr="00AC31A3">
              <w:rPr>
                <w:rFonts w:ascii="Arial" w:hAnsi="Arial" w:cs="Arial"/>
                <w:sz w:val="22"/>
                <w:szCs w:val="22"/>
                <w:bdr w:val="none" w:sz="0" w:space="0" w:color="auto" w:frame="1"/>
                <w:lang w:eastAsia="en-GB"/>
              </w:rPr>
              <w:t>for a free 3 month trial</w:t>
            </w:r>
          </w:p>
          <w:p w14:paraId="49D97F3A"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p>
        </w:tc>
      </w:tr>
      <w:tr w:rsidR="00B13AA9" w:rsidRPr="009D2385" w14:paraId="29118150" w14:textId="77777777" w:rsidTr="002405E1">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AC4F6" w14:textId="4B29CCA5"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BT TV</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1C53110C" w14:textId="77777777" w:rsidR="00B13AA9" w:rsidRPr="009D2385" w:rsidRDefault="006B5C8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409 - BT Sport 2</w:t>
            </w:r>
          </w:p>
          <w:p w14:paraId="39C1C09E"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 xml:space="preserve">431 - BT Sport 2 HD </w:t>
            </w:r>
          </w:p>
          <w:p w14:paraId="59073D45"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433 - BT Sport 4K UHD</w:t>
            </w:r>
          </w:p>
          <w:p w14:paraId="05C67209" w14:textId="104E2B73" w:rsidR="00B13AA9" w:rsidRPr="009D2385" w:rsidRDefault="00B13AA9" w:rsidP="00AC31A3">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p>
        </w:tc>
      </w:tr>
      <w:tr w:rsidR="00B13AA9" w:rsidRPr="009D2385" w14:paraId="6CBEF1EB" w14:textId="77777777" w:rsidTr="002405E1">
        <w:tc>
          <w:tcPr>
            <w:tcW w:w="31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F9A9CD3"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 xml:space="preserve">Sky </w:t>
            </w:r>
          </w:p>
        </w:tc>
        <w:tc>
          <w:tcPr>
            <w:tcW w:w="5954" w:type="dxa"/>
            <w:tcBorders>
              <w:top w:val="nil"/>
              <w:left w:val="nil"/>
              <w:bottom w:val="single" w:sz="4" w:space="0" w:color="auto"/>
              <w:right w:val="single" w:sz="8" w:space="0" w:color="auto"/>
            </w:tcBorders>
            <w:tcMar>
              <w:top w:w="0" w:type="dxa"/>
              <w:left w:w="108" w:type="dxa"/>
              <w:bottom w:w="0" w:type="dxa"/>
              <w:right w:w="108" w:type="dxa"/>
            </w:tcMar>
            <w:hideMark/>
          </w:tcPr>
          <w:p w14:paraId="097F1E6D"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414 - BT Sport 2 HD</w:t>
            </w:r>
          </w:p>
        </w:tc>
      </w:tr>
      <w:tr w:rsidR="00B13AA9" w:rsidRPr="009D2385" w14:paraId="0DF7A72D" w14:textId="77777777" w:rsidTr="002405E1">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53B8A8"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Virgin Media – BT Sport 2</w:t>
            </w:r>
          </w:p>
          <w:p w14:paraId="4AE001A3"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Virgin Media – BT Sport 2 HD</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BA6C1"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532 - BT Sport 2</w:t>
            </w:r>
          </w:p>
          <w:p w14:paraId="6A28FA1A" w14:textId="77777777" w:rsidR="00B13AA9" w:rsidRPr="009D2385" w:rsidRDefault="00B13AA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528 - BT Sport 2 HD</w:t>
            </w:r>
          </w:p>
          <w:p w14:paraId="410F95EE" w14:textId="21E58EB4" w:rsidR="00B13AA9" w:rsidRPr="009D2385" w:rsidRDefault="00B13AA9" w:rsidP="00AC31A3">
            <w:pPr>
              <w:pBdr>
                <w:top w:val="none" w:sz="0" w:space="0" w:color="auto"/>
                <w:left w:val="none" w:sz="0" w:space="0" w:color="auto"/>
                <w:bottom w:val="none" w:sz="0" w:space="0" w:color="auto"/>
                <w:right w:val="none" w:sz="0" w:space="0" w:color="auto"/>
                <w:between w:val="none" w:sz="0" w:space="0" w:color="auto"/>
                <w:bar w:val="none" w:sz="0" w:color="auto"/>
              </w:pBdr>
              <w:ind w:left="-426" w:right="-760"/>
              <w:rPr>
                <w:rFonts w:ascii="Arial" w:eastAsia="Times New Roman" w:hAnsi="Arial" w:cs="Arial"/>
                <w:sz w:val="22"/>
                <w:szCs w:val="22"/>
                <w:bdr w:val="none" w:sz="0" w:space="0" w:color="auto"/>
                <w:lang w:val="en-GB" w:eastAsia="en-GB"/>
              </w:rPr>
            </w:pPr>
          </w:p>
        </w:tc>
      </w:tr>
      <w:tr w:rsidR="00DB65D6" w:rsidRPr="009D2385" w14:paraId="42127353" w14:textId="77777777" w:rsidTr="002405E1">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52969" w14:textId="7232FF65" w:rsidR="00DB65D6" w:rsidRPr="009D2385" w:rsidRDefault="00DB65D6"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TalkTalk</w:t>
            </w:r>
          </w:p>
        </w:tc>
        <w:tc>
          <w:tcPr>
            <w:tcW w:w="5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28699" w14:textId="77777777" w:rsidR="00DB65D6" w:rsidRPr="009D2385" w:rsidRDefault="006B5C89" w:rsidP="00B13AA9">
            <w:pPr>
              <w:pBdr>
                <w:top w:val="none" w:sz="0" w:space="0" w:color="auto"/>
                <w:left w:val="none" w:sz="0" w:space="0" w:color="auto"/>
                <w:bottom w:val="none" w:sz="0" w:space="0" w:color="auto"/>
                <w:right w:val="none" w:sz="0" w:space="0" w:color="auto"/>
                <w:between w:val="none" w:sz="0" w:space="0" w:color="auto"/>
                <w:bar w:val="none" w:sz="0" w:color="auto"/>
              </w:pBdr>
              <w:ind w:right="-760"/>
              <w:rPr>
                <w:rFonts w:ascii="Arial" w:eastAsia="Times New Roman" w:hAnsi="Arial" w:cs="Arial"/>
                <w:sz w:val="22"/>
                <w:szCs w:val="22"/>
                <w:bdr w:val="none" w:sz="0" w:space="0" w:color="auto"/>
                <w:lang w:val="en-GB" w:eastAsia="en-GB"/>
              </w:rPr>
            </w:pPr>
            <w:r w:rsidRPr="009D2385">
              <w:rPr>
                <w:rFonts w:ascii="Arial" w:eastAsia="Times New Roman" w:hAnsi="Arial" w:cs="Arial"/>
                <w:sz w:val="22"/>
                <w:szCs w:val="22"/>
                <w:bdr w:val="none" w:sz="0" w:space="0" w:color="auto"/>
                <w:lang w:val="en-GB" w:eastAsia="en-GB"/>
              </w:rPr>
              <w:t>409 – BT Sport 2</w:t>
            </w:r>
          </w:p>
        </w:tc>
      </w:tr>
      <w:bookmarkEnd w:id="0"/>
    </w:tbl>
    <w:p w14:paraId="58DF0587" w14:textId="77777777" w:rsidR="00CF3D02" w:rsidRPr="009D2385" w:rsidRDefault="00CF3D02" w:rsidP="00113528">
      <w:pPr>
        <w:spacing w:line="360" w:lineRule="auto"/>
        <w:rPr>
          <w:rFonts w:ascii="Arial" w:hAnsi="Arial" w:cs="Arial"/>
          <w:sz w:val="22"/>
          <w:szCs w:val="22"/>
        </w:rPr>
      </w:pPr>
    </w:p>
    <w:p w14:paraId="298A2E26" w14:textId="77777777" w:rsidR="003D23D6" w:rsidRPr="00707B73" w:rsidRDefault="003D23D6" w:rsidP="003D23D6">
      <w:pPr>
        <w:shd w:val="clear" w:color="auto" w:fill="FFFFFF"/>
        <w:rPr>
          <w:rFonts w:ascii="Arial" w:eastAsia="Arial" w:hAnsi="Arial" w:cs="Arial"/>
          <w:b/>
          <w:color w:val="000000"/>
          <w:sz w:val="22"/>
          <w:szCs w:val="22"/>
        </w:rPr>
      </w:pPr>
      <w:r w:rsidRPr="00707B73">
        <w:rPr>
          <w:rFonts w:ascii="Arial" w:eastAsia="Arial" w:hAnsi="Arial" w:cs="Arial"/>
          <w:b/>
          <w:color w:val="000000"/>
          <w:sz w:val="22"/>
          <w:szCs w:val="22"/>
        </w:rPr>
        <w:t xml:space="preserve">Enquiries about this news release should be made to the BT Press Office on its 24-hour number: 020 7356 5369. From outside the UK dial + 44 (0)20 7356 5369 or email </w:t>
      </w:r>
      <w:hyperlink r:id="rId9">
        <w:r w:rsidRPr="00707B73">
          <w:rPr>
            <w:rFonts w:ascii="Arial" w:eastAsia="Arial" w:hAnsi="Arial" w:cs="Arial"/>
            <w:b/>
            <w:color w:val="0563C1"/>
            <w:sz w:val="22"/>
            <w:szCs w:val="22"/>
            <w:u w:val="single"/>
          </w:rPr>
          <w:t>newsroom@bt.com</w:t>
        </w:r>
      </w:hyperlink>
      <w:r w:rsidRPr="00707B73">
        <w:rPr>
          <w:rFonts w:ascii="Arial" w:eastAsia="Arial" w:hAnsi="Arial" w:cs="Arial"/>
          <w:b/>
          <w:color w:val="000000"/>
          <w:sz w:val="22"/>
          <w:szCs w:val="22"/>
        </w:rPr>
        <w:t xml:space="preserve">. </w:t>
      </w:r>
    </w:p>
    <w:p w14:paraId="35193103" w14:textId="77777777" w:rsidR="003D23D6" w:rsidRPr="00707B73" w:rsidRDefault="003D23D6" w:rsidP="003D23D6">
      <w:pPr>
        <w:shd w:val="clear" w:color="auto" w:fill="FFFFFF"/>
        <w:rPr>
          <w:rFonts w:ascii="Arial" w:eastAsia="Arial" w:hAnsi="Arial" w:cs="Arial"/>
          <w:b/>
          <w:color w:val="000000"/>
          <w:sz w:val="22"/>
          <w:szCs w:val="22"/>
        </w:rPr>
      </w:pPr>
    </w:p>
    <w:p w14:paraId="227A0553" w14:textId="77777777" w:rsidR="003D23D6" w:rsidRPr="00707B73" w:rsidRDefault="003D23D6" w:rsidP="003D23D6">
      <w:pPr>
        <w:shd w:val="clear" w:color="auto" w:fill="FFFFFF"/>
        <w:rPr>
          <w:rFonts w:ascii="Arial" w:eastAsia="Arial" w:hAnsi="Arial" w:cs="Arial"/>
          <w:b/>
          <w:color w:val="1155CC"/>
          <w:sz w:val="22"/>
          <w:szCs w:val="22"/>
          <w:u w:val="single"/>
        </w:rPr>
      </w:pPr>
      <w:r w:rsidRPr="00707B73">
        <w:rPr>
          <w:rFonts w:ascii="Arial" w:eastAsia="Arial" w:hAnsi="Arial" w:cs="Arial"/>
          <w:b/>
          <w:color w:val="000000"/>
          <w:sz w:val="22"/>
          <w:szCs w:val="22"/>
        </w:rPr>
        <w:t>All BT news releases can be accessed at</w:t>
      </w:r>
      <w:hyperlink r:id="rId10">
        <w:r w:rsidRPr="00707B73">
          <w:rPr>
            <w:rFonts w:ascii="Arial" w:eastAsia="Arial" w:hAnsi="Arial" w:cs="Arial"/>
            <w:b/>
            <w:color w:val="1155CC"/>
            <w:sz w:val="22"/>
            <w:szCs w:val="22"/>
            <w:u w:val="single"/>
          </w:rPr>
          <w:t xml:space="preserve"> </w:t>
        </w:r>
      </w:hyperlink>
      <w:hyperlink r:id="rId11">
        <w:r w:rsidRPr="00707B73">
          <w:rPr>
            <w:rFonts w:ascii="Arial" w:eastAsia="Arial" w:hAnsi="Arial" w:cs="Arial"/>
            <w:b/>
            <w:color w:val="0000FF"/>
            <w:sz w:val="22"/>
            <w:szCs w:val="22"/>
            <w:u w:val="single"/>
          </w:rPr>
          <w:t>the BT Newsroom website</w:t>
        </w:r>
      </w:hyperlink>
      <w:r w:rsidRPr="00707B73">
        <w:rPr>
          <w:rFonts w:ascii="Arial" w:eastAsia="Arial" w:hAnsi="Arial" w:cs="Arial"/>
          <w:b/>
          <w:color w:val="000000"/>
          <w:sz w:val="22"/>
          <w:szCs w:val="22"/>
        </w:rPr>
        <w:t>. You can also</w:t>
      </w:r>
      <w:hyperlink r:id="rId12">
        <w:r w:rsidRPr="00707B73">
          <w:rPr>
            <w:rFonts w:ascii="Arial" w:eastAsia="Arial" w:hAnsi="Arial" w:cs="Arial"/>
            <w:b/>
            <w:color w:val="000000"/>
            <w:sz w:val="22"/>
            <w:szCs w:val="22"/>
            <w:u w:val="single"/>
          </w:rPr>
          <w:t xml:space="preserve"> </w:t>
        </w:r>
      </w:hyperlink>
      <w:hyperlink r:id="rId13">
        <w:r w:rsidRPr="00707B73">
          <w:rPr>
            <w:rFonts w:ascii="Arial" w:eastAsia="Arial" w:hAnsi="Arial" w:cs="Arial"/>
            <w:b/>
            <w:color w:val="0000FF"/>
            <w:sz w:val="22"/>
            <w:szCs w:val="22"/>
            <w:u w:val="single"/>
          </w:rPr>
          <w:t>subscribe to receive all BT announcements here</w:t>
        </w:r>
      </w:hyperlink>
      <w:r w:rsidRPr="00707B73">
        <w:rPr>
          <w:rFonts w:ascii="Arial" w:eastAsia="Arial" w:hAnsi="Arial" w:cs="Arial"/>
          <w:b/>
          <w:color w:val="000000"/>
          <w:sz w:val="22"/>
          <w:szCs w:val="22"/>
        </w:rPr>
        <w:t xml:space="preserve"> and you can</w:t>
      </w:r>
      <w:hyperlink r:id="rId14">
        <w:r w:rsidRPr="00707B73">
          <w:rPr>
            <w:rFonts w:ascii="Arial" w:eastAsia="Arial" w:hAnsi="Arial" w:cs="Arial"/>
            <w:b/>
            <w:color w:val="1155CC"/>
            <w:sz w:val="22"/>
            <w:szCs w:val="22"/>
            <w:u w:val="single"/>
          </w:rPr>
          <w:t xml:space="preserve"> </w:t>
        </w:r>
      </w:hyperlink>
      <w:hyperlink r:id="rId15">
        <w:r w:rsidRPr="00707B73">
          <w:rPr>
            <w:rFonts w:ascii="Arial" w:eastAsia="Arial" w:hAnsi="Arial" w:cs="Arial"/>
            <w:b/>
            <w:color w:val="0000FF"/>
            <w:sz w:val="22"/>
            <w:szCs w:val="22"/>
            <w:u w:val="single"/>
          </w:rPr>
          <w:t>follow us on Twitter here</w:t>
        </w:r>
      </w:hyperlink>
    </w:p>
    <w:p w14:paraId="3E2B14B3" w14:textId="77777777" w:rsidR="003D23D6" w:rsidRPr="00707B73" w:rsidRDefault="003D23D6" w:rsidP="003D23D6">
      <w:pPr>
        <w:shd w:val="clear" w:color="auto" w:fill="FFFFFF"/>
        <w:rPr>
          <w:rFonts w:ascii="Arial" w:eastAsia="Arial" w:hAnsi="Arial" w:cs="Arial"/>
          <w:b/>
          <w:color w:val="000000"/>
          <w:sz w:val="22"/>
          <w:szCs w:val="22"/>
        </w:rPr>
      </w:pPr>
    </w:p>
    <w:p w14:paraId="15C5DED0" w14:textId="77777777" w:rsidR="003D23D6" w:rsidRPr="00707B73" w:rsidRDefault="003D23D6" w:rsidP="003D23D6">
      <w:pPr>
        <w:spacing w:after="120"/>
        <w:rPr>
          <w:rFonts w:ascii="Arial" w:hAnsi="Arial" w:cs="Arial"/>
          <w:b/>
          <w:bCs/>
          <w:sz w:val="22"/>
          <w:szCs w:val="22"/>
        </w:rPr>
      </w:pPr>
    </w:p>
    <w:p w14:paraId="3B5ADF12" w14:textId="77777777" w:rsidR="003D23D6" w:rsidRPr="00707B73" w:rsidRDefault="003D23D6" w:rsidP="003D23D6">
      <w:pPr>
        <w:spacing w:after="120"/>
        <w:rPr>
          <w:rFonts w:ascii="Arial" w:hAnsi="Arial" w:cs="Arial"/>
          <w:b/>
          <w:bCs/>
          <w:sz w:val="22"/>
          <w:szCs w:val="22"/>
        </w:rPr>
      </w:pPr>
      <w:r w:rsidRPr="00707B73">
        <w:rPr>
          <w:rFonts w:ascii="Arial" w:hAnsi="Arial" w:cs="Arial"/>
          <w:b/>
          <w:bCs/>
          <w:sz w:val="22"/>
          <w:szCs w:val="22"/>
        </w:rPr>
        <w:t>About BT</w:t>
      </w:r>
    </w:p>
    <w:p w14:paraId="282C8604" w14:textId="77777777" w:rsidR="003D23D6" w:rsidRPr="00707B73" w:rsidRDefault="003D23D6" w:rsidP="003D23D6">
      <w:pPr>
        <w:spacing w:after="120"/>
        <w:rPr>
          <w:rFonts w:ascii="Arial" w:hAnsi="Arial" w:cs="Arial"/>
          <w:sz w:val="22"/>
          <w:szCs w:val="22"/>
        </w:rPr>
      </w:pPr>
      <w:r w:rsidRPr="00707B73">
        <w:rPr>
          <w:rFonts w:ascii="Arial" w:hAnsi="Arial" w:cs="Arial"/>
          <w:sz w:val="22"/>
          <w:szCs w:val="22"/>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Openreach.</w:t>
      </w:r>
    </w:p>
    <w:p w14:paraId="4F1DFE13" w14:textId="77777777" w:rsidR="003D23D6" w:rsidRPr="00707B73" w:rsidRDefault="003D23D6" w:rsidP="003D23D6">
      <w:pPr>
        <w:spacing w:after="120"/>
        <w:rPr>
          <w:rFonts w:ascii="Arial" w:hAnsi="Arial" w:cs="Arial"/>
          <w:sz w:val="22"/>
          <w:szCs w:val="22"/>
        </w:rPr>
      </w:pPr>
      <w:r w:rsidRPr="00707B73">
        <w:rPr>
          <w:rFonts w:ascii="Arial" w:hAnsi="Arial" w:cs="Arial"/>
          <w:sz w:val="22"/>
          <w:szCs w:val="22"/>
        </w:rPr>
        <w:t>For the year ended 31 March 2018, BT Group’s reported revenue was £23,723m with reported profit before taxation of £2,616m.</w:t>
      </w:r>
    </w:p>
    <w:p w14:paraId="4CA908B3" w14:textId="77777777" w:rsidR="003D23D6" w:rsidRPr="00707B73" w:rsidRDefault="003D23D6" w:rsidP="003D23D6">
      <w:pPr>
        <w:spacing w:after="120"/>
        <w:rPr>
          <w:rFonts w:ascii="Arial" w:hAnsi="Arial" w:cs="Arial"/>
          <w:sz w:val="22"/>
          <w:szCs w:val="22"/>
        </w:rPr>
      </w:pPr>
      <w:r w:rsidRPr="00707B73">
        <w:rPr>
          <w:rFonts w:ascii="Arial" w:hAnsi="Arial" w:cs="Arial"/>
          <w:sz w:val="22"/>
          <w:szCs w:val="22"/>
        </w:rPr>
        <w:lastRenderedPageBreak/>
        <w:t>British Telecommunications plc (BT) is a wholly-owned subsidiary of BT Group plc and encompasses virtually all businesses and assets of the BT Group. BT Group plc is listed on stock exchanges in London and New York.</w:t>
      </w:r>
    </w:p>
    <w:p w14:paraId="0BBFA727" w14:textId="77777777" w:rsidR="003D23D6" w:rsidRPr="00707B73" w:rsidRDefault="003D23D6" w:rsidP="003D23D6">
      <w:pPr>
        <w:rPr>
          <w:rFonts w:ascii="Arial" w:hAnsi="Arial" w:cs="Arial"/>
          <w:sz w:val="22"/>
          <w:szCs w:val="22"/>
          <w:vertAlign w:val="superscript"/>
        </w:rPr>
      </w:pPr>
    </w:p>
    <w:p w14:paraId="527C3AC4" w14:textId="77777777" w:rsidR="003D23D6" w:rsidRPr="00707B73" w:rsidRDefault="003D23D6" w:rsidP="003D23D6">
      <w:pPr>
        <w:rPr>
          <w:rFonts w:ascii="Arial" w:hAnsi="Arial" w:cs="Arial"/>
          <w:sz w:val="22"/>
          <w:szCs w:val="22"/>
          <w:lang w:eastAsia="ja-JP"/>
        </w:rPr>
      </w:pPr>
      <w:r w:rsidRPr="00707B73">
        <w:rPr>
          <w:rFonts w:ascii="Arial" w:hAnsi="Arial" w:cs="Arial"/>
          <w:sz w:val="22"/>
          <w:szCs w:val="22"/>
        </w:rPr>
        <w:t xml:space="preserve">For more information, visit </w:t>
      </w:r>
      <w:hyperlink r:id="rId16" w:history="1">
        <w:r w:rsidRPr="00707B73">
          <w:rPr>
            <w:rStyle w:val="Hyperlink"/>
            <w:rFonts w:ascii="Arial" w:hAnsi="Arial" w:cs="Arial"/>
            <w:sz w:val="22"/>
            <w:szCs w:val="22"/>
          </w:rPr>
          <w:t>www.btplc.com</w:t>
        </w:r>
      </w:hyperlink>
    </w:p>
    <w:p w14:paraId="48622B14" w14:textId="77777777" w:rsidR="00AD0690" w:rsidRPr="00AD0690" w:rsidRDefault="00AD0690" w:rsidP="00AD0690">
      <w:pPr>
        <w:rPr>
          <w:rFonts w:ascii="Arial" w:hAnsi="Arial" w:cs="Arial"/>
        </w:rPr>
      </w:pPr>
    </w:p>
    <w:p w14:paraId="791B6884" w14:textId="77777777" w:rsidR="00AD0690" w:rsidRPr="00AD0690" w:rsidRDefault="00AD0690" w:rsidP="00AD0690">
      <w:pPr>
        <w:rPr>
          <w:rFonts w:ascii="Arial" w:hAnsi="Arial" w:cs="Arial"/>
        </w:rPr>
      </w:pPr>
    </w:p>
    <w:p w14:paraId="2B859062" w14:textId="77777777" w:rsidR="00AD0690" w:rsidRPr="00AD0690" w:rsidRDefault="00AD0690" w:rsidP="00AD0690">
      <w:pPr>
        <w:rPr>
          <w:rFonts w:ascii="Arial" w:hAnsi="Arial" w:cs="Arial"/>
        </w:rPr>
      </w:pPr>
    </w:p>
    <w:p w14:paraId="3E00BFF7" w14:textId="77777777" w:rsidR="00AD0690" w:rsidRPr="00AD0690" w:rsidRDefault="00AD0690" w:rsidP="00AD0690">
      <w:pPr>
        <w:rPr>
          <w:rFonts w:ascii="Arial" w:hAnsi="Arial" w:cs="Arial"/>
        </w:rPr>
      </w:pPr>
    </w:p>
    <w:p w14:paraId="3DD141B2" w14:textId="77777777" w:rsidR="00AD0690" w:rsidRPr="00AD0690" w:rsidRDefault="00AD0690" w:rsidP="00AD0690">
      <w:pPr>
        <w:rPr>
          <w:rFonts w:ascii="Arial" w:hAnsi="Arial" w:cs="Arial"/>
        </w:rPr>
      </w:pPr>
    </w:p>
    <w:p w14:paraId="1FD210C6" w14:textId="77777777" w:rsidR="00AD0690" w:rsidRPr="00AD0690" w:rsidRDefault="00AD0690" w:rsidP="00AD0690">
      <w:pPr>
        <w:rPr>
          <w:rFonts w:ascii="Arial" w:hAnsi="Arial" w:cs="Arial"/>
        </w:rPr>
      </w:pPr>
    </w:p>
    <w:p w14:paraId="58DA3DDE" w14:textId="77777777" w:rsidR="00AD0690" w:rsidRPr="00AD0690" w:rsidRDefault="00AD0690" w:rsidP="00AD0690">
      <w:pPr>
        <w:rPr>
          <w:rFonts w:ascii="Arial" w:hAnsi="Arial" w:cs="Arial"/>
        </w:rPr>
      </w:pPr>
    </w:p>
    <w:p w14:paraId="4784417E" w14:textId="77777777" w:rsidR="00AD0690" w:rsidRPr="00AD0690" w:rsidRDefault="00AD0690" w:rsidP="00AD0690">
      <w:pPr>
        <w:rPr>
          <w:rFonts w:ascii="Arial" w:hAnsi="Arial" w:cs="Arial"/>
        </w:rPr>
      </w:pPr>
    </w:p>
    <w:p w14:paraId="37D1626E" w14:textId="77777777" w:rsidR="00AD0690" w:rsidRPr="00AD0690" w:rsidRDefault="00AD0690" w:rsidP="00AD0690">
      <w:pPr>
        <w:rPr>
          <w:rFonts w:ascii="Arial" w:hAnsi="Arial" w:cs="Arial"/>
        </w:rPr>
      </w:pPr>
    </w:p>
    <w:p w14:paraId="76B9DFC3" w14:textId="77777777" w:rsidR="00AD0690" w:rsidRPr="00AD0690" w:rsidRDefault="00AD0690" w:rsidP="00AD0690">
      <w:pPr>
        <w:rPr>
          <w:rFonts w:ascii="Arial" w:hAnsi="Arial" w:cs="Arial"/>
        </w:rPr>
      </w:pPr>
    </w:p>
    <w:p w14:paraId="53CA38D2" w14:textId="77777777" w:rsidR="00AD0690" w:rsidRPr="00AD0690" w:rsidRDefault="00AD0690" w:rsidP="00AD0690">
      <w:pPr>
        <w:rPr>
          <w:rFonts w:ascii="Arial" w:hAnsi="Arial" w:cs="Arial"/>
        </w:rPr>
      </w:pPr>
    </w:p>
    <w:p w14:paraId="0FF2A93B" w14:textId="77777777" w:rsidR="00AD0690" w:rsidRPr="00AD0690" w:rsidRDefault="00AD0690" w:rsidP="00AD0690">
      <w:pPr>
        <w:rPr>
          <w:rFonts w:ascii="Arial" w:hAnsi="Arial" w:cs="Arial"/>
        </w:rPr>
      </w:pPr>
    </w:p>
    <w:p w14:paraId="6B530736" w14:textId="77777777" w:rsidR="00AD0690" w:rsidRPr="00AD0690" w:rsidRDefault="00AD0690" w:rsidP="00AD0690">
      <w:pPr>
        <w:rPr>
          <w:rFonts w:ascii="Arial" w:hAnsi="Arial" w:cs="Arial"/>
        </w:rPr>
      </w:pPr>
    </w:p>
    <w:p w14:paraId="6B488718" w14:textId="77777777" w:rsidR="00AD0690" w:rsidRPr="00AD0690" w:rsidRDefault="00AD0690" w:rsidP="00AD0690">
      <w:pPr>
        <w:rPr>
          <w:rFonts w:ascii="Arial" w:hAnsi="Arial" w:cs="Arial"/>
        </w:rPr>
      </w:pPr>
    </w:p>
    <w:p w14:paraId="587393E3" w14:textId="77777777" w:rsidR="00AD0690" w:rsidRPr="00AD0690" w:rsidRDefault="00AD0690" w:rsidP="00AD0690">
      <w:pPr>
        <w:rPr>
          <w:rFonts w:ascii="Arial" w:hAnsi="Arial" w:cs="Arial"/>
        </w:rPr>
      </w:pPr>
    </w:p>
    <w:p w14:paraId="64FD4228" w14:textId="77777777" w:rsidR="00AD0690" w:rsidRPr="00AD0690" w:rsidRDefault="00AD0690" w:rsidP="00AD0690">
      <w:pPr>
        <w:rPr>
          <w:rFonts w:ascii="Arial" w:hAnsi="Arial" w:cs="Arial"/>
        </w:rPr>
      </w:pPr>
    </w:p>
    <w:p w14:paraId="62DFD870" w14:textId="77777777" w:rsidR="00AD0690" w:rsidRPr="00AD0690" w:rsidRDefault="00AD0690" w:rsidP="00AD0690">
      <w:pPr>
        <w:rPr>
          <w:rFonts w:ascii="Arial" w:hAnsi="Arial" w:cs="Arial"/>
        </w:rPr>
      </w:pPr>
    </w:p>
    <w:p w14:paraId="407F2DB5" w14:textId="77777777" w:rsidR="00AD0690" w:rsidRPr="00AD0690" w:rsidRDefault="00AD0690" w:rsidP="00AD0690">
      <w:pPr>
        <w:rPr>
          <w:rFonts w:ascii="Arial" w:hAnsi="Arial" w:cs="Arial"/>
        </w:rPr>
      </w:pPr>
    </w:p>
    <w:p w14:paraId="6A095D9B" w14:textId="77777777" w:rsidR="00AD0690" w:rsidRPr="00AD0690" w:rsidRDefault="00AD0690" w:rsidP="00AD0690">
      <w:pPr>
        <w:rPr>
          <w:rFonts w:ascii="Arial" w:hAnsi="Arial" w:cs="Arial"/>
        </w:rPr>
      </w:pPr>
    </w:p>
    <w:p w14:paraId="0458EFE2" w14:textId="77777777" w:rsidR="00AD0690" w:rsidRPr="00AD0690" w:rsidRDefault="00AD0690" w:rsidP="00AD0690">
      <w:pPr>
        <w:rPr>
          <w:rFonts w:ascii="Arial" w:hAnsi="Arial" w:cs="Arial"/>
        </w:rPr>
      </w:pPr>
    </w:p>
    <w:p w14:paraId="62F76C25" w14:textId="77777777" w:rsidR="00AD0690" w:rsidRPr="00AD0690" w:rsidRDefault="00AD0690" w:rsidP="00AD0690">
      <w:pPr>
        <w:rPr>
          <w:rFonts w:ascii="Arial" w:hAnsi="Arial" w:cs="Arial"/>
        </w:rPr>
      </w:pPr>
    </w:p>
    <w:p w14:paraId="48FCA660" w14:textId="77777777" w:rsidR="00AD0690" w:rsidRPr="00AD0690" w:rsidRDefault="00AD0690" w:rsidP="00AD0690">
      <w:pPr>
        <w:rPr>
          <w:rFonts w:ascii="Arial" w:hAnsi="Arial" w:cs="Arial"/>
        </w:rPr>
      </w:pPr>
    </w:p>
    <w:p w14:paraId="1F879009" w14:textId="77777777" w:rsidR="00AD0690" w:rsidRPr="00AD0690" w:rsidRDefault="00AD0690" w:rsidP="00AD0690">
      <w:pPr>
        <w:rPr>
          <w:rFonts w:ascii="Arial" w:hAnsi="Arial" w:cs="Arial"/>
        </w:rPr>
      </w:pPr>
    </w:p>
    <w:p w14:paraId="2EAD76F9" w14:textId="77777777" w:rsidR="00AD0690" w:rsidRPr="00AD0690" w:rsidRDefault="00AD0690" w:rsidP="00AD0690">
      <w:pPr>
        <w:rPr>
          <w:rFonts w:ascii="Arial" w:hAnsi="Arial" w:cs="Arial"/>
        </w:rPr>
      </w:pPr>
    </w:p>
    <w:p w14:paraId="4FB9EFCB" w14:textId="77777777" w:rsidR="00AD0690" w:rsidRPr="00AD0690" w:rsidRDefault="00AD0690" w:rsidP="00AD0690">
      <w:pPr>
        <w:rPr>
          <w:rFonts w:ascii="Arial" w:hAnsi="Arial" w:cs="Arial"/>
        </w:rPr>
      </w:pPr>
    </w:p>
    <w:p w14:paraId="2B312793" w14:textId="77777777" w:rsidR="00AD0690" w:rsidRPr="00AD0690" w:rsidRDefault="00AD0690" w:rsidP="00AD0690">
      <w:pPr>
        <w:rPr>
          <w:rFonts w:ascii="Arial" w:hAnsi="Arial" w:cs="Arial"/>
        </w:rPr>
      </w:pPr>
    </w:p>
    <w:p w14:paraId="17C7EA4D" w14:textId="77777777" w:rsidR="00AD0690" w:rsidRPr="00AD0690" w:rsidRDefault="00AD0690" w:rsidP="00AD0690">
      <w:pPr>
        <w:rPr>
          <w:rFonts w:ascii="Arial" w:hAnsi="Arial" w:cs="Arial"/>
        </w:rPr>
      </w:pPr>
    </w:p>
    <w:p w14:paraId="6B7452C7" w14:textId="77777777" w:rsidR="00AD0690" w:rsidRPr="00AD0690" w:rsidRDefault="00AD0690" w:rsidP="00AD0690">
      <w:pPr>
        <w:rPr>
          <w:rFonts w:ascii="Arial" w:hAnsi="Arial" w:cs="Arial"/>
        </w:rPr>
      </w:pPr>
    </w:p>
    <w:p w14:paraId="68988F15" w14:textId="77777777" w:rsidR="00AD0690" w:rsidRPr="00AD0690" w:rsidRDefault="00AD0690" w:rsidP="00AD0690">
      <w:pPr>
        <w:rPr>
          <w:rFonts w:ascii="Arial" w:hAnsi="Arial" w:cs="Arial"/>
        </w:rPr>
      </w:pPr>
    </w:p>
    <w:p w14:paraId="3FB5FCF5" w14:textId="77777777" w:rsidR="00AD0690" w:rsidRPr="00AD0690" w:rsidRDefault="00AD0690" w:rsidP="00AD0690">
      <w:pPr>
        <w:rPr>
          <w:rFonts w:ascii="Arial" w:hAnsi="Arial" w:cs="Arial"/>
        </w:rPr>
      </w:pPr>
    </w:p>
    <w:p w14:paraId="43B62529" w14:textId="77777777" w:rsidR="00AD0690" w:rsidRPr="00AD0690" w:rsidRDefault="00AD0690" w:rsidP="00AD0690">
      <w:pPr>
        <w:rPr>
          <w:rFonts w:ascii="Arial" w:hAnsi="Arial" w:cs="Arial"/>
        </w:rPr>
      </w:pPr>
    </w:p>
    <w:p w14:paraId="3DBC6DC9" w14:textId="77777777" w:rsidR="00AD0690" w:rsidRPr="00AD0690" w:rsidRDefault="00AD0690" w:rsidP="00AD0690">
      <w:pPr>
        <w:rPr>
          <w:rFonts w:ascii="Arial" w:hAnsi="Arial" w:cs="Arial"/>
        </w:rPr>
      </w:pPr>
    </w:p>
    <w:p w14:paraId="00CC9456" w14:textId="77777777" w:rsidR="00AD0690" w:rsidRPr="00AD0690" w:rsidRDefault="00AD0690" w:rsidP="00AD0690">
      <w:pPr>
        <w:rPr>
          <w:rFonts w:ascii="Arial" w:hAnsi="Arial" w:cs="Arial"/>
        </w:rPr>
      </w:pPr>
    </w:p>
    <w:p w14:paraId="43635253" w14:textId="77777777" w:rsidR="00AD0690" w:rsidRPr="00AD0690" w:rsidRDefault="00AD0690" w:rsidP="00AD0690">
      <w:pPr>
        <w:rPr>
          <w:rFonts w:ascii="Arial" w:hAnsi="Arial" w:cs="Arial"/>
        </w:rPr>
      </w:pPr>
    </w:p>
    <w:p w14:paraId="545A2500" w14:textId="77777777" w:rsidR="00AD0690" w:rsidRPr="00AD0690" w:rsidRDefault="00AD0690" w:rsidP="00AD0690">
      <w:pPr>
        <w:rPr>
          <w:rFonts w:ascii="Arial" w:hAnsi="Arial" w:cs="Arial"/>
        </w:rPr>
      </w:pPr>
    </w:p>
    <w:p w14:paraId="214A570E" w14:textId="77777777" w:rsidR="00AD0690" w:rsidRDefault="00AD0690" w:rsidP="00AD0690">
      <w:pPr>
        <w:rPr>
          <w:rFonts w:ascii="Arial" w:hAnsi="Arial" w:cs="Arial"/>
        </w:rPr>
      </w:pPr>
    </w:p>
    <w:p w14:paraId="3BFA76B3" w14:textId="77777777" w:rsidR="00AD0690" w:rsidRDefault="00AD0690" w:rsidP="00AD0690">
      <w:pPr>
        <w:rPr>
          <w:rFonts w:ascii="Arial" w:hAnsi="Arial" w:cs="Arial"/>
        </w:rPr>
      </w:pPr>
    </w:p>
    <w:p w14:paraId="12A876DD" w14:textId="77777777" w:rsidR="002F64D6" w:rsidRPr="00AD0690" w:rsidRDefault="002F64D6" w:rsidP="00AD0690">
      <w:pPr>
        <w:rPr>
          <w:rFonts w:ascii="Arial" w:hAnsi="Arial" w:cs="Arial"/>
        </w:rPr>
      </w:pPr>
    </w:p>
    <w:sectPr w:rsidR="002F64D6" w:rsidRPr="00AD0690">
      <w:headerReference w:type="default" r:id="rId17"/>
      <w:footerReference w:type="default" r:id="rId18"/>
      <w:headerReference w:type="first" r:id="rId19"/>
      <w:footerReference w:type="first" r:id="rId20"/>
      <w:pgSz w:w="11900" w:h="16840"/>
      <w:pgMar w:top="1440" w:right="1274"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1C4A4" w14:textId="77777777" w:rsidR="00061507" w:rsidRDefault="00061507">
      <w:r>
        <w:separator/>
      </w:r>
    </w:p>
  </w:endnote>
  <w:endnote w:type="continuationSeparator" w:id="0">
    <w:p w14:paraId="4991E997" w14:textId="77777777" w:rsidR="00061507" w:rsidRDefault="0006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4D24E" w14:textId="77777777" w:rsidR="0016159C" w:rsidRDefault="0016159C">
    <w:pPr>
      <w:pStyle w:val="Footer"/>
      <w:jc w:val="center"/>
    </w:pPr>
    <w:r>
      <w:rPr>
        <w:rStyle w:val="apple-converted-space"/>
        <w:rFonts w:ascii="Arial" w:eastAsia="Arial" w:hAnsi="Arial" w:cs="Arial"/>
        <w:sz w:val="22"/>
        <w:szCs w:val="22"/>
      </w:rPr>
      <w:fldChar w:fldCharType="begin"/>
    </w:r>
    <w:r>
      <w:rPr>
        <w:rStyle w:val="apple-converted-space"/>
        <w:rFonts w:ascii="Arial" w:eastAsia="Arial" w:hAnsi="Arial" w:cs="Arial"/>
        <w:sz w:val="22"/>
        <w:szCs w:val="22"/>
      </w:rPr>
      <w:instrText xml:space="preserve"> PAGE </w:instrText>
    </w:r>
    <w:r>
      <w:rPr>
        <w:rStyle w:val="apple-converted-space"/>
        <w:rFonts w:ascii="Arial" w:eastAsia="Arial" w:hAnsi="Arial" w:cs="Arial"/>
        <w:sz w:val="22"/>
        <w:szCs w:val="22"/>
      </w:rPr>
      <w:fldChar w:fldCharType="separate"/>
    </w:r>
    <w:r w:rsidR="001E3718">
      <w:rPr>
        <w:rStyle w:val="apple-converted-space"/>
        <w:rFonts w:ascii="Arial" w:eastAsia="Arial" w:hAnsi="Arial" w:cs="Arial"/>
        <w:noProof/>
        <w:sz w:val="22"/>
        <w:szCs w:val="22"/>
      </w:rPr>
      <w:t>3</w:t>
    </w:r>
    <w:r>
      <w:rPr>
        <w:rStyle w:val="apple-converted-space"/>
        <w:rFonts w:ascii="Arial" w:eastAsia="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FB1C1" w14:textId="77777777" w:rsidR="0016159C" w:rsidRDefault="001615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18518" w14:textId="77777777" w:rsidR="00061507" w:rsidRDefault="00061507">
      <w:r>
        <w:separator/>
      </w:r>
    </w:p>
  </w:footnote>
  <w:footnote w:type="continuationSeparator" w:id="0">
    <w:p w14:paraId="2467D87D" w14:textId="77777777" w:rsidR="00061507" w:rsidRDefault="00061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545D" w14:textId="77777777" w:rsidR="0016159C" w:rsidRDefault="0016159C">
    <w:pPr>
      <w:pStyle w:val="Header"/>
      <w:jc w:val="center"/>
    </w:pPr>
    <w:r>
      <w:rPr>
        <w:rStyle w:val="apple-converted-space"/>
        <w:rFonts w:ascii="Arial" w:eastAsia="Arial" w:hAnsi="Arial" w:cs="Arial"/>
        <w:sz w:val="22"/>
        <w:szCs w:val="22"/>
      </w:rPr>
      <w:fldChar w:fldCharType="begin"/>
    </w:r>
    <w:r>
      <w:rPr>
        <w:rStyle w:val="apple-converted-space"/>
        <w:rFonts w:ascii="Arial" w:eastAsia="Arial" w:hAnsi="Arial" w:cs="Arial"/>
        <w:sz w:val="22"/>
        <w:szCs w:val="22"/>
      </w:rPr>
      <w:instrText xml:space="preserve"> PAGE </w:instrText>
    </w:r>
    <w:r>
      <w:rPr>
        <w:rStyle w:val="apple-converted-space"/>
        <w:rFonts w:ascii="Arial" w:eastAsia="Arial" w:hAnsi="Arial" w:cs="Arial"/>
        <w:sz w:val="22"/>
        <w:szCs w:val="22"/>
      </w:rPr>
      <w:fldChar w:fldCharType="separate"/>
    </w:r>
    <w:r w:rsidR="001E3718">
      <w:rPr>
        <w:rStyle w:val="apple-converted-space"/>
        <w:rFonts w:ascii="Arial" w:eastAsia="Arial" w:hAnsi="Arial" w:cs="Arial"/>
        <w:noProof/>
        <w:sz w:val="22"/>
        <w:szCs w:val="22"/>
      </w:rPr>
      <w:t>3</w:t>
    </w:r>
    <w:r>
      <w:rPr>
        <w:rStyle w:val="apple-converted-space"/>
        <w:rFonts w:ascii="Arial" w:eastAsia="Arial" w:hAnsi="Arial" w:cs="Arial"/>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8CB9" w14:textId="5B8AB345" w:rsidR="0016159C" w:rsidRDefault="00A26D47">
    <w:pPr>
      <w:pStyle w:val="Header"/>
    </w:pPr>
    <w:r>
      <w:rPr>
        <w:noProof/>
        <w:lang w:val="en-GB"/>
      </w:rPr>
      <w:drawing>
        <wp:anchor distT="152400" distB="152400" distL="152400" distR="152400" simplePos="0" relativeHeight="251656192" behindDoc="1" locked="0" layoutInCell="1" allowOverlap="1" wp14:anchorId="44340A03" wp14:editId="23890B7E">
          <wp:simplePos x="0" y="0"/>
          <wp:positionH relativeFrom="page">
            <wp:posOffset>4653915</wp:posOffset>
          </wp:positionH>
          <wp:positionV relativeFrom="page">
            <wp:posOffset>427990</wp:posOffset>
          </wp:positionV>
          <wp:extent cx="2581275" cy="684530"/>
          <wp:effectExtent l="0" t="0" r="9525" b="1270"/>
          <wp:wrapNone/>
          <wp:docPr id="2" name="officeArt object" descr="BT_SPORT_COLOUR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T_SPORT_COLOUR_PRIMARY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152400" distB="152400" distL="152400" distR="152400" simplePos="0" relativeHeight="251658240" behindDoc="1" locked="0" layoutInCell="1" allowOverlap="1" wp14:anchorId="1B70E976" wp14:editId="770C4C8B">
              <wp:simplePos x="0" y="0"/>
              <wp:positionH relativeFrom="page">
                <wp:posOffset>1706245</wp:posOffset>
              </wp:positionH>
              <wp:positionV relativeFrom="page">
                <wp:posOffset>20020915</wp:posOffset>
              </wp:positionV>
              <wp:extent cx="1800225" cy="726440"/>
              <wp:effectExtent l="0" t="0" r="9525" b="0"/>
              <wp:wrapNone/>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726440"/>
                      </a:xfrm>
                      <a:prstGeom prst="rect">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03D95F7B" id="officeArt object" o:spid="_x0000_s1026" style="position:absolute;margin-left:134.35pt;margin-top:1576.45pt;width:141.75pt;height:57.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C3B29"/>
    <w:multiLevelType w:val="hybridMultilevel"/>
    <w:tmpl w:val="829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F2"/>
    <w:rsid w:val="000000BF"/>
    <w:rsid w:val="00002C81"/>
    <w:rsid w:val="00003114"/>
    <w:rsid w:val="000129E5"/>
    <w:rsid w:val="00024CDE"/>
    <w:rsid w:val="000379D4"/>
    <w:rsid w:val="000433BE"/>
    <w:rsid w:val="000604CB"/>
    <w:rsid w:val="00061507"/>
    <w:rsid w:val="000651BC"/>
    <w:rsid w:val="00074B77"/>
    <w:rsid w:val="0008520C"/>
    <w:rsid w:val="00085A78"/>
    <w:rsid w:val="0008740A"/>
    <w:rsid w:val="0009168A"/>
    <w:rsid w:val="000930A7"/>
    <w:rsid w:val="000A0984"/>
    <w:rsid w:val="000A5451"/>
    <w:rsid w:val="000C0285"/>
    <w:rsid w:val="000C1657"/>
    <w:rsid w:val="000D3F9D"/>
    <w:rsid w:val="000D7F2F"/>
    <w:rsid w:val="000E0962"/>
    <w:rsid w:val="000F5231"/>
    <w:rsid w:val="00113528"/>
    <w:rsid w:val="00114AFB"/>
    <w:rsid w:val="00114F8D"/>
    <w:rsid w:val="0011582D"/>
    <w:rsid w:val="0012731E"/>
    <w:rsid w:val="00145409"/>
    <w:rsid w:val="001457D0"/>
    <w:rsid w:val="00154ADB"/>
    <w:rsid w:val="0016159C"/>
    <w:rsid w:val="001730A4"/>
    <w:rsid w:val="00173D9B"/>
    <w:rsid w:val="00180647"/>
    <w:rsid w:val="00183A21"/>
    <w:rsid w:val="001842BC"/>
    <w:rsid w:val="001A0BCB"/>
    <w:rsid w:val="001A3227"/>
    <w:rsid w:val="001A6358"/>
    <w:rsid w:val="001A6512"/>
    <w:rsid w:val="001B4CA9"/>
    <w:rsid w:val="001C0C51"/>
    <w:rsid w:val="001C72B5"/>
    <w:rsid w:val="001D0575"/>
    <w:rsid w:val="001E3718"/>
    <w:rsid w:val="001F00BA"/>
    <w:rsid w:val="00200DF4"/>
    <w:rsid w:val="00203CE5"/>
    <w:rsid w:val="00207030"/>
    <w:rsid w:val="00207935"/>
    <w:rsid w:val="002125F4"/>
    <w:rsid w:val="00213582"/>
    <w:rsid w:val="00214CF0"/>
    <w:rsid w:val="002405E1"/>
    <w:rsid w:val="00243013"/>
    <w:rsid w:val="002455FE"/>
    <w:rsid w:val="00246CB0"/>
    <w:rsid w:val="0025419E"/>
    <w:rsid w:val="00260976"/>
    <w:rsid w:val="002819A8"/>
    <w:rsid w:val="00281BD5"/>
    <w:rsid w:val="00284A7C"/>
    <w:rsid w:val="002B6245"/>
    <w:rsid w:val="002B6E53"/>
    <w:rsid w:val="002D1FBD"/>
    <w:rsid w:val="002E20F6"/>
    <w:rsid w:val="002F2784"/>
    <w:rsid w:val="002F3C58"/>
    <w:rsid w:val="002F5925"/>
    <w:rsid w:val="002F64D6"/>
    <w:rsid w:val="00302941"/>
    <w:rsid w:val="00303BAD"/>
    <w:rsid w:val="00304322"/>
    <w:rsid w:val="0032036E"/>
    <w:rsid w:val="00323329"/>
    <w:rsid w:val="00330F48"/>
    <w:rsid w:val="0033475F"/>
    <w:rsid w:val="00334866"/>
    <w:rsid w:val="00336C26"/>
    <w:rsid w:val="00345555"/>
    <w:rsid w:val="003636BA"/>
    <w:rsid w:val="00364365"/>
    <w:rsid w:val="003651E0"/>
    <w:rsid w:val="00365D72"/>
    <w:rsid w:val="003738EA"/>
    <w:rsid w:val="00383D43"/>
    <w:rsid w:val="00393A5C"/>
    <w:rsid w:val="003A11D8"/>
    <w:rsid w:val="003A7F38"/>
    <w:rsid w:val="003B1DBC"/>
    <w:rsid w:val="003B5FC5"/>
    <w:rsid w:val="003B773A"/>
    <w:rsid w:val="003C131C"/>
    <w:rsid w:val="003C384C"/>
    <w:rsid w:val="003D0965"/>
    <w:rsid w:val="003D23D6"/>
    <w:rsid w:val="003E0453"/>
    <w:rsid w:val="003E6123"/>
    <w:rsid w:val="003E6BDC"/>
    <w:rsid w:val="003F43AC"/>
    <w:rsid w:val="003F457B"/>
    <w:rsid w:val="003F728C"/>
    <w:rsid w:val="00404BC2"/>
    <w:rsid w:val="00412FFB"/>
    <w:rsid w:val="0042290B"/>
    <w:rsid w:val="00422A2A"/>
    <w:rsid w:val="0043751E"/>
    <w:rsid w:val="004608FB"/>
    <w:rsid w:val="00460B3F"/>
    <w:rsid w:val="00475767"/>
    <w:rsid w:val="004773B9"/>
    <w:rsid w:val="00492A1B"/>
    <w:rsid w:val="004947FD"/>
    <w:rsid w:val="004A1391"/>
    <w:rsid w:val="004B677C"/>
    <w:rsid w:val="004C0A47"/>
    <w:rsid w:val="004C6207"/>
    <w:rsid w:val="004C66E5"/>
    <w:rsid w:val="004D0174"/>
    <w:rsid w:val="004F05B6"/>
    <w:rsid w:val="004F522C"/>
    <w:rsid w:val="004F74C4"/>
    <w:rsid w:val="00505F2E"/>
    <w:rsid w:val="005309FB"/>
    <w:rsid w:val="00540280"/>
    <w:rsid w:val="00541939"/>
    <w:rsid w:val="00551670"/>
    <w:rsid w:val="00551E1D"/>
    <w:rsid w:val="005752AF"/>
    <w:rsid w:val="0058796D"/>
    <w:rsid w:val="00587D25"/>
    <w:rsid w:val="00590D50"/>
    <w:rsid w:val="005A145B"/>
    <w:rsid w:val="005A4ADA"/>
    <w:rsid w:val="005A6A6B"/>
    <w:rsid w:val="005A7784"/>
    <w:rsid w:val="005B39A4"/>
    <w:rsid w:val="005E77F3"/>
    <w:rsid w:val="005F15AA"/>
    <w:rsid w:val="005F5302"/>
    <w:rsid w:val="0060080A"/>
    <w:rsid w:val="00603E85"/>
    <w:rsid w:val="006230E4"/>
    <w:rsid w:val="00631851"/>
    <w:rsid w:val="006434A0"/>
    <w:rsid w:val="0064507D"/>
    <w:rsid w:val="00660F13"/>
    <w:rsid w:val="0067576D"/>
    <w:rsid w:val="0069215E"/>
    <w:rsid w:val="006A4FBF"/>
    <w:rsid w:val="006B1602"/>
    <w:rsid w:val="006B5C89"/>
    <w:rsid w:val="006D5FBB"/>
    <w:rsid w:val="006D6451"/>
    <w:rsid w:val="006E2C72"/>
    <w:rsid w:val="006E50CB"/>
    <w:rsid w:val="006F180C"/>
    <w:rsid w:val="006F7BBC"/>
    <w:rsid w:val="00704B3E"/>
    <w:rsid w:val="00711A74"/>
    <w:rsid w:val="00747494"/>
    <w:rsid w:val="00752EB5"/>
    <w:rsid w:val="0076572E"/>
    <w:rsid w:val="0077018C"/>
    <w:rsid w:val="00770D22"/>
    <w:rsid w:val="007719CC"/>
    <w:rsid w:val="00772FE0"/>
    <w:rsid w:val="00780E69"/>
    <w:rsid w:val="007A23EF"/>
    <w:rsid w:val="007A74F4"/>
    <w:rsid w:val="007C0B75"/>
    <w:rsid w:val="007C3869"/>
    <w:rsid w:val="007C4CDB"/>
    <w:rsid w:val="007D31A2"/>
    <w:rsid w:val="007F2B39"/>
    <w:rsid w:val="007F7392"/>
    <w:rsid w:val="00816765"/>
    <w:rsid w:val="008200A5"/>
    <w:rsid w:val="008208A0"/>
    <w:rsid w:val="00841880"/>
    <w:rsid w:val="0084658E"/>
    <w:rsid w:val="00846F78"/>
    <w:rsid w:val="00860BB0"/>
    <w:rsid w:val="00872F1B"/>
    <w:rsid w:val="008B19AA"/>
    <w:rsid w:val="008B2312"/>
    <w:rsid w:val="008B5664"/>
    <w:rsid w:val="008D03C0"/>
    <w:rsid w:val="008D5F76"/>
    <w:rsid w:val="008E0801"/>
    <w:rsid w:val="008E5AD6"/>
    <w:rsid w:val="00915F00"/>
    <w:rsid w:val="00922A40"/>
    <w:rsid w:val="00922F05"/>
    <w:rsid w:val="00934972"/>
    <w:rsid w:val="00937955"/>
    <w:rsid w:val="00941E10"/>
    <w:rsid w:val="009426D2"/>
    <w:rsid w:val="00945F18"/>
    <w:rsid w:val="00951B28"/>
    <w:rsid w:val="00961078"/>
    <w:rsid w:val="0096742B"/>
    <w:rsid w:val="00972D5D"/>
    <w:rsid w:val="0098388F"/>
    <w:rsid w:val="009943FD"/>
    <w:rsid w:val="00996743"/>
    <w:rsid w:val="009A55F2"/>
    <w:rsid w:val="009B5574"/>
    <w:rsid w:val="009B696F"/>
    <w:rsid w:val="009C19F5"/>
    <w:rsid w:val="009C3B18"/>
    <w:rsid w:val="009C5AF4"/>
    <w:rsid w:val="009C60F7"/>
    <w:rsid w:val="009D05F3"/>
    <w:rsid w:val="009D11E8"/>
    <w:rsid w:val="009D1B9A"/>
    <w:rsid w:val="009D2149"/>
    <w:rsid w:val="009D2385"/>
    <w:rsid w:val="009D2A66"/>
    <w:rsid w:val="009D4EB5"/>
    <w:rsid w:val="009D52D2"/>
    <w:rsid w:val="009D6BC8"/>
    <w:rsid w:val="009E3AF5"/>
    <w:rsid w:val="009E40C4"/>
    <w:rsid w:val="00A120E1"/>
    <w:rsid w:val="00A15AD3"/>
    <w:rsid w:val="00A20558"/>
    <w:rsid w:val="00A22469"/>
    <w:rsid w:val="00A26D47"/>
    <w:rsid w:val="00A371E6"/>
    <w:rsid w:val="00A40CFC"/>
    <w:rsid w:val="00A5204A"/>
    <w:rsid w:val="00A64D15"/>
    <w:rsid w:val="00A67E2E"/>
    <w:rsid w:val="00A70824"/>
    <w:rsid w:val="00A7189F"/>
    <w:rsid w:val="00A86BD6"/>
    <w:rsid w:val="00A905EA"/>
    <w:rsid w:val="00AA1BCE"/>
    <w:rsid w:val="00AA30E4"/>
    <w:rsid w:val="00AB766A"/>
    <w:rsid w:val="00AC31A3"/>
    <w:rsid w:val="00AC4480"/>
    <w:rsid w:val="00AD0690"/>
    <w:rsid w:val="00AE58EB"/>
    <w:rsid w:val="00B05A26"/>
    <w:rsid w:val="00B124EE"/>
    <w:rsid w:val="00B13AA9"/>
    <w:rsid w:val="00B228C3"/>
    <w:rsid w:val="00B31EEF"/>
    <w:rsid w:val="00B343C7"/>
    <w:rsid w:val="00B42201"/>
    <w:rsid w:val="00B63863"/>
    <w:rsid w:val="00B77DD5"/>
    <w:rsid w:val="00B90D70"/>
    <w:rsid w:val="00BA0BAE"/>
    <w:rsid w:val="00BA4075"/>
    <w:rsid w:val="00BB1B9C"/>
    <w:rsid w:val="00BD3824"/>
    <w:rsid w:val="00BF78CF"/>
    <w:rsid w:val="00C02968"/>
    <w:rsid w:val="00C127C2"/>
    <w:rsid w:val="00C12B7F"/>
    <w:rsid w:val="00C23B25"/>
    <w:rsid w:val="00C24C77"/>
    <w:rsid w:val="00C270BE"/>
    <w:rsid w:val="00C45923"/>
    <w:rsid w:val="00C6506C"/>
    <w:rsid w:val="00C73FBD"/>
    <w:rsid w:val="00C82972"/>
    <w:rsid w:val="00C907F5"/>
    <w:rsid w:val="00C90845"/>
    <w:rsid w:val="00C91AAB"/>
    <w:rsid w:val="00CA51F7"/>
    <w:rsid w:val="00CB676C"/>
    <w:rsid w:val="00CC00ED"/>
    <w:rsid w:val="00CC69A8"/>
    <w:rsid w:val="00CD3F39"/>
    <w:rsid w:val="00CE291E"/>
    <w:rsid w:val="00CE2F80"/>
    <w:rsid w:val="00CF0827"/>
    <w:rsid w:val="00CF3D02"/>
    <w:rsid w:val="00D0658B"/>
    <w:rsid w:val="00D12B6A"/>
    <w:rsid w:val="00D12C0B"/>
    <w:rsid w:val="00D17D7A"/>
    <w:rsid w:val="00D2065A"/>
    <w:rsid w:val="00D24211"/>
    <w:rsid w:val="00D33944"/>
    <w:rsid w:val="00D34E33"/>
    <w:rsid w:val="00D61FA7"/>
    <w:rsid w:val="00D67041"/>
    <w:rsid w:val="00D67336"/>
    <w:rsid w:val="00D76B20"/>
    <w:rsid w:val="00DA20A3"/>
    <w:rsid w:val="00DA7571"/>
    <w:rsid w:val="00DB04A3"/>
    <w:rsid w:val="00DB43D0"/>
    <w:rsid w:val="00DB65D6"/>
    <w:rsid w:val="00DC089E"/>
    <w:rsid w:val="00DC20D5"/>
    <w:rsid w:val="00DC7AAC"/>
    <w:rsid w:val="00DE4F78"/>
    <w:rsid w:val="00DF2E4B"/>
    <w:rsid w:val="00DF6E1C"/>
    <w:rsid w:val="00E03B74"/>
    <w:rsid w:val="00E20B8D"/>
    <w:rsid w:val="00E26E5D"/>
    <w:rsid w:val="00E302D5"/>
    <w:rsid w:val="00E4300D"/>
    <w:rsid w:val="00E7745F"/>
    <w:rsid w:val="00EB14C8"/>
    <w:rsid w:val="00EB3B74"/>
    <w:rsid w:val="00EB7BA8"/>
    <w:rsid w:val="00EC7144"/>
    <w:rsid w:val="00ED009B"/>
    <w:rsid w:val="00ED5216"/>
    <w:rsid w:val="00ED6B8A"/>
    <w:rsid w:val="00EE25E6"/>
    <w:rsid w:val="00EE3EB5"/>
    <w:rsid w:val="00EE5828"/>
    <w:rsid w:val="00EF1367"/>
    <w:rsid w:val="00EF21D2"/>
    <w:rsid w:val="00EF6D8A"/>
    <w:rsid w:val="00F030BD"/>
    <w:rsid w:val="00F11B84"/>
    <w:rsid w:val="00F128CC"/>
    <w:rsid w:val="00F16285"/>
    <w:rsid w:val="00F24473"/>
    <w:rsid w:val="00F30F95"/>
    <w:rsid w:val="00F3203A"/>
    <w:rsid w:val="00F353E2"/>
    <w:rsid w:val="00F3567E"/>
    <w:rsid w:val="00F37997"/>
    <w:rsid w:val="00F413E6"/>
    <w:rsid w:val="00F417F2"/>
    <w:rsid w:val="00F435C7"/>
    <w:rsid w:val="00F506D7"/>
    <w:rsid w:val="00F53483"/>
    <w:rsid w:val="00F53490"/>
    <w:rsid w:val="00F565E4"/>
    <w:rsid w:val="00F60EE1"/>
    <w:rsid w:val="00F755A0"/>
    <w:rsid w:val="00F75C7F"/>
    <w:rsid w:val="00F817E7"/>
    <w:rsid w:val="00FA6031"/>
    <w:rsid w:val="00FB1426"/>
    <w:rsid w:val="00FC3311"/>
    <w:rsid w:val="00FC400E"/>
    <w:rsid w:val="00FC48BE"/>
    <w:rsid w:val="00FD2475"/>
    <w:rsid w:val="00FD6C48"/>
    <w:rsid w:val="00FF1A30"/>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4300"/>
  <w15:docId w15:val="{E53E083F-4E1B-43D9-9827-85660A08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top w:val="nil"/>
        <w:left w:val="nil"/>
        <w:bottom w:val="nil"/>
        <w:right w:val="nil"/>
        <w:between w:val="nil"/>
        <w:bar w:val="nil"/>
      </w:pBdr>
      <w:tabs>
        <w:tab w:val="center" w:pos="4153"/>
        <w:tab w:val="right" w:pos="8306"/>
      </w:tabs>
    </w:pPr>
    <w:rPr>
      <w:rFonts w:cs="Arial Unicode MS"/>
      <w:color w:val="000000"/>
      <w:sz w:val="24"/>
      <w:szCs w:val="24"/>
      <w:u w:color="000000"/>
      <w:bdr w:val="nil"/>
      <w:lang w:val="en-US"/>
    </w:rPr>
  </w:style>
  <w:style w:type="character" w:customStyle="1" w:styleId="apple-converted-space">
    <w:name w:val="apple-converted-space"/>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Ttitle">
    <w:name w:val="BT_title"/>
    <w:pPr>
      <w:pBdr>
        <w:top w:val="nil"/>
        <w:left w:val="nil"/>
        <w:bottom w:val="nil"/>
        <w:right w:val="nil"/>
        <w:between w:val="nil"/>
        <w:bar w:val="nil"/>
      </w:pBdr>
      <w:jc w:val="center"/>
    </w:pPr>
    <w:rPr>
      <w:rFonts w:ascii="Arial" w:hAnsi="Arial" w:cs="Arial Unicode MS"/>
      <w:color w:val="0000FF"/>
      <w:sz w:val="76"/>
      <w:szCs w:val="76"/>
      <w:u w:color="0000FF"/>
      <w:bdr w:val="nil"/>
      <w:lang w:val="en-US"/>
    </w:rPr>
  </w:style>
  <w:style w:type="paragraph" w:customStyle="1" w:styleId="BTlegalheader">
    <w:name w:val="BT_legal_header"/>
    <w:pPr>
      <w:pBdr>
        <w:top w:val="nil"/>
        <w:left w:val="nil"/>
        <w:bottom w:val="nil"/>
        <w:right w:val="nil"/>
        <w:between w:val="nil"/>
        <w:bar w:val="nil"/>
      </w:pBdr>
    </w:pPr>
    <w:rPr>
      <w:rFonts w:ascii="Arial" w:hAnsi="Arial" w:cs="Arial Unicode MS"/>
      <w:b/>
      <w:bCs/>
      <w:color w:val="000080"/>
      <w:sz w:val="12"/>
      <w:szCs w:val="12"/>
      <w:u w:color="000080"/>
      <w:bdr w:val="nil"/>
      <w:lang w:val="en-US"/>
    </w:rPr>
  </w:style>
  <w:style w:type="paragraph" w:customStyle="1" w:styleId="BTlegaltext">
    <w:name w:val="BT_legal_text"/>
    <w:pPr>
      <w:pBdr>
        <w:top w:val="nil"/>
        <w:left w:val="nil"/>
        <w:bottom w:val="nil"/>
        <w:right w:val="nil"/>
        <w:between w:val="nil"/>
        <w:bar w:val="nil"/>
      </w:pBdr>
      <w:spacing w:line="140" w:lineRule="exact"/>
    </w:pPr>
    <w:rPr>
      <w:rFonts w:cs="Arial Unicode MS"/>
      <w:color w:val="000080"/>
      <w:sz w:val="12"/>
      <w:szCs w:val="12"/>
      <w:u w:color="000080"/>
      <w:bdr w:val="nil"/>
      <w:lang w:val="en-US"/>
    </w:rPr>
  </w:style>
  <w:style w:type="paragraph" w:customStyle="1" w:styleId="BTlegalurl">
    <w:name w:val="BT_legal_url"/>
    <w:pPr>
      <w:pBdr>
        <w:top w:val="nil"/>
        <w:left w:val="nil"/>
        <w:bottom w:val="nil"/>
        <w:right w:val="nil"/>
        <w:between w:val="nil"/>
        <w:bar w:val="nil"/>
      </w:pBdr>
      <w:spacing w:before="40"/>
    </w:pPr>
    <w:rPr>
      <w:rFonts w:ascii="Arial" w:hAnsi="Arial" w:cs="Arial Unicode MS"/>
      <w:b/>
      <w:bCs/>
      <w:color w:val="000080"/>
      <w:sz w:val="15"/>
      <w:szCs w:val="15"/>
      <w:u w:color="000080"/>
      <w:bdr w:val="nil"/>
      <w:lang w:val="en-US"/>
    </w:rPr>
  </w:style>
  <w:style w:type="paragraph" w:customStyle="1" w:styleId="BTfooterNAME">
    <w:name w:val="BT_footerNAME"/>
    <w:pPr>
      <w:pBdr>
        <w:top w:val="nil"/>
        <w:left w:val="nil"/>
        <w:bottom w:val="nil"/>
        <w:right w:val="nil"/>
        <w:between w:val="nil"/>
        <w:bar w:val="nil"/>
      </w:pBdr>
    </w:pPr>
    <w:rPr>
      <w:rFonts w:ascii="Arial" w:hAnsi="Arial" w:cs="Arial Unicode MS"/>
      <w:b/>
      <w:bCs/>
      <w:color w:val="000000"/>
      <w:sz w:val="16"/>
      <w:szCs w:val="16"/>
      <w:u w:color="000000"/>
      <w:bdr w:val="nil"/>
      <w:lang w:val="en-US"/>
    </w:rPr>
  </w:style>
  <w:style w:type="paragraph" w:customStyle="1" w:styleId="BTfooterADD">
    <w:name w:val="BT_footerADD"/>
    <w:pPr>
      <w:pBdr>
        <w:top w:val="nil"/>
        <w:left w:val="nil"/>
        <w:bottom w:val="nil"/>
        <w:right w:val="nil"/>
        <w:between w:val="nil"/>
        <w:bar w:val="nil"/>
      </w:pBdr>
    </w:pPr>
    <w:rPr>
      <w:rFonts w:cs="Arial Unicode MS"/>
      <w:color w:val="000000"/>
      <w:sz w:val="16"/>
      <w:szCs w:val="16"/>
      <w:u w:color="000000"/>
      <w:bdr w:val="nil"/>
      <w:lang w:val="en-US"/>
    </w:rPr>
  </w:style>
  <w:style w:type="paragraph" w:styleId="Footer">
    <w:name w:val="footer"/>
    <w:link w:val="FooterChar"/>
    <w:uiPriority w:val="99"/>
    <w:pPr>
      <w:pBdr>
        <w:top w:val="nil"/>
        <w:left w:val="nil"/>
        <w:bottom w:val="nil"/>
        <w:right w:val="nil"/>
        <w:between w:val="nil"/>
        <w:bar w:val="nil"/>
      </w:pBdr>
      <w:tabs>
        <w:tab w:val="center" w:pos="4153"/>
        <w:tab w:val="right" w:pos="8306"/>
      </w:tabs>
    </w:pPr>
    <w:rPr>
      <w:rFonts w:eastAsia="Times New Roman"/>
      <w:color w:val="000000"/>
      <w:sz w:val="24"/>
      <w:szCs w:val="24"/>
      <w:u w:color="000000"/>
      <w:bdr w:val="nil"/>
      <w:lang w:val="en-US"/>
    </w:rPr>
  </w:style>
  <w:style w:type="paragraph" w:customStyle="1" w:styleId="Body">
    <w:name w:val="Body"/>
    <w:pPr>
      <w:pBdr>
        <w:top w:val="nil"/>
        <w:left w:val="nil"/>
        <w:bottom w:val="nil"/>
        <w:right w:val="nil"/>
        <w:between w:val="nil"/>
        <w:bar w:val="nil"/>
      </w:pBdr>
    </w:pPr>
    <w:rPr>
      <w:rFonts w:eastAsia="Times New Roman"/>
      <w:color w:val="000000"/>
      <w:sz w:val="24"/>
      <w:szCs w:val="24"/>
      <w:u w:color="000000"/>
      <w:bdr w:val="nil"/>
    </w:rPr>
  </w:style>
  <w:style w:type="paragraph" w:customStyle="1" w:styleId="BodyA">
    <w:name w:val="Body A"/>
    <w:pPr>
      <w:pBdr>
        <w:top w:val="nil"/>
        <w:left w:val="nil"/>
        <w:bottom w:val="nil"/>
        <w:right w:val="nil"/>
        <w:between w:val="nil"/>
        <w:bar w:val="nil"/>
      </w:pBdr>
    </w:pPr>
    <w:rPr>
      <w:rFonts w:cs="Arial Unicode MS"/>
      <w:color w:val="000000"/>
      <w:sz w:val="24"/>
      <w:szCs w:val="24"/>
      <w:u w:color="000000"/>
      <w:bdr w:val="nil"/>
      <w:lang w:val="en-US"/>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paragraph" w:customStyle="1" w:styleId="BodyAA">
    <w:name w:val="Body A A"/>
    <w:pPr>
      <w:pBdr>
        <w:top w:val="nil"/>
        <w:left w:val="nil"/>
        <w:bottom w:val="nil"/>
        <w:right w:val="nil"/>
        <w:between w:val="nil"/>
        <w:bar w:val="nil"/>
      </w:pBdr>
    </w:pPr>
    <w:rPr>
      <w:rFonts w:eastAsia="Times New Roman"/>
      <w:color w:val="000000"/>
      <w:sz w:val="24"/>
      <w:szCs w:val="24"/>
      <w:u w:color="000000"/>
      <w:bdr w:val="nil"/>
      <w:lang w:val="en-US"/>
    </w:rPr>
  </w:style>
  <w:style w:type="paragraph" w:styleId="NoSpacing">
    <w:name w:val="No Spacing"/>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Hyperlink1">
    <w:name w:val="Hyperlink.1"/>
    <w:rPr>
      <w:rFonts w:ascii="Arial" w:eastAsia="Arial" w:hAnsi="Arial" w:cs="Arial"/>
      <w:color w:val="000000"/>
      <w:u w:val="single" w:color="000000"/>
    </w:rPr>
  </w:style>
  <w:style w:type="paragraph" w:styleId="BalloonText">
    <w:name w:val="Balloon Text"/>
    <w:basedOn w:val="Normal"/>
    <w:link w:val="BalloonTextChar"/>
    <w:uiPriority w:val="99"/>
    <w:semiHidden/>
    <w:unhideWhenUsed/>
    <w:rsid w:val="00711A74"/>
    <w:rPr>
      <w:rFonts w:ascii="Segoe UI" w:hAnsi="Segoe UI" w:cs="Segoe UI"/>
      <w:sz w:val="18"/>
      <w:szCs w:val="18"/>
    </w:rPr>
  </w:style>
  <w:style w:type="character" w:customStyle="1" w:styleId="BalloonTextChar">
    <w:name w:val="Balloon Text Char"/>
    <w:link w:val="BalloonText"/>
    <w:uiPriority w:val="99"/>
    <w:semiHidden/>
    <w:rsid w:val="00711A74"/>
    <w:rPr>
      <w:rFonts w:ascii="Segoe UI" w:hAnsi="Segoe UI" w:cs="Segoe UI"/>
      <w:sz w:val="18"/>
      <w:szCs w:val="18"/>
      <w:bdr w:val="nil"/>
      <w:lang w:val="en-US" w:eastAsia="en-US"/>
    </w:rPr>
  </w:style>
  <w:style w:type="character" w:styleId="CommentReference">
    <w:name w:val="annotation reference"/>
    <w:uiPriority w:val="99"/>
    <w:semiHidden/>
    <w:unhideWhenUsed/>
    <w:rsid w:val="00BB1B9C"/>
    <w:rPr>
      <w:sz w:val="16"/>
      <w:szCs w:val="16"/>
    </w:rPr>
  </w:style>
  <w:style w:type="paragraph" w:styleId="CommentText">
    <w:name w:val="annotation text"/>
    <w:basedOn w:val="Normal"/>
    <w:link w:val="CommentTextChar"/>
    <w:uiPriority w:val="99"/>
    <w:semiHidden/>
    <w:unhideWhenUsed/>
    <w:rsid w:val="00BB1B9C"/>
    <w:rPr>
      <w:sz w:val="20"/>
      <w:szCs w:val="20"/>
    </w:rPr>
  </w:style>
  <w:style w:type="character" w:customStyle="1" w:styleId="CommentTextChar">
    <w:name w:val="Comment Text Char"/>
    <w:link w:val="CommentText"/>
    <w:uiPriority w:val="99"/>
    <w:semiHidden/>
    <w:rsid w:val="00BB1B9C"/>
    <w:rPr>
      <w:bdr w:val="nil"/>
      <w:lang w:val="en-US" w:eastAsia="en-US"/>
    </w:rPr>
  </w:style>
  <w:style w:type="paragraph" w:styleId="CommentSubject">
    <w:name w:val="annotation subject"/>
    <w:basedOn w:val="CommentText"/>
    <w:next w:val="CommentText"/>
    <w:link w:val="CommentSubjectChar"/>
    <w:uiPriority w:val="99"/>
    <w:semiHidden/>
    <w:unhideWhenUsed/>
    <w:rsid w:val="00BB1B9C"/>
    <w:rPr>
      <w:b/>
      <w:bCs/>
    </w:rPr>
  </w:style>
  <w:style w:type="character" w:customStyle="1" w:styleId="CommentSubjectChar">
    <w:name w:val="Comment Subject Char"/>
    <w:link w:val="CommentSubject"/>
    <w:uiPriority w:val="99"/>
    <w:semiHidden/>
    <w:rsid w:val="00BB1B9C"/>
    <w:rPr>
      <w:b/>
      <w:bCs/>
      <w:bdr w:val="nil"/>
      <w:lang w:val="en-US" w:eastAsia="en-US"/>
    </w:rPr>
  </w:style>
  <w:style w:type="paragraph" w:styleId="Revision">
    <w:name w:val="Revision"/>
    <w:hidden/>
    <w:uiPriority w:val="99"/>
    <w:semiHidden/>
    <w:rsid w:val="00BB1B9C"/>
    <w:rPr>
      <w:sz w:val="24"/>
      <w:szCs w:val="24"/>
      <w:bdr w:val="nil"/>
      <w:lang w:val="en-US" w:eastAsia="en-US"/>
    </w:rPr>
  </w:style>
  <w:style w:type="paragraph" w:customStyle="1" w:styleId="bodyb">
    <w:name w:val="bodyb"/>
    <w:basedOn w:val="Normal"/>
    <w:rsid w:val="00A86BD6"/>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libri" w:hAnsi="Cambria"/>
      <w:color w:val="000000"/>
      <w:bdr w:val="none" w:sz="0" w:space="0" w:color="auto"/>
      <w:lang w:val="en-GB" w:eastAsia="en-GB"/>
    </w:rPr>
  </w:style>
  <w:style w:type="character" w:customStyle="1" w:styleId="FooterChar">
    <w:name w:val="Footer Char"/>
    <w:link w:val="Footer"/>
    <w:uiPriority w:val="99"/>
    <w:rsid w:val="00B77DD5"/>
    <w:rPr>
      <w:rFonts w:eastAsia="Times New Roman"/>
      <w:color w:val="000000"/>
      <w:sz w:val="24"/>
      <w:szCs w:val="24"/>
      <w:u w:color="000000"/>
      <w:bdr w:val="nil"/>
      <w:lang w:val="en-US"/>
    </w:rPr>
  </w:style>
  <w:style w:type="character" w:customStyle="1" w:styleId="HeaderChar">
    <w:name w:val="Header Char"/>
    <w:link w:val="Header"/>
    <w:uiPriority w:val="99"/>
    <w:rsid w:val="00B77DD5"/>
    <w:rPr>
      <w:rFonts w:cs="Arial Unicode MS"/>
      <w:color w:val="000000"/>
      <w:sz w:val="24"/>
      <w:szCs w:val="24"/>
      <w:u w:color="000000"/>
      <w:bdr w:val="nil"/>
      <w:lang w:val="en-US"/>
    </w:rPr>
  </w:style>
  <w:style w:type="table" w:styleId="TableGrid">
    <w:name w:val="Table Grid"/>
    <w:basedOn w:val="TableNormal"/>
    <w:uiPriority w:val="39"/>
    <w:rsid w:val="0060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60BB0"/>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n-GB" w:eastAsia="en-GB"/>
    </w:rPr>
  </w:style>
  <w:style w:type="character" w:customStyle="1" w:styleId="PlainTextChar">
    <w:name w:val="Plain Text Char"/>
    <w:link w:val="PlainText"/>
    <w:uiPriority w:val="99"/>
    <w:rsid w:val="00860BB0"/>
    <w:rPr>
      <w:rFonts w:ascii="Courier New" w:eastAsia="Times New Roman" w:hAnsi="Courier New" w:cs="Courier New"/>
    </w:rPr>
  </w:style>
  <w:style w:type="character" w:styleId="Emphasis">
    <w:name w:val="Emphasis"/>
    <w:uiPriority w:val="20"/>
    <w:qFormat/>
    <w:rsid w:val="00C23B25"/>
    <w:rPr>
      <w:b/>
      <w:bCs/>
      <w:i w:val="0"/>
      <w:iCs w:val="0"/>
    </w:rPr>
  </w:style>
  <w:style w:type="character" w:customStyle="1" w:styleId="st1">
    <w:name w:val="st1"/>
    <w:rsid w:val="00C2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9920">
      <w:bodyDiv w:val="1"/>
      <w:marLeft w:val="0"/>
      <w:marRight w:val="0"/>
      <w:marTop w:val="0"/>
      <w:marBottom w:val="0"/>
      <w:divBdr>
        <w:top w:val="none" w:sz="0" w:space="0" w:color="auto"/>
        <w:left w:val="none" w:sz="0" w:space="0" w:color="auto"/>
        <w:bottom w:val="none" w:sz="0" w:space="0" w:color="auto"/>
        <w:right w:val="none" w:sz="0" w:space="0" w:color="auto"/>
      </w:divBdr>
    </w:div>
    <w:div w:id="302737136">
      <w:bodyDiv w:val="1"/>
      <w:marLeft w:val="0"/>
      <w:marRight w:val="0"/>
      <w:marTop w:val="0"/>
      <w:marBottom w:val="0"/>
      <w:divBdr>
        <w:top w:val="none" w:sz="0" w:space="0" w:color="auto"/>
        <w:left w:val="none" w:sz="0" w:space="0" w:color="auto"/>
        <w:bottom w:val="none" w:sz="0" w:space="0" w:color="auto"/>
        <w:right w:val="none" w:sz="0" w:space="0" w:color="auto"/>
      </w:divBdr>
    </w:div>
    <w:div w:id="463550667">
      <w:bodyDiv w:val="1"/>
      <w:marLeft w:val="0"/>
      <w:marRight w:val="0"/>
      <w:marTop w:val="0"/>
      <w:marBottom w:val="0"/>
      <w:divBdr>
        <w:top w:val="none" w:sz="0" w:space="0" w:color="auto"/>
        <w:left w:val="none" w:sz="0" w:space="0" w:color="auto"/>
        <w:bottom w:val="none" w:sz="0" w:space="0" w:color="auto"/>
        <w:right w:val="none" w:sz="0" w:space="0" w:color="auto"/>
      </w:divBdr>
    </w:div>
    <w:div w:id="618880789">
      <w:bodyDiv w:val="1"/>
      <w:marLeft w:val="0"/>
      <w:marRight w:val="0"/>
      <w:marTop w:val="0"/>
      <w:marBottom w:val="0"/>
      <w:divBdr>
        <w:top w:val="none" w:sz="0" w:space="0" w:color="auto"/>
        <w:left w:val="none" w:sz="0" w:space="0" w:color="auto"/>
        <w:bottom w:val="none" w:sz="0" w:space="0" w:color="auto"/>
        <w:right w:val="none" w:sz="0" w:space="0" w:color="auto"/>
      </w:divBdr>
    </w:div>
    <w:div w:id="774598900">
      <w:bodyDiv w:val="1"/>
      <w:marLeft w:val="0"/>
      <w:marRight w:val="0"/>
      <w:marTop w:val="0"/>
      <w:marBottom w:val="0"/>
      <w:divBdr>
        <w:top w:val="none" w:sz="0" w:space="0" w:color="auto"/>
        <w:left w:val="none" w:sz="0" w:space="0" w:color="auto"/>
        <w:bottom w:val="none" w:sz="0" w:space="0" w:color="auto"/>
        <w:right w:val="none" w:sz="0" w:space="0" w:color="auto"/>
      </w:divBdr>
    </w:div>
    <w:div w:id="1216744270">
      <w:bodyDiv w:val="1"/>
      <w:marLeft w:val="0"/>
      <w:marRight w:val="0"/>
      <w:marTop w:val="0"/>
      <w:marBottom w:val="0"/>
      <w:divBdr>
        <w:top w:val="none" w:sz="0" w:space="0" w:color="auto"/>
        <w:left w:val="none" w:sz="0" w:space="0" w:color="auto"/>
        <w:bottom w:val="none" w:sz="0" w:space="0" w:color="auto"/>
        <w:right w:val="none" w:sz="0" w:space="0" w:color="auto"/>
      </w:divBdr>
    </w:div>
    <w:div w:id="1263218578">
      <w:bodyDiv w:val="1"/>
      <w:marLeft w:val="0"/>
      <w:marRight w:val="0"/>
      <w:marTop w:val="0"/>
      <w:marBottom w:val="0"/>
      <w:divBdr>
        <w:top w:val="none" w:sz="0" w:space="0" w:color="auto"/>
        <w:left w:val="none" w:sz="0" w:space="0" w:color="auto"/>
        <w:bottom w:val="none" w:sz="0" w:space="0" w:color="auto"/>
        <w:right w:val="none" w:sz="0" w:space="0" w:color="auto"/>
      </w:divBdr>
    </w:div>
    <w:div w:id="1358120068">
      <w:bodyDiv w:val="1"/>
      <w:marLeft w:val="0"/>
      <w:marRight w:val="0"/>
      <w:marTop w:val="0"/>
      <w:marBottom w:val="0"/>
      <w:divBdr>
        <w:top w:val="none" w:sz="0" w:space="0" w:color="auto"/>
        <w:left w:val="none" w:sz="0" w:space="0" w:color="auto"/>
        <w:bottom w:val="none" w:sz="0" w:space="0" w:color="auto"/>
        <w:right w:val="none" w:sz="0" w:space="0" w:color="auto"/>
      </w:divBdr>
    </w:div>
    <w:div w:id="1693415779">
      <w:bodyDiv w:val="1"/>
      <w:marLeft w:val="0"/>
      <w:marRight w:val="0"/>
      <w:marTop w:val="0"/>
      <w:marBottom w:val="0"/>
      <w:divBdr>
        <w:top w:val="none" w:sz="0" w:space="0" w:color="auto"/>
        <w:left w:val="none" w:sz="0" w:space="0" w:color="auto"/>
        <w:bottom w:val="none" w:sz="0" w:space="0" w:color="auto"/>
        <w:right w:val="none" w:sz="0" w:space="0" w:color="auto"/>
      </w:divBdr>
    </w:div>
    <w:div w:id="1697271518">
      <w:bodyDiv w:val="1"/>
      <w:marLeft w:val="0"/>
      <w:marRight w:val="0"/>
      <w:marTop w:val="0"/>
      <w:marBottom w:val="0"/>
      <w:divBdr>
        <w:top w:val="none" w:sz="0" w:space="0" w:color="auto"/>
        <w:left w:val="none" w:sz="0" w:space="0" w:color="auto"/>
        <w:bottom w:val="none" w:sz="0" w:space="0" w:color="auto"/>
        <w:right w:val="none" w:sz="0" w:space="0" w:color="auto"/>
      </w:divBdr>
    </w:div>
    <w:div w:id="1748727758">
      <w:bodyDiv w:val="1"/>
      <w:marLeft w:val="0"/>
      <w:marRight w:val="0"/>
      <w:marTop w:val="0"/>
      <w:marBottom w:val="0"/>
      <w:divBdr>
        <w:top w:val="none" w:sz="0" w:space="0" w:color="auto"/>
        <w:left w:val="none" w:sz="0" w:space="0" w:color="auto"/>
        <w:bottom w:val="none" w:sz="0" w:space="0" w:color="auto"/>
        <w:right w:val="none" w:sz="0" w:space="0" w:color="auto"/>
      </w:divBdr>
    </w:div>
    <w:div w:id="210456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com/sport" TargetMode="External"/><Relationship Id="rId13" Type="http://schemas.openxmlformats.org/officeDocument/2006/relationships/hyperlink" Target="http://www.mynewsdesk.com/follow/623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ynewsdesk.com/follow/623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tpl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plc.com/News" TargetMode="External"/><Relationship Id="rId5" Type="http://schemas.openxmlformats.org/officeDocument/2006/relationships/webSettings" Target="webSettings.xml"/><Relationship Id="rId15" Type="http://schemas.openxmlformats.org/officeDocument/2006/relationships/hyperlink" Target="https://twitter.com/btgroup" TargetMode="External"/><Relationship Id="rId10" Type="http://schemas.openxmlformats.org/officeDocument/2006/relationships/hyperlink" Target="http://www.btplc.com/New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ewsroom@bt.com" TargetMode="External"/><Relationship Id="rId14" Type="http://schemas.openxmlformats.org/officeDocument/2006/relationships/hyperlink" Target="https://twitter.com/btgrou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911C-E95B-42F0-B5E7-2178EBA6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5124</CharactersWithSpaces>
  <SharedDoc>false</SharedDoc>
  <HLinks>
    <vt:vector size="6" baseType="variant">
      <vt:variant>
        <vt:i4>2424886</vt:i4>
      </vt:variant>
      <vt:variant>
        <vt:i4>0</vt:i4>
      </vt:variant>
      <vt:variant>
        <vt:i4>0</vt:i4>
      </vt:variant>
      <vt:variant>
        <vt:i4>5</vt:i4>
      </vt:variant>
      <vt:variant>
        <vt:lpwstr>http://www.bt.com/sport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Heymann,R,Robin,SV R</dc:creator>
  <cp:keywords/>
  <cp:lastModifiedBy>Ireland,SJ,Sam,CRN R</cp:lastModifiedBy>
  <cp:revision>2</cp:revision>
  <cp:lastPrinted>2018-04-26T11:57:00Z</cp:lastPrinted>
  <dcterms:created xsi:type="dcterms:W3CDTF">2018-05-15T10:12:00Z</dcterms:created>
  <dcterms:modified xsi:type="dcterms:W3CDTF">2018-05-15T10:12:00Z</dcterms:modified>
</cp:coreProperties>
</file>