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35" w:rsidRDefault="00FF7535" w:rsidP="00D82BCF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0E7B8B94" wp14:editId="34A6547B">
            <wp:extent cx="1436400" cy="1144800"/>
            <wp:effectExtent l="0" t="0" r="0" b="0"/>
            <wp:docPr id="4" name="Kuva 4" descr="O:\Coca-Cola\Plant Bottle\Kutsu\Graafiset ohjeistukset ja logot\Sinebrychoff_Corporat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Coca-Cola\Plant Bottle\Kutsu\Graafiset ohjeistukset ja logot\Sinebrychoff_Corporate_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fi-FI"/>
        </w:rPr>
        <w:drawing>
          <wp:inline distT="0" distB="0" distL="0" distR="0">
            <wp:extent cx="2457450" cy="542925"/>
            <wp:effectExtent l="0" t="0" r="0" b="9525"/>
            <wp:docPr id="1" name="Kuva 1" descr="C:\Users\aino\AppData\Local\Microsoft\Windows\Temporary Internet Files\Content.Outlook\82DXEY49\Ccfinoy KORKEUS 15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no\AppData\Local\Microsoft\Windows\Temporary Internet Files\Content.Outlook\82DXEY49\Ccfinoy KORKEUS 15 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35" w:rsidRDefault="00FF7535" w:rsidP="00D82BCF"/>
    <w:p w:rsidR="00465A3D" w:rsidRPr="00DA5AD3" w:rsidRDefault="00DC75F7" w:rsidP="00D82BCF">
      <w:r w:rsidRPr="00DA5AD3">
        <w:t>Tausta</w:t>
      </w:r>
      <w:r w:rsidR="00F82EA7">
        <w:t>tiedote</w:t>
      </w:r>
    </w:p>
    <w:p w:rsidR="005222F4" w:rsidRPr="00DA5AD3" w:rsidRDefault="0070467C" w:rsidP="00D82BCF">
      <w:r w:rsidRPr="00DA5AD3">
        <w:t>26.8</w:t>
      </w:r>
      <w:r w:rsidR="005222F4" w:rsidRPr="00DA5AD3">
        <w:t>.2013</w:t>
      </w:r>
    </w:p>
    <w:p w:rsidR="00DA5AD3" w:rsidRPr="00D82BCF" w:rsidRDefault="00EE3F41" w:rsidP="00D82BCF">
      <w:pPr>
        <w:rPr>
          <w:b/>
          <w:sz w:val="28"/>
          <w:szCs w:val="28"/>
        </w:rPr>
      </w:pPr>
      <w:r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8.25pt;margin-top:2.7pt;width:169.2pt;height:119.25pt;z-index:251659264;mso-position-horizontal-relative:text;mso-position-vertical-relative:text" wrapcoords="-72 0 -72 21394 21600 21394 21600 0 -72 0">
            <v:imagedata r:id="rId11" o:title=""/>
            <w10:wrap type="tight"/>
          </v:shape>
          <o:OLEObject Type="Embed" ProgID="AcroExch.Document.11" ShapeID="_x0000_s1026" DrawAspect="Content" ObjectID="_1438691136" r:id="rId12"/>
        </w:pict>
      </w:r>
      <w:r w:rsidR="00071452" w:rsidRPr="00D82BCF">
        <w:rPr>
          <w:b/>
          <w:sz w:val="28"/>
          <w:szCs w:val="28"/>
        </w:rPr>
        <w:t>PlantBottle™</w:t>
      </w:r>
      <w:r w:rsidR="00D82BCF">
        <w:rPr>
          <w:b/>
          <w:sz w:val="28"/>
          <w:szCs w:val="28"/>
        </w:rPr>
        <w:t xml:space="preserve"> </w:t>
      </w:r>
      <w:r w:rsidR="00DA5AD3" w:rsidRPr="00D82BCF">
        <w:rPr>
          <w:b/>
          <w:sz w:val="28"/>
          <w:szCs w:val="28"/>
        </w:rPr>
        <w:t>on t</w:t>
      </w:r>
      <w:r w:rsidR="0083769C" w:rsidRPr="00D82BCF">
        <w:rPr>
          <w:b/>
          <w:sz w:val="28"/>
          <w:szCs w:val="28"/>
        </w:rPr>
        <w:t xml:space="preserve">ulevaisuuden pullon ensimmäinen versio </w:t>
      </w:r>
    </w:p>
    <w:p w:rsidR="00D66BE3" w:rsidRPr="00146E0E" w:rsidRDefault="006B58C8" w:rsidP="00D82BCF">
      <w:pPr>
        <w:rPr>
          <w:rFonts w:cs="Arial"/>
          <w:b/>
        </w:rPr>
      </w:pPr>
      <w:r w:rsidRPr="00146E0E">
        <w:rPr>
          <w:rFonts w:cs="Arial"/>
        </w:rPr>
        <w:t xml:space="preserve">The </w:t>
      </w:r>
      <w:r w:rsidR="0083769C" w:rsidRPr="00146E0E">
        <w:rPr>
          <w:rFonts w:cs="Arial"/>
        </w:rPr>
        <w:t xml:space="preserve">Coca-Cola </w:t>
      </w:r>
      <w:r w:rsidRPr="00146E0E">
        <w:rPr>
          <w:rFonts w:cs="Arial"/>
        </w:rPr>
        <w:t xml:space="preserve">Company </w:t>
      </w:r>
      <w:r w:rsidR="0083769C" w:rsidRPr="00146E0E">
        <w:rPr>
          <w:rFonts w:cs="Arial"/>
        </w:rPr>
        <w:t>lanseerasi vuonna 2009 Tan</w:t>
      </w:r>
      <w:r w:rsidR="005F0B7D">
        <w:rPr>
          <w:rFonts w:cs="Arial"/>
        </w:rPr>
        <w:t>skassa ensimmäiset PlantBottle™</w:t>
      </w:r>
      <w:r w:rsidR="0083769C" w:rsidRPr="00146E0E">
        <w:rPr>
          <w:rFonts w:cs="Arial"/>
        </w:rPr>
        <w:t>-pullot. Pullo oli maailma</w:t>
      </w:r>
      <w:r w:rsidR="005F0B7D">
        <w:rPr>
          <w:rFonts w:cs="Arial"/>
        </w:rPr>
        <w:t>n ensimmäinen kierrätettävä PET</w:t>
      </w:r>
      <w:r w:rsidR="00DA5AD3" w:rsidRPr="00146E0E">
        <w:rPr>
          <w:rFonts w:cs="Arial"/>
        </w:rPr>
        <w:t>-</w:t>
      </w:r>
      <w:r w:rsidR="0083769C" w:rsidRPr="00146E0E">
        <w:rPr>
          <w:rFonts w:cs="Arial"/>
        </w:rPr>
        <w:t xml:space="preserve">muovipullo, </w:t>
      </w:r>
      <w:r w:rsidR="00D66BE3" w:rsidRPr="00146E0E">
        <w:rPr>
          <w:rFonts w:cs="Arial"/>
        </w:rPr>
        <w:t>joka oli valmistettu öljypohjaisen ja kasvipohjaisen muovin sekoituksesta</w:t>
      </w:r>
      <w:r w:rsidR="00D66BE3" w:rsidRPr="00146E0E">
        <w:rPr>
          <w:rFonts w:cs="Arial"/>
          <w:b/>
        </w:rPr>
        <w:t xml:space="preserve">. </w:t>
      </w:r>
    </w:p>
    <w:p w:rsidR="00D66BE3" w:rsidRPr="00146E0E" w:rsidRDefault="00D66BE3" w:rsidP="00D82BCF">
      <w:pPr>
        <w:rPr>
          <w:rFonts w:cs="Arial"/>
          <w:b/>
        </w:rPr>
      </w:pPr>
      <w:r w:rsidRPr="00146E0E">
        <w:rPr>
          <w:rFonts w:cs="Arial"/>
          <w:b/>
        </w:rPr>
        <w:t>PlantBottle™ on osittain valmistettu uusi</w:t>
      </w:r>
      <w:r w:rsidR="00DA5AD3" w:rsidRPr="00146E0E">
        <w:rPr>
          <w:rFonts w:cs="Arial"/>
          <w:b/>
        </w:rPr>
        <w:t>u</w:t>
      </w:r>
      <w:r w:rsidRPr="00146E0E">
        <w:rPr>
          <w:rFonts w:cs="Arial"/>
          <w:b/>
        </w:rPr>
        <w:t xml:space="preserve">tuvista kasviraaka-aineista </w:t>
      </w:r>
    </w:p>
    <w:p w:rsidR="00DA5AD3" w:rsidRPr="00146E0E" w:rsidRDefault="006B58C8" w:rsidP="00D82BCF">
      <w:r w:rsidRPr="00146E0E">
        <w:rPr>
          <w:rFonts w:cs="Arial"/>
        </w:rPr>
        <w:t xml:space="preserve">Tavallisissa PET-muovipulloissa käytetty </w:t>
      </w:r>
      <w:r w:rsidR="0083769C" w:rsidRPr="00146E0E">
        <w:rPr>
          <w:rFonts w:cs="Arial"/>
        </w:rPr>
        <w:t>PET-muovi perustuu kah</w:t>
      </w:r>
      <w:r w:rsidR="00DA5AD3" w:rsidRPr="00146E0E">
        <w:rPr>
          <w:rFonts w:cs="Arial"/>
        </w:rPr>
        <w:t xml:space="preserve">teen </w:t>
      </w:r>
      <w:r w:rsidR="0083769C" w:rsidRPr="00146E0E">
        <w:rPr>
          <w:rFonts w:cs="Arial"/>
        </w:rPr>
        <w:t>komponent</w:t>
      </w:r>
      <w:r w:rsidR="00DA5AD3" w:rsidRPr="00146E0E">
        <w:rPr>
          <w:rFonts w:cs="Arial"/>
        </w:rPr>
        <w:t>tiin</w:t>
      </w:r>
      <w:r w:rsidR="0083769C" w:rsidRPr="00146E0E">
        <w:rPr>
          <w:rFonts w:cs="Arial"/>
        </w:rPr>
        <w:t>: MEG (mono-ethylene glycol</w:t>
      </w:r>
      <w:r w:rsidR="00DD1641">
        <w:rPr>
          <w:rFonts w:cs="Arial"/>
        </w:rPr>
        <w:t xml:space="preserve"> eli </w:t>
      </w:r>
      <w:r w:rsidR="00DD1641" w:rsidRPr="00DD1641">
        <w:rPr>
          <w:rFonts w:cs="Arial"/>
        </w:rPr>
        <w:t xml:space="preserve">eli </w:t>
      </w:r>
      <w:r w:rsidR="00F52188" w:rsidRPr="00222D18">
        <w:t>monoetyleeniglykoli</w:t>
      </w:r>
      <w:r w:rsidR="00F52188">
        <w:t>)</w:t>
      </w:r>
      <w:r w:rsidR="0083769C" w:rsidRPr="00146E0E">
        <w:rPr>
          <w:rFonts w:cs="Arial"/>
        </w:rPr>
        <w:t>, joka muodostaa 30 prosenttia PET-raaka-aineen painosta sekä PTA (purified terephthalic acid</w:t>
      </w:r>
      <w:r w:rsidR="00D82BCF">
        <w:rPr>
          <w:rFonts w:cs="Arial"/>
        </w:rPr>
        <w:t xml:space="preserve"> eli </w:t>
      </w:r>
      <w:r w:rsidR="00D82BCF" w:rsidRPr="00146E0E">
        <w:t>tereftaalihap</w:t>
      </w:r>
      <w:r w:rsidR="00D82BCF">
        <w:t>p</w:t>
      </w:r>
      <w:r w:rsidR="00D82BCF" w:rsidRPr="00146E0E">
        <w:t>o</w:t>
      </w:r>
      <w:r w:rsidR="0083769C" w:rsidRPr="00146E0E">
        <w:rPr>
          <w:rFonts w:cs="Arial"/>
        </w:rPr>
        <w:t xml:space="preserve">), </w:t>
      </w:r>
      <w:r w:rsidR="00DA5AD3" w:rsidRPr="00146E0E">
        <w:rPr>
          <w:rFonts w:cs="Arial"/>
        </w:rPr>
        <w:t>josta</w:t>
      </w:r>
      <w:r w:rsidR="0083769C" w:rsidRPr="00146E0E">
        <w:rPr>
          <w:rFonts w:cs="Arial"/>
        </w:rPr>
        <w:t xml:space="preserve"> koostuu 70 prosenttia raaka-aineen painosta.  Nykyis</w:t>
      </w:r>
      <w:r w:rsidR="00DA5AD3" w:rsidRPr="00146E0E">
        <w:rPr>
          <w:rFonts w:cs="Arial"/>
        </w:rPr>
        <w:t xml:space="preserve">in </w:t>
      </w:r>
      <w:r w:rsidR="00D82BCF">
        <w:rPr>
          <w:rFonts w:cs="Arial"/>
        </w:rPr>
        <w:t xml:space="preserve">vain </w:t>
      </w:r>
      <w:r w:rsidR="0083769C" w:rsidRPr="00146E0E">
        <w:rPr>
          <w:rFonts w:cs="Arial"/>
        </w:rPr>
        <w:t>MEG</w:t>
      </w:r>
      <w:r w:rsidR="00DA5AD3" w:rsidRPr="00146E0E">
        <w:rPr>
          <w:rFonts w:cs="Arial"/>
        </w:rPr>
        <w:t>-</w:t>
      </w:r>
      <w:r w:rsidR="0083769C" w:rsidRPr="00146E0E">
        <w:rPr>
          <w:rFonts w:cs="Arial"/>
        </w:rPr>
        <w:t xml:space="preserve">komponentti </w:t>
      </w:r>
      <w:r w:rsidRPr="00146E0E">
        <w:rPr>
          <w:rFonts w:cs="Arial"/>
        </w:rPr>
        <w:t xml:space="preserve">on mahdollista korvata </w:t>
      </w:r>
      <w:r w:rsidR="00D66BE3" w:rsidRPr="00146E0E">
        <w:rPr>
          <w:rFonts w:cs="Arial"/>
        </w:rPr>
        <w:t xml:space="preserve">kasvipohjaisella materiaalilla. </w:t>
      </w:r>
      <w:r w:rsidRPr="00146E0E">
        <w:rPr>
          <w:rFonts w:cs="Arial"/>
        </w:rPr>
        <w:t xml:space="preserve">Siksi </w:t>
      </w:r>
      <w:r w:rsidR="00D66BE3" w:rsidRPr="00146E0E">
        <w:rPr>
          <w:rFonts w:cs="Arial"/>
        </w:rPr>
        <w:t>PlantBottle</w:t>
      </w:r>
      <w:r w:rsidR="00DA5AD3" w:rsidRPr="00146E0E">
        <w:rPr>
          <w:rFonts w:cs="Arial"/>
        </w:rPr>
        <w:t>™-</w:t>
      </w:r>
      <w:r w:rsidR="00D66BE3" w:rsidRPr="00146E0E">
        <w:rPr>
          <w:rFonts w:cs="Arial"/>
        </w:rPr>
        <w:t>pakkau</w:t>
      </w:r>
      <w:r w:rsidRPr="00146E0E">
        <w:rPr>
          <w:rFonts w:cs="Arial"/>
        </w:rPr>
        <w:t xml:space="preserve">ksessa </w:t>
      </w:r>
      <w:r w:rsidR="00D66BE3" w:rsidRPr="00146E0E">
        <w:rPr>
          <w:rFonts w:cs="Arial"/>
        </w:rPr>
        <w:t xml:space="preserve">PET-muovin MEG-komponentti on korvattu kasvipohjaisella materiaalilla ja PTA-komponentti valmistetaan edelleen fossiilisista raaka-aineista. </w:t>
      </w:r>
      <w:r w:rsidRPr="00146E0E">
        <w:rPr>
          <w:rFonts w:cs="Arial"/>
        </w:rPr>
        <w:t xml:space="preserve">The </w:t>
      </w:r>
      <w:r w:rsidR="00E86992" w:rsidRPr="00146E0E">
        <w:t>Coca-Cola Company</w:t>
      </w:r>
      <w:r w:rsidR="00DA5AD3" w:rsidRPr="00146E0E">
        <w:t>n tavoitteena on</w:t>
      </w:r>
      <w:r w:rsidR="00D82BCF">
        <w:t xml:space="preserve"> myös</w:t>
      </w:r>
      <w:r w:rsidR="00E86992" w:rsidRPr="00146E0E">
        <w:t xml:space="preserve"> PET-muovin valmistuksessa tarvittavan PTA</w:t>
      </w:r>
      <w:r w:rsidR="00D82BCF">
        <w:t>-komponentin</w:t>
      </w:r>
      <w:r w:rsidR="00E86992" w:rsidRPr="00146E0E">
        <w:t xml:space="preserve"> tuottami</w:t>
      </w:r>
      <w:r w:rsidR="00DA5AD3" w:rsidRPr="00146E0E">
        <w:t>nen</w:t>
      </w:r>
      <w:r w:rsidR="00E86992" w:rsidRPr="00146E0E">
        <w:t xml:space="preserve"> kasviperäisistä raaka-aineista. Tähän tarvitaan vielä tieteellistä läpimurtoa, mutta alan parhaat asiantuntijat työskentelevät ratkaisun löytämiseksi.</w:t>
      </w:r>
      <w:r w:rsidR="00DA5AD3" w:rsidRPr="00146E0E">
        <w:t xml:space="preserve"> </w:t>
      </w:r>
    </w:p>
    <w:p w:rsidR="000C6F4B" w:rsidRPr="000C6F4B" w:rsidRDefault="00D66BE3" w:rsidP="00D82BCF">
      <w:pPr>
        <w:rPr>
          <w:rFonts w:cs="Arial"/>
        </w:rPr>
      </w:pPr>
      <w:r w:rsidRPr="000C6F4B">
        <w:rPr>
          <w:rFonts w:cs="Arial"/>
        </w:rPr>
        <w:t>Suom</w:t>
      </w:r>
      <w:r w:rsidR="006B58C8" w:rsidRPr="000C6F4B">
        <w:rPr>
          <w:rFonts w:cs="Arial"/>
        </w:rPr>
        <w:t>alais</w:t>
      </w:r>
      <w:r w:rsidR="00032F58" w:rsidRPr="000C6F4B">
        <w:rPr>
          <w:rFonts w:cs="Arial"/>
        </w:rPr>
        <w:t>ten</w:t>
      </w:r>
      <w:r w:rsidR="006B58C8" w:rsidRPr="000C6F4B">
        <w:rPr>
          <w:rFonts w:cs="Arial"/>
        </w:rPr>
        <w:t xml:space="preserve"> P</w:t>
      </w:r>
      <w:r w:rsidRPr="000C6F4B">
        <w:rPr>
          <w:rFonts w:cs="Arial"/>
        </w:rPr>
        <w:t>lantBottle™ -p</w:t>
      </w:r>
      <w:r w:rsidR="006B58C8" w:rsidRPr="000C6F4B">
        <w:rPr>
          <w:rFonts w:cs="Arial"/>
        </w:rPr>
        <w:t>ullo</w:t>
      </w:r>
      <w:r w:rsidR="00032F58" w:rsidRPr="000C6F4B">
        <w:rPr>
          <w:rFonts w:cs="Arial"/>
        </w:rPr>
        <w:t xml:space="preserve">jen </w:t>
      </w:r>
      <w:r w:rsidR="000C6F4B" w:rsidRPr="000C6F4B">
        <w:rPr>
          <w:rFonts w:cs="Arial"/>
        </w:rPr>
        <w:t>kasvipohjaisen materiaalin osuus koko pu</w:t>
      </w:r>
      <w:r w:rsidR="00DD1641">
        <w:rPr>
          <w:rFonts w:cs="Arial"/>
        </w:rPr>
        <w:t>llosta on jopa 15 prosenttia.  Lisäksi S</w:t>
      </w:r>
      <w:r w:rsidR="000C6F4B" w:rsidRPr="000C6F4B">
        <w:rPr>
          <w:rFonts w:cs="Arial"/>
        </w:rPr>
        <w:t xml:space="preserve">uomessa pullon </w:t>
      </w:r>
      <w:r w:rsidR="00032F58" w:rsidRPr="000C6F4B">
        <w:rPr>
          <w:rFonts w:cs="Arial"/>
        </w:rPr>
        <w:t xml:space="preserve">materiaalista </w:t>
      </w:r>
      <w:r w:rsidRPr="000C6F4B">
        <w:rPr>
          <w:rFonts w:cs="Arial"/>
        </w:rPr>
        <w:t>50</w:t>
      </w:r>
      <w:r w:rsidR="00DA5AD3" w:rsidRPr="000C6F4B">
        <w:rPr>
          <w:rFonts w:cs="Arial"/>
        </w:rPr>
        <w:t xml:space="preserve"> prosent</w:t>
      </w:r>
      <w:r w:rsidR="003C64F5" w:rsidRPr="000C6F4B">
        <w:rPr>
          <w:rFonts w:cs="Arial"/>
        </w:rPr>
        <w:t xml:space="preserve">tia on kierrätettyä PET-muovia. </w:t>
      </w:r>
      <w:r w:rsidRPr="000C6F4B">
        <w:rPr>
          <w:rFonts w:cs="Arial"/>
        </w:rPr>
        <w:t>Toiset 50</w:t>
      </w:r>
      <w:r w:rsidR="00DA5AD3" w:rsidRPr="000C6F4B">
        <w:rPr>
          <w:rFonts w:cs="Arial"/>
        </w:rPr>
        <w:t xml:space="preserve"> prosenttia r</w:t>
      </w:r>
      <w:r w:rsidRPr="000C6F4B">
        <w:rPr>
          <w:rFonts w:cs="Arial"/>
        </w:rPr>
        <w:t>aaka-aineesta on PlantBottle</w:t>
      </w:r>
      <w:r w:rsidR="00DA5AD3" w:rsidRPr="000C6F4B">
        <w:rPr>
          <w:rFonts w:cs="Arial"/>
        </w:rPr>
        <w:t>™-</w:t>
      </w:r>
      <w:r w:rsidRPr="000C6F4B">
        <w:rPr>
          <w:rFonts w:cs="Arial"/>
        </w:rPr>
        <w:t>materiaalia, josta jopa 30</w:t>
      </w:r>
      <w:r w:rsidR="00DA5AD3" w:rsidRPr="000C6F4B">
        <w:rPr>
          <w:rFonts w:cs="Arial"/>
        </w:rPr>
        <w:t xml:space="preserve"> prosenttia </w:t>
      </w:r>
      <w:r w:rsidRPr="000C6F4B">
        <w:rPr>
          <w:rFonts w:cs="Arial"/>
        </w:rPr>
        <w:t>on kasvipohjaista materiaalia ja 70</w:t>
      </w:r>
      <w:r w:rsidR="00DA5AD3" w:rsidRPr="000C6F4B">
        <w:rPr>
          <w:rFonts w:cs="Arial"/>
        </w:rPr>
        <w:t xml:space="preserve"> prosenttia</w:t>
      </w:r>
      <w:r w:rsidR="000C6F4B" w:rsidRPr="000C6F4B">
        <w:rPr>
          <w:rFonts w:cs="Arial"/>
        </w:rPr>
        <w:t xml:space="preserve"> </w:t>
      </w:r>
      <w:r w:rsidRPr="000C6F4B">
        <w:rPr>
          <w:rFonts w:cs="Arial"/>
        </w:rPr>
        <w:t xml:space="preserve">öljypohjaista materiaalia. </w:t>
      </w:r>
    </w:p>
    <w:p w:rsidR="003E0945" w:rsidRPr="00146E0E" w:rsidRDefault="003E0945" w:rsidP="00D82BCF">
      <w:pPr>
        <w:rPr>
          <w:rFonts w:cstheme="minorHAnsi"/>
          <w:b/>
        </w:rPr>
      </w:pPr>
      <w:r w:rsidRPr="00146E0E">
        <w:rPr>
          <w:rFonts w:cstheme="minorHAnsi"/>
          <w:b/>
        </w:rPr>
        <w:t xml:space="preserve">Kierrätettävyys </w:t>
      </w:r>
      <w:r w:rsidR="000C6F4B">
        <w:rPr>
          <w:rFonts w:cstheme="minorHAnsi"/>
          <w:b/>
        </w:rPr>
        <w:t>on tärkeää</w:t>
      </w:r>
    </w:p>
    <w:p w:rsidR="008A2DEF" w:rsidRPr="00146E0E" w:rsidRDefault="008A2DEF" w:rsidP="00D82BCF">
      <w:pPr>
        <w:rPr>
          <w:rFonts w:cstheme="minorHAnsi"/>
        </w:rPr>
      </w:pPr>
      <w:r w:rsidRPr="00146E0E">
        <w:rPr>
          <w:rFonts w:cstheme="minorHAnsi"/>
        </w:rPr>
        <w:t xml:space="preserve">Juomapakkauksien kierrätettävyys on niiden kehitystä ohjaava tekijä. Kierrätettävyys mahdollistaa sen, että pakkaukseen käytetty raaka-aine ja energia </w:t>
      </w:r>
      <w:r w:rsidR="003C64F5" w:rsidRPr="00146E0E">
        <w:rPr>
          <w:rFonts w:cstheme="minorHAnsi"/>
        </w:rPr>
        <w:t xml:space="preserve">eivät joudu hukkaan, vaan ne </w:t>
      </w:r>
      <w:r w:rsidRPr="00146E0E">
        <w:rPr>
          <w:rFonts w:cstheme="minorHAnsi"/>
        </w:rPr>
        <w:t xml:space="preserve">palautuvat käyttöön </w:t>
      </w:r>
      <w:r w:rsidR="003C64F5" w:rsidRPr="00146E0E">
        <w:rPr>
          <w:rFonts w:cstheme="minorHAnsi"/>
        </w:rPr>
        <w:t xml:space="preserve">ja niitä voidaan hyödyntää </w:t>
      </w:r>
      <w:r w:rsidR="00DA5AD3" w:rsidRPr="00146E0E">
        <w:rPr>
          <w:rFonts w:cstheme="minorHAnsi"/>
        </w:rPr>
        <w:t xml:space="preserve">yhä </w:t>
      </w:r>
      <w:r w:rsidRPr="00146E0E">
        <w:rPr>
          <w:rFonts w:cstheme="minorHAnsi"/>
        </w:rPr>
        <w:t>uude</w:t>
      </w:r>
      <w:r w:rsidR="003C64F5" w:rsidRPr="00146E0E">
        <w:rPr>
          <w:rFonts w:cstheme="minorHAnsi"/>
        </w:rPr>
        <w:t xml:space="preserve">lleen ja uudelleen. </w:t>
      </w:r>
      <w:r w:rsidRPr="00146E0E">
        <w:rPr>
          <w:rFonts w:cs="Arial"/>
        </w:rPr>
        <w:t>Siksi myös nykyisten ja tulevien juomapakkausten kehitystyössä tavoit</w:t>
      </w:r>
      <w:r w:rsidR="00D82BCF">
        <w:rPr>
          <w:rFonts w:cs="Arial"/>
        </w:rPr>
        <w:t>t</w:t>
      </w:r>
      <w:r w:rsidRPr="00146E0E">
        <w:rPr>
          <w:rFonts w:cs="Arial"/>
        </w:rPr>
        <w:t>e</w:t>
      </w:r>
      <w:r w:rsidR="00D82BCF">
        <w:rPr>
          <w:rFonts w:cs="Arial"/>
        </w:rPr>
        <w:t>e</w:t>
      </w:r>
      <w:r w:rsidRPr="00146E0E">
        <w:rPr>
          <w:rFonts w:cs="Arial"/>
        </w:rPr>
        <w:t>n</w:t>
      </w:r>
      <w:r w:rsidR="00D82BCF">
        <w:rPr>
          <w:rFonts w:cs="Arial"/>
        </w:rPr>
        <w:t>a</w:t>
      </w:r>
      <w:r w:rsidRPr="00146E0E">
        <w:rPr>
          <w:rFonts w:cs="Arial"/>
        </w:rPr>
        <w:t xml:space="preserve"> </w:t>
      </w:r>
      <w:r w:rsidR="00D82BCF">
        <w:rPr>
          <w:rFonts w:cs="Arial"/>
        </w:rPr>
        <w:t xml:space="preserve">on </w:t>
      </w:r>
      <w:r w:rsidR="00145265" w:rsidRPr="00146E0E">
        <w:rPr>
          <w:rFonts w:cs="Arial"/>
        </w:rPr>
        <w:t xml:space="preserve">kierrätettävissä oleva </w:t>
      </w:r>
      <w:r w:rsidRPr="00146E0E">
        <w:rPr>
          <w:rFonts w:cs="Arial"/>
        </w:rPr>
        <w:t xml:space="preserve">materiaali. </w:t>
      </w:r>
    </w:p>
    <w:p w:rsidR="003E0945" w:rsidRPr="00146E0E" w:rsidRDefault="000C6F4B" w:rsidP="00D82BCF">
      <w:pPr>
        <w:rPr>
          <w:rFonts w:cstheme="minorHAnsi"/>
          <w:b/>
        </w:rPr>
      </w:pPr>
      <w:r>
        <w:rPr>
          <w:rFonts w:cstheme="minorHAnsi"/>
          <w:b/>
        </w:rPr>
        <w:t xml:space="preserve">Vastuullisesti </w:t>
      </w:r>
      <w:r w:rsidR="003E0945" w:rsidRPr="00146E0E">
        <w:rPr>
          <w:rFonts w:cstheme="minorHAnsi"/>
          <w:b/>
        </w:rPr>
        <w:t>hankittu uusi</w:t>
      </w:r>
      <w:r w:rsidR="00C23B74" w:rsidRPr="00146E0E">
        <w:rPr>
          <w:rFonts w:cstheme="minorHAnsi"/>
          <w:b/>
        </w:rPr>
        <w:t>utu</w:t>
      </w:r>
      <w:r w:rsidR="003E0945" w:rsidRPr="00146E0E">
        <w:rPr>
          <w:rFonts w:cstheme="minorHAnsi"/>
          <w:b/>
        </w:rPr>
        <w:t>va raaka-aine</w:t>
      </w:r>
    </w:p>
    <w:p w:rsidR="003E0945" w:rsidRPr="00DA5AD3" w:rsidRDefault="003E0945" w:rsidP="00D82BCF">
      <w:pPr>
        <w:rPr>
          <w:rFonts w:cs="Arial"/>
        </w:rPr>
      </w:pPr>
      <w:r w:rsidRPr="00DA5AD3">
        <w:t>Tällä hetkellä PlantBottle™-muovi valmistetaan Brasiliassa tuotetusta sokeriruoko-etanolista.</w:t>
      </w:r>
      <w:r w:rsidR="00BA4051" w:rsidRPr="00DA5AD3">
        <w:t xml:space="preserve"> </w:t>
      </w:r>
      <w:r w:rsidR="003C64F5">
        <w:t xml:space="preserve">The </w:t>
      </w:r>
      <w:r w:rsidR="00C23B74" w:rsidRPr="00DA5AD3">
        <w:t>Coca-Cola Company on t</w:t>
      </w:r>
      <w:r w:rsidR="003C64F5">
        <w:t xml:space="preserve">ehnyt </w:t>
      </w:r>
      <w:r w:rsidR="00C23B74" w:rsidRPr="00DA5AD3">
        <w:t xml:space="preserve">laajasti </w:t>
      </w:r>
      <w:r w:rsidR="003C64F5">
        <w:t xml:space="preserve">yhteistyötä </w:t>
      </w:r>
      <w:r w:rsidR="00C23B74" w:rsidRPr="00DA5AD3">
        <w:t>akateemisen tahojen, hallitusten ja asiantuntijajärjestöjen kanssa ja arvioin</w:t>
      </w:r>
      <w:r w:rsidR="00145265">
        <w:t xml:space="preserve">ut </w:t>
      </w:r>
      <w:r w:rsidR="00C23B74" w:rsidRPr="00DA5AD3">
        <w:t xml:space="preserve">yhdessä </w:t>
      </w:r>
      <w:r w:rsidR="003C64F5">
        <w:t xml:space="preserve">niiden kanssa </w:t>
      </w:r>
      <w:r w:rsidR="00C23B74" w:rsidRPr="00DA5AD3">
        <w:t>bioraaka-aineiden kehitystä ja vaikutusta m</w:t>
      </w:r>
      <w:r w:rsidR="00145265">
        <w:t>uun muassa m</w:t>
      </w:r>
      <w:r w:rsidR="00C23B74" w:rsidRPr="00DA5AD3">
        <w:t>aank</w:t>
      </w:r>
      <w:r w:rsidR="00145265">
        <w:t xml:space="preserve">äyttöön, </w:t>
      </w:r>
      <w:r w:rsidR="00145265">
        <w:lastRenderedPageBreak/>
        <w:t>tuotannon tehokkuuteen ja</w:t>
      </w:r>
      <w:r w:rsidR="00C23B74" w:rsidRPr="00DA5AD3">
        <w:t xml:space="preserve"> kasvihuonekaasusäästöihin. Useat asiantuntijat ovat </w:t>
      </w:r>
      <w:r w:rsidR="00145265">
        <w:t xml:space="preserve">antaneet </w:t>
      </w:r>
      <w:r w:rsidR="00082473">
        <w:t xml:space="preserve">Brasilian sokeriruokoetanolille </w:t>
      </w:r>
      <w:r w:rsidR="00C23B74" w:rsidRPr="00DA5AD3">
        <w:t>tunnust</w:t>
      </w:r>
      <w:r w:rsidR="00145265">
        <w:t xml:space="preserve">usta </w:t>
      </w:r>
      <w:r w:rsidR="00C23B74" w:rsidRPr="00DA5AD3">
        <w:t xml:space="preserve">sekä </w:t>
      </w:r>
      <w:r w:rsidR="00082473">
        <w:t xml:space="preserve">sen </w:t>
      </w:r>
      <w:r w:rsidR="00C23B74" w:rsidRPr="00DA5AD3">
        <w:t>sosiaalisesta että ympäristövastuullisuudesta</w:t>
      </w:r>
      <w:r w:rsidR="00BA4051" w:rsidRPr="00DA5AD3">
        <w:t xml:space="preserve">. </w:t>
      </w:r>
      <w:r w:rsidR="00C23B74" w:rsidRPr="00DA5AD3">
        <w:rPr>
          <w:rFonts w:cs="Arial"/>
        </w:rPr>
        <w:t xml:space="preserve">Teknologinen </w:t>
      </w:r>
      <w:r w:rsidR="00BA4051" w:rsidRPr="00DA5AD3">
        <w:rPr>
          <w:rFonts w:cs="Arial"/>
        </w:rPr>
        <w:t>kehitystyö kuitenkin j</w:t>
      </w:r>
      <w:r w:rsidR="00C23B74" w:rsidRPr="00DA5AD3">
        <w:rPr>
          <w:rFonts w:cs="Arial"/>
        </w:rPr>
        <w:t xml:space="preserve">atkuu, jotta </w:t>
      </w:r>
      <w:r w:rsidR="00E86992" w:rsidRPr="00DA5AD3">
        <w:rPr>
          <w:rFonts w:cs="Arial"/>
        </w:rPr>
        <w:t xml:space="preserve">seuraavan sukupolven </w:t>
      </w:r>
      <w:r w:rsidR="000C6F4B">
        <w:rPr>
          <w:rFonts w:cs="Arial"/>
        </w:rPr>
        <w:t>PlantBottle™</w:t>
      </w:r>
      <w:r w:rsidR="00145265">
        <w:rPr>
          <w:rFonts w:cs="Arial"/>
        </w:rPr>
        <w:t>-</w:t>
      </w:r>
      <w:r w:rsidRPr="00DA5AD3">
        <w:rPr>
          <w:rFonts w:cs="Arial"/>
        </w:rPr>
        <w:t>pullojen muoviraaka-ainetta voi</w:t>
      </w:r>
      <w:r w:rsidR="00D82BCF">
        <w:rPr>
          <w:rFonts w:cs="Arial"/>
        </w:rPr>
        <w:t>taisiin</w:t>
      </w:r>
      <w:r w:rsidRPr="00DA5AD3">
        <w:rPr>
          <w:rFonts w:cs="Arial"/>
        </w:rPr>
        <w:t xml:space="preserve"> valmistaa erilaisista kasvipohjaisista materiaaleista kuten puuhakkeesta, vehnän korsista </w:t>
      </w:r>
      <w:r w:rsidR="00C23B74" w:rsidRPr="00DA5AD3">
        <w:rPr>
          <w:rFonts w:cs="Arial"/>
        </w:rPr>
        <w:t>tai</w:t>
      </w:r>
      <w:r w:rsidRPr="00DA5AD3">
        <w:rPr>
          <w:rFonts w:cs="Arial"/>
        </w:rPr>
        <w:t xml:space="preserve"> maissin lehti- ja kasviosista.  </w:t>
      </w:r>
    </w:p>
    <w:p w:rsidR="00BA4051" w:rsidRPr="00146E0E" w:rsidRDefault="00BA4051" w:rsidP="00D82BCF">
      <w:r w:rsidRPr="00146E0E">
        <w:t>PlantBottle</w:t>
      </w:r>
      <w:r w:rsidR="00145265" w:rsidRPr="00146E0E">
        <w:rPr>
          <w:rFonts w:cs="Arial"/>
        </w:rPr>
        <w:t>™</w:t>
      </w:r>
      <w:r w:rsidR="00145265" w:rsidRPr="00146E0E">
        <w:t>-</w:t>
      </w:r>
      <w:r w:rsidRPr="00146E0E">
        <w:t>raaka-aine on peräisin</w:t>
      </w:r>
      <w:r w:rsidR="00A356A5" w:rsidRPr="00146E0E">
        <w:t xml:space="preserve"> </w:t>
      </w:r>
      <w:r w:rsidR="007534D9" w:rsidRPr="00146E0E">
        <w:t xml:space="preserve">sokeriruokoviljelmiltä, joista valtaosa </w:t>
      </w:r>
      <w:r w:rsidR="00912084" w:rsidRPr="00146E0E">
        <w:t>sijaitse</w:t>
      </w:r>
      <w:r w:rsidR="00A356A5" w:rsidRPr="00146E0E">
        <w:t>e</w:t>
      </w:r>
      <w:r w:rsidR="0070467C" w:rsidRPr="00146E0E">
        <w:t xml:space="preserve"> vähintään</w:t>
      </w:r>
      <w:r w:rsidR="00912084" w:rsidRPr="00146E0E">
        <w:t xml:space="preserve"> 2000 kilometrin päässä Amazonin sademetsistä</w:t>
      </w:r>
      <w:r w:rsidR="007534D9" w:rsidRPr="00146E0E">
        <w:t xml:space="preserve">. Niissä </w:t>
      </w:r>
      <w:r w:rsidR="00A356A5" w:rsidRPr="00146E0E">
        <w:t>käytetään tehokkaita viljelymenetelmiä, joissa sokeriruokoa kastellaan pääsääntöisesti sadevedellä. S</w:t>
      </w:r>
      <w:r w:rsidR="00912084" w:rsidRPr="00146E0E">
        <w:t xml:space="preserve">iten </w:t>
      </w:r>
      <w:r w:rsidR="00A356A5" w:rsidRPr="00146E0E">
        <w:t>viljelmien</w:t>
      </w:r>
      <w:r w:rsidR="00912084" w:rsidRPr="00146E0E">
        <w:t xml:space="preserve"> vaikutus luonnon monimuotoisuuteen on </w:t>
      </w:r>
      <w:r w:rsidR="00A356A5" w:rsidRPr="00146E0E">
        <w:t>tavallista vähäisempi</w:t>
      </w:r>
      <w:r w:rsidR="00912084" w:rsidRPr="00146E0E">
        <w:t xml:space="preserve">. </w:t>
      </w:r>
      <w:r w:rsidRPr="00146E0E">
        <w:t>Valtaosassa sokeriruokoviljelmien laajentumiseen tarvittavasta pinta-alasta on hyödynnetty käytöstä poistuneita laidunmaita, jotka eivät lisää uuden käyttömaan tarvetta eivätkä syrjäytä muuta viljelytoimintaa.</w:t>
      </w:r>
    </w:p>
    <w:p w:rsidR="00E20313" w:rsidRPr="00146E0E" w:rsidRDefault="00E86992" w:rsidP="00D82BCF">
      <w:pPr>
        <w:rPr>
          <w:b/>
        </w:rPr>
      </w:pPr>
      <w:r w:rsidRPr="00146E0E">
        <w:rPr>
          <w:b/>
        </w:rPr>
        <w:t xml:space="preserve">PlantBottle </w:t>
      </w:r>
      <w:r w:rsidR="00731C2C" w:rsidRPr="00146E0E">
        <w:rPr>
          <w:b/>
        </w:rPr>
        <w:t xml:space="preserve">– tulevaisuuden </w:t>
      </w:r>
      <w:r w:rsidRPr="00146E0E">
        <w:rPr>
          <w:b/>
        </w:rPr>
        <w:t>kehityshankkeet</w:t>
      </w:r>
    </w:p>
    <w:p w:rsidR="00731C2C" w:rsidRPr="00146E0E" w:rsidRDefault="00221813" w:rsidP="00D82BCF">
      <w:r w:rsidRPr="00146E0E">
        <w:t xml:space="preserve">PlantBottle™ on tärkeä askel kehitystiellä kohti </w:t>
      </w:r>
      <w:r w:rsidR="00145265" w:rsidRPr="00146E0E">
        <w:t xml:space="preserve">sataprosenttisesti </w:t>
      </w:r>
      <w:r w:rsidRPr="00146E0E">
        <w:t xml:space="preserve">uusiutuvista raaka-aineista valmistettua pulloa. </w:t>
      </w:r>
      <w:r w:rsidR="00145265" w:rsidRPr="00146E0E">
        <w:rPr>
          <w:rFonts w:cs="Arial"/>
        </w:rPr>
        <w:t>PlantBottle™</w:t>
      </w:r>
      <w:r w:rsidR="00145265" w:rsidRPr="00146E0E">
        <w:t xml:space="preserve"> </w:t>
      </w:r>
      <w:r w:rsidRPr="00146E0E">
        <w:t>on jo nykyisellään uusiutumattomia luonnonvaroja säästävä pakkaus ja hyvä vaihtoehto</w:t>
      </w:r>
      <w:r w:rsidR="003C64F5" w:rsidRPr="00146E0E">
        <w:t>,</w:t>
      </w:r>
      <w:r w:rsidRPr="00146E0E">
        <w:t xml:space="preserve"> kunnes seuraavan sukupolven pakkauksen eli </w:t>
      </w:r>
      <w:r w:rsidR="00145265" w:rsidRPr="00146E0E">
        <w:t xml:space="preserve">sataprosenttisesti </w:t>
      </w:r>
      <w:r w:rsidRPr="00146E0E">
        <w:t xml:space="preserve">kasvipohjaisesta materiaalista valmistetun PET-pullon läpimurtoteknologia on saatu valmiiksi. Tähän </w:t>
      </w:r>
      <w:r w:rsidR="00145265" w:rsidRPr="00146E0E">
        <w:t xml:space="preserve">on kuitenkin arvioitu kuluvan </w:t>
      </w:r>
      <w:r w:rsidRPr="00146E0E">
        <w:t>vielä use</w:t>
      </w:r>
      <w:r w:rsidR="00145265" w:rsidRPr="00146E0E">
        <w:t xml:space="preserve">ita </w:t>
      </w:r>
      <w:r w:rsidRPr="00146E0E">
        <w:t xml:space="preserve">vuosia.  </w:t>
      </w:r>
    </w:p>
    <w:p w:rsidR="00731C2C" w:rsidRPr="00146E0E" w:rsidRDefault="00731C2C" w:rsidP="00D82BCF">
      <w:pPr>
        <w:rPr>
          <w:rFonts w:cstheme="minorHAnsi"/>
        </w:rPr>
      </w:pPr>
      <w:r w:rsidRPr="00146E0E">
        <w:rPr>
          <w:rFonts w:cstheme="minorHAnsi"/>
        </w:rPr>
        <w:t>Joulukuussa 2011 The Coca-Cola Company julkisti strategisen yhteistyön kolmen yri</w:t>
      </w:r>
      <w:r w:rsidR="000C6F4B">
        <w:rPr>
          <w:rFonts w:cstheme="minorHAnsi"/>
        </w:rPr>
        <w:t>tyksen –</w:t>
      </w:r>
      <w:r w:rsidRPr="00146E0E">
        <w:rPr>
          <w:rFonts w:cstheme="minorHAnsi"/>
        </w:rPr>
        <w:t xml:space="preserve">  Virent, Gevo ja Avantium </w:t>
      </w:r>
      <w:r w:rsidR="003C64F5" w:rsidRPr="00146E0E">
        <w:rPr>
          <w:rFonts w:cstheme="minorHAnsi"/>
        </w:rPr>
        <w:t>–</w:t>
      </w:r>
      <w:r w:rsidRPr="00146E0E">
        <w:rPr>
          <w:rFonts w:cstheme="minorHAnsi"/>
        </w:rPr>
        <w:t xml:space="preserve"> kanssa</w:t>
      </w:r>
      <w:r w:rsidR="003C64F5" w:rsidRPr="00146E0E">
        <w:rPr>
          <w:rFonts w:cstheme="minorHAnsi"/>
        </w:rPr>
        <w:t>. Yhteistyön</w:t>
      </w:r>
      <w:r w:rsidRPr="00146E0E">
        <w:rPr>
          <w:rFonts w:cstheme="minorHAnsi"/>
        </w:rPr>
        <w:t xml:space="preserve"> tavoitteena on kehittää kierrätettävä, </w:t>
      </w:r>
      <w:r w:rsidR="00145265" w:rsidRPr="00146E0E">
        <w:rPr>
          <w:rFonts w:cstheme="minorHAnsi"/>
        </w:rPr>
        <w:t>sataprosenttisesti k</w:t>
      </w:r>
      <w:r w:rsidRPr="00146E0E">
        <w:rPr>
          <w:rFonts w:cstheme="minorHAnsi"/>
        </w:rPr>
        <w:t>asvipohjaisesta materia</w:t>
      </w:r>
      <w:r w:rsidR="000C6F4B">
        <w:rPr>
          <w:rFonts w:cstheme="minorHAnsi"/>
        </w:rPr>
        <w:t>alista valmistettu PlantBottle™</w:t>
      </w:r>
      <w:r w:rsidR="00145265" w:rsidRPr="00146E0E">
        <w:rPr>
          <w:rFonts w:cstheme="minorHAnsi"/>
        </w:rPr>
        <w:t>-</w:t>
      </w:r>
      <w:r w:rsidRPr="00146E0E">
        <w:rPr>
          <w:rFonts w:cstheme="minorHAnsi"/>
        </w:rPr>
        <w:t>pakkaus, jo</w:t>
      </w:r>
      <w:r w:rsidR="00145265" w:rsidRPr="00146E0E">
        <w:rPr>
          <w:rFonts w:cstheme="minorHAnsi"/>
        </w:rPr>
        <w:t xml:space="preserve">hon voidaan pakata </w:t>
      </w:r>
      <w:r w:rsidRPr="00146E0E">
        <w:rPr>
          <w:rFonts w:cstheme="minorHAnsi"/>
        </w:rPr>
        <w:t>juomi</w:t>
      </w:r>
      <w:r w:rsidR="00145265" w:rsidRPr="00146E0E">
        <w:rPr>
          <w:rFonts w:cstheme="minorHAnsi"/>
        </w:rPr>
        <w:t>a</w:t>
      </w:r>
      <w:r w:rsidRPr="00146E0E">
        <w:rPr>
          <w:rFonts w:cstheme="minorHAnsi"/>
        </w:rPr>
        <w:t xml:space="preserve"> kaikkialla maailmassa.  </w:t>
      </w:r>
    </w:p>
    <w:p w:rsidR="00221813" w:rsidRPr="00146E0E" w:rsidRDefault="00145265" w:rsidP="00D82BCF">
      <w:r w:rsidRPr="00146E0E">
        <w:t xml:space="preserve">Eri puolilla maailmaa yhteensä </w:t>
      </w:r>
      <w:r w:rsidR="00221813" w:rsidRPr="00146E0E">
        <w:rPr>
          <w:rFonts w:cs="Arial"/>
        </w:rPr>
        <w:t>10 miljardia perinteistä muovipulloa on muutettu osittain kasvipohjaista materi</w:t>
      </w:r>
      <w:r w:rsidR="000C6F4B">
        <w:rPr>
          <w:rFonts w:cs="Arial"/>
        </w:rPr>
        <w:t>aalia hyödyntävään PlantBottle™</w:t>
      </w:r>
      <w:r w:rsidRPr="00146E0E">
        <w:rPr>
          <w:rFonts w:cs="Arial"/>
        </w:rPr>
        <w:t>-</w:t>
      </w:r>
      <w:r w:rsidR="00221813" w:rsidRPr="00146E0E">
        <w:rPr>
          <w:rFonts w:cs="Arial"/>
        </w:rPr>
        <w:t xml:space="preserve">pulloon. </w:t>
      </w:r>
      <w:r w:rsidRPr="00146E0E">
        <w:rPr>
          <w:rFonts w:cs="Arial"/>
        </w:rPr>
        <w:t>PlantBottle™</w:t>
      </w:r>
      <w:r w:rsidR="00221813" w:rsidRPr="00146E0E">
        <w:t xml:space="preserve">-pakkauksen käytöllä on säästetty jo 200 000 tynnyrillistä öljyä Tanskassa vuonna 2009 tehdyn ensilanseerauksen jälkeen </w:t>
      </w:r>
      <w:r w:rsidR="00221813" w:rsidRPr="00146E0E">
        <w:rPr>
          <w:rFonts w:cs="Arial"/>
        </w:rPr>
        <w:t>(tilanne syyskuu</w:t>
      </w:r>
      <w:r w:rsidRPr="00146E0E">
        <w:rPr>
          <w:rFonts w:cs="Arial"/>
        </w:rPr>
        <w:t xml:space="preserve">ssa </w:t>
      </w:r>
      <w:r w:rsidR="00221813" w:rsidRPr="00146E0E">
        <w:rPr>
          <w:rFonts w:cs="Arial"/>
        </w:rPr>
        <w:t>2012)</w:t>
      </w:r>
      <w:r w:rsidR="00221813" w:rsidRPr="00146E0E">
        <w:t xml:space="preserve">. </w:t>
      </w:r>
    </w:p>
    <w:p w:rsidR="00BA4051" w:rsidRPr="00146E0E" w:rsidRDefault="00145265" w:rsidP="00D82BCF">
      <w:r w:rsidRPr="00146E0E">
        <w:t xml:space="preserve">The </w:t>
      </w:r>
      <w:r w:rsidR="000C6F4B">
        <w:t>Coca-Cola Company</w:t>
      </w:r>
      <w:r w:rsidR="00221813" w:rsidRPr="00146E0E">
        <w:t xml:space="preserve">n lisäksi </w:t>
      </w:r>
      <w:r w:rsidR="00BA4051" w:rsidRPr="00146E0E">
        <w:t xml:space="preserve">H.J. Heinz Company on ottanut </w:t>
      </w:r>
      <w:r w:rsidR="000C6F4B">
        <w:rPr>
          <w:rFonts w:cs="Arial"/>
        </w:rPr>
        <w:t>PlantBottle™</w:t>
      </w:r>
      <w:r w:rsidRPr="00146E0E">
        <w:rPr>
          <w:rFonts w:cs="Arial"/>
        </w:rPr>
        <w:t>-</w:t>
      </w:r>
      <w:r w:rsidR="00BA4051" w:rsidRPr="00146E0E">
        <w:t>pakkauksen käyttöönsä ketsuppipulloissaan Yhdysvalloissa (20oz).  PlantBottle™</w:t>
      </w:r>
      <w:r w:rsidR="000C6F4B">
        <w:t>-pakkausteknologian menestys</w:t>
      </w:r>
      <w:r w:rsidR="00BA4051" w:rsidRPr="00146E0E">
        <w:t xml:space="preserve"> pohj</w:t>
      </w:r>
      <w:r w:rsidRPr="00146E0E">
        <w:t xml:space="preserve">autuu </w:t>
      </w:r>
      <w:r w:rsidR="00BA4051" w:rsidRPr="00146E0E">
        <w:t>myös viiden merkittävän kansainvälisen yrityksen yhteistyö</w:t>
      </w:r>
      <w:r w:rsidR="000C6F4B">
        <w:t>hön</w:t>
      </w:r>
      <w:r w:rsidR="00BA4051" w:rsidRPr="00146E0E">
        <w:t>. The Coca-Cola Company, Ford Motor Com</w:t>
      </w:r>
      <w:r w:rsidR="000C6F4B">
        <w:t xml:space="preserve">pany, H.J. Heinz Company, NIKE </w:t>
      </w:r>
      <w:r w:rsidR="00BA4051" w:rsidRPr="00146E0E">
        <w:t xml:space="preserve">Inc. ja Procter &amp; Gamble ovat käynnistäneet strategisen yhteistyöryhmän (Plant PET Technology Collaborative), jonka tarkoituksena on edistää </w:t>
      </w:r>
      <w:r w:rsidRPr="00146E0E">
        <w:t xml:space="preserve">sataprosenttisesti </w:t>
      </w:r>
      <w:r w:rsidR="00BA4051" w:rsidRPr="00146E0E">
        <w:t>kasviperäisen muovin ja muiden kasviperäisten materiaalien kehitystyötä ja käyttöä tuotteissaan. Yhteistyöllä etsitään paitsi kokonaan kasveista tehtyjen muovituotteiden kaupallisia ratkaisuja</w:t>
      </w:r>
      <w:r w:rsidRPr="00146E0E">
        <w:t>,</w:t>
      </w:r>
      <w:r w:rsidR="00BA4051" w:rsidRPr="00146E0E">
        <w:t xml:space="preserve"> myös mm. kasvipohjaisten muovien standardoimista kuten elinkaarianalyysien ja kansainvälisen terminologian kehittämistä.</w:t>
      </w:r>
    </w:p>
    <w:p w:rsidR="00DC75F7" w:rsidRPr="00146E0E" w:rsidRDefault="00DC75F7" w:rsidP="00D82BCF">
      <w:pPr>
        <w:rPr>
          <w:rFonts w:ascii="VAGRoundedStd-Bold" w:hAnsi="VAGRoundedStd-Bold" w:cs="VAGRoundedStd-Bold"/>
          <w:b/>
          <w:bCs/>
        </w:rPr>
      </w:pPr>
    </w:p>
    <w:p w:rsidR="00042CA7" w:rsidRPr="00F82EA7" w:rsidRDefault="00B37D6B" w:rsidP="00D82BCF">
      <w:pPr>
        <w:rPr>
          <w:b/>
          <w:sz w:val="20"/>
          <w:szCs w:val="20"/>
          <w:u w:val="single"/>
        </w:rPr>
      </w:pPr>
      <w:r w:rsidRPr="00F82EA7">
        <w:rPr>
          <w:b/>
          <w:sz w:val="20"/>
          <w:szCs w:val="20"/>
          <w:u w:val="single"/>
        </w:rPr>
        <w:t xml:space="preserve">Lisätietoja: </w:t>
      </w:r>
    </w:p>
    <w:p w:rsidR="005F0B7D" w:rsidRPr="00F82EA7" w:rsidRDefault="005F0B7D" w:rsidP="005F0B7D">
      <w:pPr>
        <w:rPr>
          <w:i/>
          <w:sz w:val="20"/>
          <w:szCs w:val="20"/>
        </w:rPr>
      </w:pPr>
      <w:r w:rsidRPr="00F82EA7">
        <w:rPr>
          <w:b/>
          <w:i/>
          <w:sz w:val="20"/>
          <w:szCs w:val="20"/>
        </w:rPr>
        <w:t>Théa Natri</w:t>
      </w:r>
      <w:r w:rsidRPr="00F82EA7">
        <w:rPr>
          <w:i/>
          <w:sz w:val="20"/>
          <w:szCs w:val="20"/>
        </w:rPr>
        <w:t xml:space="preserve">, viestintä- ja yhteiskuntasuhteet, Coca-Cola Finland Oy: puh. 040 528 9777, sähköposti </w:t>
      </w:r>
      <w:hyperlink r:id="rId13" w:history="1">
        <w:r w:rsidRPr="00F82EA7">
          <w:rPr>
            <w:rStyle w:val="Hyperlinkki"/>
            <w:i/>
            <w:sz w:val="20"/>
            <w:szCs w:val="20"/>
          </w:rPr>
          <w:t>tnatri@coca-cola.com</w:t>
        </w:r>
      </w:hyperlink>
    </w:p>
    <w:p w:rsidR="005F0B7D" w:rsidRPr="00F82EA7" w:rsidRDefault="005F0B7D" w:rsidP="005F0B7D">
      <w:pPr>
        <w:rPr>
          <w:i/>
          <w:sz w:val="20"/>
          <w:szCs w:val="20"/>
        </w:rPr>
      </w:pPr>
      <w:r w:rsidRPr="00F82EA7">
        <w:rPr>
          <w:b/>
          <w:i/>
          <w:sz w:val="20"/>
          <w:szCs w:val="20"/>
        </w:rPr>
        <w:t>Timo Mikkola</w:t>
      </w:r>
      <w:r w:rsidRPr="00F82EA7">
        <w:rPr>
          <w:i/>
          <w:sz w:val="20"/>
          <w:szCs w:val="20"/>
        </w:rPr>
        <w:t>, viestintäpäällikkö, Sinebrychoff</w:t>
      </w:r>
      <w:r w:rsidR="00F82EA7">
        <w:rPr>
          <w:i/>
          <w:sz w:val="20"/>
          <w:szCs w:val="20"/>
        </w:rPr>
        <w:t xml:space="preserve">: </w:t>
      </w:r>
      <w:r w:rsidRPr="00F82EA7">
        <w:rPr>
          <w:i/>
          <w:sz w:val="20"/>
          <w:szCs w:val="20"/>
        </w:rPr>
        <w:t xml:space="preserve">puh.  040 830 7176, sähköposti </w:t>
      </w:r>
      <w:hyperlink r:id="rId14" w:history="1">
        <w:r w:rsidRPr="00F82EA7">
          <w:rPr>
            <w:rStyle w:val="Hyperlinkki"/>
            <w:i/>
            <w:sz w:val="20"/>
            <w:szCs w:val="20"/>
          </w:rPr>
          <w:t>timo.mikkola@sff.fi</w:t>
        </w:r>
      </w:hyperlink>
    </w:p>
    <w:p w:rsidR="00DD1641" w:rsidRPr="00F82EA7" w:rsidRDefault="00DD1641" w:rsidP="00D82BCF">
      <w:pPr>
        <w:rPr>
          <w:b/>
          <w:sz w:val="20"/>
          <w:szCs w:val="20"/>
          <w:u w:val="single"/>
        </w:rPr>
      </w:pPr>
      <w:r w:rsidRPr="00F82EA7">
        <w:rPr>
          <w:b/>
          <w:sz w:val="20"/>
          <w:szCs w:val="20"/>
          <w:u w:val="single"/>
        </w:rPr>
        <w:t>Kuvia:</w:t>
      </w:r>
    </w:p>
    <w:p w:rsidR="00A82D9B" w:rsidRPr="00146E0E" w:rsidRDefault="00EE3F41" w:rsidP="00D82BCF">
      <w:hyperlink r:id="rId15" w:history="1">
        <w:r w:rsidR="00DD1641" w:rsidRPr="00F82EA7">
          <w:rPr>
            <w:rStyle w:val="Hyperlinkki"/>
            <w:sz w:val="20"/>
            <w:szCs w:val="20"/>
            <w:u w:val="none"/>
          </w:rPr>
          <w:t>www.sinebrychoff.fi</w:t>
        </w:r>
      </w:hyperlink>
      <w:r w:rsidR="00DD1641" w:rsidRPr="00F82EA7">
        <w:rPr>
          <w:sz w:val="20"/>
          <w:szCs w:val="20"/>
        </w:rPr>
        <w:t xml:space="preserve"> </w:t>
      </w:r>
      <w:r w:rsidR="00DD1641" w:rsidRPr="00F82EA7">
        <w:rPr>
          <w:sz w:val="20"/>
          <w:szCs w:val="20"/>
        </w:rPr>
        <w:sym w:font="Wingdings" w:char="F0E0"/>
      </w:r>
      <w:r w:rsidR="00DD1641" w:rsidRPr="00F82EA7">
        <w:rPr>
          <w:sz w:val="20"/>
          <w:szCs w:val="20"/>
        </w:rPr>
        <w:t xml:space="preserve">media </w:t>
      </w:r>
      <w:r w:rsidR="00DD1641" w:rsidRPr="00F82EA7">
        <w:rPr>
          <w:sz w:val="20"/>
          <w:szCs w:val="20"/>
        </w:rPr>
        <w:sym w:font="Wingdings" w:char="F0E0"/>
      </w:r>
      <w:r w:rsidR="00DD1641" w:rsidRPr="00F82EA7">
        <w:rPr>
          <w:sz w:val="20"/>
          <w:szCs w:val="20"/>
        </w:rPr>
        <w:t xml:space="preserve"> kuvapankki </w:t>
      </w:r>
      <w:r w:rsidR="00DD1641" w:rsidRPr="00F82EA7">
        <w:rPr>
          <w:sz w:val="20"/>
          <w:szCs w:val="20"/>
        </w:rPr>
        <w:sym w:font="Wingdings" w:char="F0E0"/>
      </w:r>
      <w:r w:rsidR="00DD1641" w:rsidRPr="00F82EA7">
        <w:rPr>
          <w:sz w:val="20"/>
          <w:szCs w:val="20"/>
        </w:rPr>
        <w:t xml:space="preserve"> tuotanto</w:t>
      </w:r>
    </w:p>
    <w:sectPr w:rsidR="00A82D9B" w:rsidRPr="00146E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DC" w:rsidRDefault="00A010DC" w:rsidP="00C35537">
      <w:pPr>
        <w:spacing w:after="0" w:line="240" w:lineRule="auto"/>
      </w:pPr>
      <w:r>
        <w:separator/>
      </w:r>
    </w:p>
  </w:endnote>
  <w:endnote w:type="continuationSeparator" w:id="0">
    <w:p w:rsidR="00A010DC" w:rsidRDefault="00A010DC" w:rsidP="00C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DC" w:rsidRDefault="00A010DC" w:rsidP="00C35537">
      <w:pPr>
        <w:spacing w:after="0" w:line="240" w:lineRule="auto"/>
      </w:pPr>
      <w:r>
        <w:separator/>
      </w:r>
    </w:p>
  </w:footnote>
  <w:footnote w:type="continuationSeparator" w:id="0">
    <w:p w:rsidR="00A010DC" w:rsidRDefault="00A010DC" w:rsidP="00C3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7" w:rsidRDefault="00C3553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6A8"/>
    <w:multiLevelType w:val="hybridMultilevel"/>
    <w:tmpl w:val="587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6E45"/>
    <w:multiLevelType w:val="hybridMultilevel"/>
    <w:tmpl w:val="99CA67F8"/>
    <w:lvl w:ilvl="0" w:tplc="62886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571B"/>
    <w:multiLevelType w:val="hybridMultilevel"/>
    <w:tmpl w:val="2012C69C"/>
    <w:lvl w:ilvl="0" w:tplc="AF58588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B1983"/>
    <w:multiLevelType w:val="hybridMultilevel"/>
    <w:tmpl w:val="B972DE08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5562748"/>
    <w:multiLevelType w:val="hybridMultilevel"/>
    <w:tmpl w:val="C7883084"/>
    <w:lvl w:ilvl="0" w:tplc="246EE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F4"/>
    <w:rsid w:val="00002C99"/>
    <w:rsid w:val="0001141E"/>
    <w:rsid w:val="00032F58"/>
    <w:rsid w:val="00040A92"/>
    <w:rsid w:val="00042CA7"/>
    <w:rsid w:val="000467D3"/>
    <w:rsid w:val="00046C76"/>
    <w:rsid w:val="00061AB1"/>
    <w:rsid w:val="00062403"/>
    <w:rsid w:val="00071452"/>
    <w:rsid w:val="0007240C"/>
    <w:rsid w:val="00082473"/>
    <w:rsid w:val="000973FB"/>
    <w:rsid w:val="000B256C"/>
    <w:rsid w:val="000C13A1"/>
    <w:rsid w:val="000C6F4B"/>
    <w:rsid w:val="000E1767"/>
    <w:rsid w:val="000E721A"/>
    <w:rsid w:val="000F25BD"/>
    <w:rsid w:val="000F274A"/>
    <w:rsid w:val="001001D9"/>
    <w:rsid w:val="00130690"/>
    <w:rsid w:val="00145265"/>
    <w:rsid w:val="00146E0E"/>
    <w:rsid w:val="00147119"/>
    <w:rsid w:val="00155D43"/>
    <w:rsid w:val="00157961"/>
    <w:rsid w:val="00160B8E"/>
    <w:rsid w:val="00162D1A"/>
    <w:rsid w:val="00181170"/>
    <w:rsid w:val="0018591D"/>
    <w:rsid w:val="001C245C"/>
    <w:rsid w:val="001C3891"/>
    <w:rsid w:val="001D2D52"/>
    <w:rsid w:val="001D2F8B"/>
    <w:rsid w:val="001F7A92"/>
    <w:rsid w:val="00221813"/>
    <w:rsid w:val="0022484F"/>
    <w:rsid w:val="0023736E"/>
    <w:rsid w:val="00242658"/>
    <w:rsid w:val="00275A39"/>
    <w:rsid w:val="002836CD"/>
    <w:rsid w:val="00286F1C"/>
    <w:rsid w:val="002A0241"/>
    <w:rsid w:val="002A3ADD"/>
    <w:rsid w:val="002A43B1"/>
    <w:rsid w:val="002C365C"/>
    <w:rsid w:val="002D1663"/>
    <w:rsid w:val="002D2D13"/>
    <w:rsid w:val="002E37DC"/>
    <w:rsid w:val="002E714B"/>
    <w:rsid w:val="00302FD1"/>
    <w:rsid w:val="0030481D"/>
    <w:rsid w:val="00305E6E"/>
    <w:rsid w:val="00320A96"/>
    <w:rsid w:val="00333DE6"/>
    <w:rsid w:val="00335F84"/>
    <w:rsid w:val="003376C8"/>
    <w:rsid w:val="003427F8"/>
    <w:rsid w:val="00350BE8"/>
    <w:rsid w:val="0035283A"/>
    <w:rsid w:val="003B7821"/>
    <w:rsid w:val="003C64F5"/>
    <w:rsid w:val="003D505D"/>
    <w:rsid w:val="003E0945"/>
    <w:rsid w:val="003E0E21"/>
    <w:rsid w:val="003E4CB9"/>
    <w:rsid w:val="003E64A6"/>
    <w:rsid w:val="00434483"/>
    <w:rsid w:val="00434504"/>
    <w:rsid w:val="0044066F"/>
    <w:rsid w:val="0044737E"/>
    <w:rsid w:val="004542AD"/>
    <w:rsid w:val="00465A3D"/>
    <w:rsid w:val="004660B1"/>
    <w:rsid w:val="004877CA"/>
    <w:rsid w:val="00494089"/>
    <w:rsid w:val="00495C0C"/>
    <w:rsid w:val="004A5E5D"/>
    <w:rsid w:val="004A6B4D"/>
    <w:rsid w:val="004A6D4F"/>
    <w:rsid w:val="004B4183"/>
    <w:rsid w:val="004C2A27"/>
    <w:rsid w:val="004C380E"/>
    <w:rsid w:val="004C7331"/>
    <w:rsid w:val="004E04ED"/>
    <w:rsid w:val="004E1D68"/>
    <w:rsid w:val="004E71DF"/>
    <w:rsid w:val="00513D91"/>
    <w:rsid w:val="0051789C"/>
    <w:rsid w:val="00520191"/>
    <w:rsid w:val="005222F4"/>
    <w:rsid w:val="005234F6"/>
    <w:rsid w:val="005372D9"/>
    <w:rsid w:val="005623E1"/>
    <w:rsid w:val="0058267B"/>
    <w:rsid w:val="00593FB6"/>
    <w:rsid w:val="005A165D"/>
    <w:rsid w:val="005A72B3"/>
    <w:rsid w:val="005C0B25"/>
    <w:rsid w:val="005C56B8"/>
    <w:rsid w:val="005D0CF6"/>
    <w:rsid w:val="005E3846"/>
    <w:rsid w:val="005F0B7D"/>
    <w:rsid w:val="005F4F84"/>
    <w:rsid w:val="00613071"/>
    <w:rsid w:val="00614B3D"/>
    <w:rsid w:val="006205A7"/>
    <w:rsid w:val="0062331E"/>
    <w:rsid w:val="0064078A"/>
    <w:rsid w:val="00665893"/>
    <w:rsid w:val="006B58C8"/>
    <w:rsid w:val="006D65B8"/>
    <w:rsid w:val="006E0BE4"/>
    <w:rsid w:val="006F1930"/>
    <w:rsid w:val="0070467C"/>
    <w:rsid w:val="00710348"/>
    <w:rsid w:val="0071099A"/>
    <w:rsid w:val="00722FE0"/>
    <w:rsid w:val="00731C2C"/>
    <w:rsid w:val="00732B46"/>
    <w:rsid w:val="00734953"/>
    <w:rsid w:val="007365BD"/>
    <w:rsid w:val="007503A6"/>
    <w:rsid w:val="00751FBC"/>
    <w:rsid w:val="00752340"/>
    <w:rsid w:val="007534D9"/>
    <w:rsid w:val="00761737"/>
    <w:rsid w:val="00780325"/>
    <w:rsid w:val="00782DC1"/>
    <w:rsid w:val="007C0EC6"/>
    <w:rsid w:val="007D1B78"/>
    <w:rsid w:val="007D6676"/>
    <w:rsid w:val="007E15C3"/>
    <w:rsid w:val="007E477D"/>
    <w:rsid w:val="007E5225"/>
    <w:rsid w:val="007F3BB7"/>
    <w:rsid w:val="007F471F"/>
    <w:rsid w:val="007F58EF"/>
    <w:rsid w:val="00812D5B"/>
    <w:rsid w:val="00815AD6"/>
    <w:rsid w:val="008328BC"/>
    <w:rsid w:val="0083769C"/>
    <w:rsid w:val="00864A41"/>
    <w:rsid w:val="00871BEE"/>
    <w:rsid w:val="00887CB6"/>
    <w:rsid w:val="00891B96"/>
    <w:rsid w:val="00892273"/>
    <w:rsid w:val="008A2DEF"/>
    <w:rsid w:val="008A723E"/>
    <w:rsid w:val="008C1145"/>
    <w:rsid w:val="008C2E12"/>
    <w:rsid w:val="008E1489"/>
    <w:rsid w:val="00912084"/>
    <w:rsid w:val="0092444F"/>
    <w:rsid w:val="00925B46"/>
    <w:rsid w:val="00955C42"/>
    <w:rsid w:val="00967799"/>
    <w:rsid w:val="00972C91"/>
    <w:rsid w:val="00980433"/>
    <w:rsid w:val="0098532A"/>
    <w:rsid w:val="009A3132"/>
    <w:rsid w:val="009C2D2B"/>
    <w:rsid w:val="009D700B"/>
    <w:rsid w:val="009D72F1"/>
    <w:rsid w:val="009E7761"/>
    <w:rsid w:val="009F1BFB"/>
    <w:rsid w:val="009F4B61"/>
    <w:rsid w:val="00A00E0C"/>
    <w:rsid w:val="00A010DC"/>
    <w:rsid w:val="00A03858"/>
    <w:rsid w:val="00A17EA5"/>
    <w:rsid w:val="00A356A5"/>
    <w:rsid w:val="00A60BEC"/>
    <w:rsid w:val="00A71391"/>
    <w:rsid w:val="00A8076F"/>
    <w:rsid w:val="00A82D9B"/>
    <w:rsid w:val="00A87729"/>
    <w:rsid w:val="00AA2237"/>
    <w:rsid w:val="00AA2EDF"/>
    <w:rsid w:val="00AA7766"/>
    <w:rsid w:val="00B04465"/>
    <w:rsid w:val="00B213D3"/>
    <w:rsid w:val="00B2188C"/>
    <w:rsid w:val="00B307FC"/>
    <w:rsid w:val="00B360BB"/>
    <w:rsid w:val="00B37D6B"/>
    <w:rsid w:val="00B37EC9"/>
    <w:rsid w:val="00B5101A"/>
    <w:rsid w:val="00B61C24"/>
    <w:rsid w:val="00B733DF"/>
    <w:rsid w:val="00B81FF9"/>
    <w:rsid w:val="00BA2F4B"/>
    <w:rsid w:val="00BA4051"/>
    <w:rsid w:val="00BB33C1"/>
    <w:rsid w:val="00BB5DBE"/>
    <w:rsid w:val="00BD4AC8"/>
    <w:rsid w:val="00BD775A"/>
    <w:rsid w:val="00BE305A"/>
    <w:rsid w:val="00BF00C3"/>
    <w:rsid w:val="00BF031D"/>
    <w:rsid w:val="00BF632A"/>
    <w:rsid w:val="00C101EB"/>
    <w:rsid w:val="00C13CB7"/>
    <w:rsid w:val="00C23B74"/>
    <w:rsid w:val="00C35537"/>
    <w:rsid w:val="00C43CDA"/>
    <w:rsid w:val="00C733C2"/>
    <w:rsid w:val="00CA033A"/>
    <w:rsid w:val="00CA2384"/>
    <w:rsid w:val="00CB2701"/>
    <w:rsid w:val="00CC79A3"/>
    <w:rsid w:val="00CD502D"/>
    <w:rsid w:val="00CD6271"/>
    <w:rsid w:val="00CE35DC"/>
    <w:rsid w:val="00CF5D58"/>
    <w:rsid w:val="00CF6C20"/>
    <w:rsid w:val="00D0478A"/>
    <w:rsid w:val="00D41423"/>
    <w:rsid w:val="00D419F0"/>
    <w:rsid w:val="00D45A44"/>
    <w:rsid w:val="00D460AD"/>
    <w:rsid w:val="00D60029"/>
    <w:rsid w:val="00D66BE3"/>
    <w:rsid w:val="00D75314"/>
    <w:rsid w:val="00D768E9"/>
    <w:rsid w:val="00D82BCF"/>
    <w:rsid w:val="00D87DEA"/>
    <w:rsid w:val="00D95688"/>
    <w:rsid w:val="00D95F47"/>
    <w:rsid w:val="00DA004A"/>
    <w:rsid w:val="00DA1856"/>
    <w:rsid w:val="00DA5AD3"/>
    <w:rsid w:val="00DA65AA"/>
    <w:rsid w:val="00DB3A80"/>
    <w:rsid w:val="00DC75F7"/>
    <w:rsid w:val="00DD1641"/>
    <w:rsid w:val="00DD2128"/>
    <w:rsid w:val="00DE1BD0"/>
    <w:rsid w:val="00DE3BCA"/>
    <w:rsid w:val="00DE5927"/>
    <w:rsid w:val="00DE620C"/>
    <w:rsid w:val="00DF7782"/>
    <w:rsid w:val="00E20313"/>
    <w:rsid w:val="00E229CB"/>
    <w:rsid w:val="00E258AA"/>
    <w:rsid w:val="00E463BB"/>
    <w:rsid w:val="00E555F3"/>
    <w:rsid w:val="00E61A8D"/>
    <w:rsid w:val="00E6603E"/>
    <w:rsid w:val="00E707B5"/>
    <w:rsid w:val="00E75539"/>
    <w:rsid w:val="00E76E98"/>
    <w:rsid w:val="00E76F77"/>
    <w:rsid w:val="00E84CDE"/>
    <w:rsid w:val="00E86992"/>
    <w:rsid w:val="00E9076E"/>
    <w:rsid w:val="00E93DB8"/>
    <w:rsid w:val="00E96F1A"/>
    <w:rsid w:val="00EA7271"/>
    <w:rsid w:val="00EC0A8C"/>
    <w:rsid w:val="00ED3A7D"/>
    <w:rsid w:val="00EE1B4A"/>
    <w:rsid w:val="00EE3F41"/>
    <w:rsid w:val="00F01546"/>
    <w:rsid w:val="00F0192D"/>
    <w:rsid w:val="00F1635F"/>
    <w:rsid w:val="00F16B56"/>
    <w:rsid w:val="00F24E0A"/>
    <w:rsid w:val="00F52188"/>
    <w:rsid w:val="00F634FF"/>
    <w:rsid w:val="00F82EA7"/>
    <w:rsid w:val="00F9605B"/>
    <w:rsid w:val="00F967E8"/>
    <w:rsid w:val="00FA4564"/>
    <w:rsid w:val="00FB2F3F"/>
    <w:rsid w:val="00FC5311"/>
    <w:rsid w:val="00FC74BC"/>
    <w:rsid w:val="00FD4D6F"/>
    <w:rsid w:val="00FD53C6"/>
    <w:rsid w:val="00FE1BA2"/>
    <w:rsid w:val="00FE327F"/>
    <w:rsid w:val="00FE6824"/>
    <w:rsid w:val="00FF2996"/>
    <w:rsid w:val="00FF493E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22F4"/>
    <w:pPr>
      <w:spacing w:after="0" w:line="240" w:lineRule="auto"/>
      <w:ind w:left="720"/>
    </w:pPr>
    <w:rPr>
      <w:rFonts w:ascii="Calibri" w:hAnsi="Calibri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2D1663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8A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DA5A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5AD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5AD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5A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5AD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A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5AD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3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35537"/>
  </w:style>
  <w:style w:type="paragraph" w:styleId="Alatunniste">
    <w:name w:val="footer"/>
    <w:basedOn w:val="Normaali"/>
    <w:link w:val="AlatunnisteChar"/>
    <w:uiPriority w:val="99"/>
    <w:unhideWhenUsed/>
    <w:rsid w:val="00C3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3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22F4"/>
    <w:pPr>
      <w:spacing w:after="0" w:line="240" w:lineRule="auto"/>
      <w:ind w:left="720"/>
    </w:pPr>
    <w:rPr>
      <w:rFonts w:ascii="Calibri" w:hAnsi="Calibri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2D1663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8A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DA5A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5AD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5AD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5A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5AD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A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5AD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3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35537"/>
  </w:style>
  <w:style w:type="paragraph" w:styleId="Alatunniste">
    <w:name w:val="footer"/>
    <w:basedOn w:val="Normaali"/>
    <w:link w:val="AlatunnisteChar"/>
    <w:uiPriority w:val="99"/>
    <w:unhideWhenUsed/>
    <w:rsid w:val="00C3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3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natri@coca-cola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sinebrychoff.f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imo.mikkola@sff.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71D8-CE3D-4EE7-A306-DE9F5616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2013-08-22T12:39:00Z</dcterms:created>
  <dcterms:modified xsi:type="dcterms:W3CDTF">2013-08-22T12:39:00Z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46210574-cfaa-402f-86ab-8365017d5bf1</vt:lpwstr>
  </property>
  <property fmtid="{D5CDD505-2E9C-101B-9397-08002B2CF9AE}" pid="4" name="MODFILEGUID">
    <vt:lpwstr>46210574-cfaa-402f-86ab-8365017d5bf1</vt:lpwstr>
  </property>
  <property fmtid="{D5CDD505-2E9C-101B-9397-08002B2CF9AE}" pid="5" name="FILEOWNER">
    <vt:lpwstr/>
  </property>
  <property fmtid="{D5CDD505-2E9C-101B-9397-08002B2CF9AE}" pid="6" name="MODFILEOWNER">
    <vt:lpwstr>G26607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G26607-1929</vt:lpwstr>
  </property>
  <property fmtid="{D5CDD505-2E9C-101B-9397-08002B2CF9AE}" pid="10" name="MODMACHINEID">
    <vt:lpwstr>G26607-1929</vt:lpwstr>
  </property>
  <property fmtid="{D5CDD505-2E9C-101B-9397-08002B2CF9AE}" pid="11" name="CURRENTCLASS">
    <vt:lpwstr>Classified - No Category</vt:lpwstr>
  </property>
</Properties>
</file>