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02" w:rsidRDefault="00EF4610" w:rsidP="00EF4610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>Optische Mängel im Bild</w:t>
      </w:r>
    </w:p>
    <w:p w:rsidR="00EF4610" w:rsidRPr="00EF4610" w:rsidRDefault="00EF4610" w:rsidP="00EF4610">
      <w:pPr>
        <w:rPr>
          <w:b/>
        </w:rPr>
      </w:pPr>
      <w:r w:rsidRPr="00EF4610">
        <w:rPr>
          <w:b/>
        </w:rPr>
        <w:t>erkennen – bewerten – vermeiden</w:t>
      </w:r>
    </w:p>
    <w:p w:rsidR="00EF4610" w:rsidRPr="00EF4610" w:rsidRDefault="00EF4610" w:rsidP="00EF4610"/>
    <w:tbl>
      <w:tblPr>
        <w:tblW w:w="74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818"/>
      </w:tblGrid>
      <w:tr w:rsidR="00B15D02" w:rsidTr="00EF4610">
        <w:trPr>
          <w:trHeight w:val="1863"/>
        </w:trPr>
        <w:tc>
          <w:tcPr>
            <w:tcW w:w="1630" w:type="dxa"/>
          </w:tcPr>
          <w:p w:rsidR="00B15D02" w:rsidRPr="00EB03E1" w:rsidRDefault="0040237B" w:rsidP="00F30B9F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946150" cy="1356360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979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8" w:type="dxa"/>
          </w:tcPr>
          <w:p w:rsidR="00EF4610" w:rsidRDefault="00EF4610" w:rsidP="00EF4610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Von Dipl.-Ing. Ralf Ertl, Dipl.-Ing. Martin Egenhofer, </w:t>
            </w:r>
            <w:r>
              <w:br/>
              <w:t>Dr.-Ing. Michael Hergenröder und Dipl.-Ing. Thomas Strunck.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201</w:t>
            </w:r>
            <w:r w:rsidR="004D7F2C">
              <w:t>7</w:t>
            </w:r>
            <w:r>
              <w:t xml:space="preserve">. </w:t>
            </w:r>
            <w:r w:rsidR="00EF4610">
              <w:t>17</w:t>
            </w:r>
            <w:r>
              <w:t xml:space="preserve"> x 2</w:t>
            </w:r>
            <w:r w:rsidR="00EF4610">
              <w:t>4</w:t>
            </w:r>
            <w:r>
              <w:t xml:space="preserve"> cm. Gebunden. </w:t>
            </w:r>
            <w:r w:rsidR="00EF4610">
              <w:t>189</w:t>
            </w:r>
            <w:r w:rsidR="001B1394">
              <w:t xml:space="preserve"> Seiten mit 2</w:t>
            </w:r>
            <w:r w:rsidR="00EF4610">
              <w:t>5</w:t>
            </w:r>
            <w:r w:rsidR="001B1394">
              <w:t>4 farbigen Abbildungen.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>Euro 69,–</w:t>
            </w:r>
          </w:p>
          <w:p w:rsidR="00A00DBA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</w:p>
          <w:p w:rsidR="00A00DBA" w:rsidRPr="00EB03E1" w:rsidRDefault="00A00DBA" w:rsidP="00F30B9F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ISBN </w:t>
            </w:r>
            <w:r w:rsidR="00EF4610">
              <w:t>978-3-481-03497-9</w:t>
            </w:r>
          </w:p>
        </w:tc>
      </w:tr>
    </w:tbl>
    <w:p w:rsidR="00B15D02" w:rsidRDefault="00B15D02" w:rsidP="00B15D02"/>
    <w:p w:rsidR="004A4C5C" w:rsidRDefault="004A4C5C" w:rsidP="004A4C5C">
      <w:r>
        <w:t>VERLAGSGESELLSCHAFT RUDOLF MÜLLER GmbH &amp; Co. KG</w:t>
      </w:r>
    </w:p>
    <w:p w:rsidR="004A4C5C" w:rsidRDefault="004A4C5C" w:rsidP="004A4C5C">
      <w:pPr>
        <w:spacing w:line="240" w:lineRule="auto"/>
      </w:pPr>
      <w:r>
        <w:t>Kundenservice: 65341 Eltville</w:t>
      </w:r>
    </w:p>
    <w:p w:rsidR="004A4C5C" w:rsidRDefault="004A4C5C" w:rsidP="004A4C5C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4A4C5C" w:rsidRDefault="004A4C5C" w:rsidP="004A4C5C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946F0B" w:rsidRDefault="00946F0B" w:rsidP="00946F0B">
      <w:pPr>
        <w:autoSpaceDE w:val="0"/>
        <w:autoSpaceDN w:val="0"/>
        <w:adjustRightInd w:val="0"/>
        <w:spacing w:line="300" w:lineRule="exact"/>
      </w:pPr>
    </w:p>
    <w:p w:rsidR="00C92775" w:rsidRPr="00F525FB" w:rsidRDefault="00946F0B" w:rsidP="00946F0B">
      <w:pPr>
        <w:autoSpaceDE w:val="0"/>
        <w:autoSpaceDN w:val="0"/>
        <w:adjustRightInd w:val="0"/>
        <w:spacing w:line="300" w:lineRule="exact"/>
      </w:pPr>
      <w:r>
        <w:t>D</w:t>
      </w:r>
      <w:r w:rsidRPr="00F525FB">
        <w:t xml:space="preserve">ie Bewertung </w:t>
      </w:r>
      <w:r>
        <w:t>von</w:t>
      </w:r>
      <w:r w:rsidR="00480B16">
        <w:t xml:space="preserve"> optischen Baumängeln ist</w:t>
      </w:r>
      <w:r>
        <w:t xml:space="preserve"> schwierig und häufi</w:t>
      </w:r>
      <w:r w:rsidRPr="00F525FB">
        <w:t xml:space="preserve">g strittig. </w:t>
      </w:r>
      <w:r>
        <w:t xml:space="preserve">Handelt es sich </w:t>
      </w:r>
      <w:r w:rsidR="00480B16">
        <w:t>bei der Abweichung</w:t>
      </w:r>
      <w:r w:rsidR="00480B16" w:rsidRPr="00F525FB">
        <w:t xml:space="preserve"> im optischen</w:t>
      </w:r>
      <w:r w:rsidR="00480B16">
        <w:t xml:space="preserve"> </w:t>
      </w:r>
      <w:r w:rsidR="00480B16" w:rsidRPr="00F525FB">
        <w:t xml:space="preserve">Erscheinungsbild </w:t>
      </w:r>
      <w:r>
        <w:t>um eine h</w:t>
      </w:r>
      <w:r w:rsidRPr="00F525FB">
        <w:t>inzunehmende</w:t>
      </w:r>
      <w:r>
        <w:t xml:space="preserve"> Bagatelle oder </w:t>
      </w:r>
      <w:r w:rsidR="00480B16">
        <w:t>einen M</w:t>
      </w:r>
      <w:r w:rsidRPr="00F525FB">
        <w:t>angel</w:t>
      </w:r>
      <w:r>
        <w:t xml:space="preserve">, </w:t>
      </w:r>
      <w:r w:rsidRPr="00F525FB">
        <w:t>für den</w:t>
      </w:r>
      <w:r>
        <w:t xml:space="preserve"> </w:t>
      </w:r>
      <w:r w:rsidRPr="00F525FB">
        <w:t>Minderung oder Nachbesserung verlangt</w:t>
      </w:r>
      <w:r>
        <w:t xml:space="preserve"> </w:t>
      </w:r>
      <w:r w:rsidRPr="00F525FB">
        <w:t>werden kann</w:t>
      </w:r>
      <w:r>
        <w:t>?</w:t>
      </w:r>
      <w:r w:rsidRPr="00F525FB">
        <w:t xml:space="preserve"> </w:t>
      </w:r>
    </w:p>
    <w:p w:rsidR="00C92775" w:rsidRDefault="00C92775" w:rsidP="003C32FE">
      <w:pPr>
        <w:autoSpaceDE w:val="0"/>
        <w:autoSpaceDN w:val="0"/>
        <w:adjustRightInd w:val="0"/>
        <w:spacing w:line="300" w:lineRule="exact"/>
      </w:pPr>
    </w:p>
    <w:p w:rsidR="00F525FB" w:rsidRDefault="00480B16" w:rsidP="003C32FE">
      <w:pPr>
        <w:autoSpaceDE w:val="0"/>
        <w:autoSpaceDN w:val="0"/>
        <w:adjustRightInd w:val="0"/>
        <w:spacing w:line="300" w:lineRule="exact"/>
      </w:pPr>
      <w:r>
        <w:t xml:space="preserve">Die Neuerscheinung </w:t>
      </w:r>
      <w:r w:rsidR="00F525FB" w:rsidRPr="00F525FB">
        <w:t>„Optische Mängel im Bild“ hilft Architekten,</w:t>
      </w:r>
      <w:r w:rsidR="00F525FB">
        <w:t xml:space="preserve"> </w:t>
      </w:r>
      <w:r w:rsidR="00F525FB" w:rsidRPr="00F525FB">
        <w:t>Ingenieuren und Sachverständigen sowie</w:t>
      </w:r>
      <w:r>
        <w:t xml:space="preserve"> </w:t>
      </w:r>
      <w:r w:rsidR="00F525FB" w:rsidRPr="00F525FB">
        <w:t>Bauausführenden bei der richtigen Bewertung</w:t>
      </w:r>
      <w:r w:rsidR="00F525FB">
        <w:t xml:space="preserve"> </w:t>
      </w:r>
      <w:r w:rsidR="00F525FB" w:rsidRPr="00F525FB">
        <w:t>und Einschätzung optischer Mängel.</w:t>
      </w:r>
      <w:r>
        <w:t xml:space="preserve"> </w:t>
      </w:r>
      <w:r w:rsidR="00F525FB" w:rsidRPr="00F525FB">
        <w:t>Das reich bebilderte Nachschlagewerk zeigt</w:t>
      </w:r>
      <w:r w:rsidR="00F525FB">
        <w:t xml:space="preserve"> </w:t>
      </w:r>
      <w:r w:rsidR="00F525FB" w:rsidRPr="00F525FB">
        <w:t>mehr als 120 typische Beispiele und unterscheidet</w:t>
      </w:r>
      <w:r w:rsidR="00F525FB">
        <w:t xml:space="preserve"> </w:t>
      </w:r>
      <w:r w:rsidR="00F525FB" w:rsidRPr="00F525FB">
        <w:t>jeweils zwischen Bagatellfällen</w:t>
      </w:r>
      <w:r w:rsidR="00F525FB">
        <w:t xml:space="preserve"> </w:t>
      </w:r>
      <w:r w:rsidR="00F525FB" w:rsidRPr="00F525FB">
        <w:t>und echten Mängeln.</w:t>
      </w:r>
      <w:r w:rsidR="00C92775">
        <w:t xml:space="preserve"> </w:t>
      </w:r>
      <w:r w:rsidR="00B2636E">
        <w:t xml:space="preserve">Dabei </w:t>
      </w:r>
      <w:r w:rsidR="00C92775">
        <w:t xml:space="preserve">werden </w:t>
      </w:r>
      <w:r w:rsidR="00C92775" w:rsidRPr="00F525FB">
        <w:t>unterschiedlich</w:t>
      </w:r>
      <w:r w:rsidR="00C92775">
        <w:t xml:space="preserve"> </w:t>
      </w:r>
      <w:r w:rsidR="00C92775" w:rsidRPr="00F525FB">
        <w:t>stark ausgeprägte Erscheinungsbilder</w:t>
      </w:r>
      <w:r w:rsidR="00C92775">
        <w:t xml:space="preserve"> </w:t>
      </w:r>
      <w:r w:rsidR="00C92775" w:rsidRPr="00F525FB">
        <w:t>einander gegenübergestellt und bezüglich</w:t>
      </w:r>
      <w:r w:rsidR="00C92775">
        <w:t xml:space="preserve"> </w:t>
      </w:r>
      <w:r w:rsidR="00C92775" w:rsidRPr="00F525FB">
        <w:t>ihrer Hinnehmbarkeit in verschiedene</w:t>
      </w:r>
      <w:r w:rsidR="00C92775">
        <w:t xml:space="preserve"> </w:t>
      </w:r>
      <w:r w:rsidR="00C92775" w:rsidRPr="00F525FB">
        <w:t>Kategorien eingestuft. Eine farbige Grafik zur</w:t>
      </w:r>
      <w:r w:rsidR="00C92775">
        <w:t xml:space="preserve"> </w:t>
      </w:r>
      <w:r w:rsidR="00C92775" w:rsidRPr="00F525FB">
        <w:t>Klassifizierung optischer Mängel zeigt den</w:t>
      </w:r>
      <w:r w:rsidR="00C92775">
        <w:t xml:space="preserve"> </w:t>
      </w:r>
      <w:r w:rsidR="00C92775" w:rsidRPr="00F525FB">
        <w:t>Grad der Beeinträchtigung des jeweiligen</w:t>
      </w:r>
      <w:r w:rsidR="00C92775">
        <w:t xml:space="preserve"> </w:t>
      </w:r>
      <w:r w:rsidR="00C92775" w:rsidRPr="00F525FB">
        <w:t>Beispiels auf einen Blick. Fallbezogene Hinweise</w:t>
      </w:r>
      <w:r w:rsidR="00C92775">
        <w:t xml:space="preserve"> </w:t>
      </w:r>
      <w:r w:rsidR="00C92775" w:rsidRPr="00F525FB">
        <w:t>vertiefen die Thematik</w:t>
      </w:r>
    </w:p>
    <w:p w:rsidR="00946F0B" w:rsidRDefault="00946F0B" w:rsidP="003C32FE">
      <w:pPr>
        <w:autoSpaceDE w:val="0"/>
        <w:autoSpaceDN w:val="0"/>
        <w:adjustRightInd w:val="0"/>
        <w:spacing w:line="300" w:lineRule="exact"/>
      </w:pPr>
    </w:p>
    <w:p w:rsidR="00BA3DDD" w:rsidRDefault="00F525FB" w:rsidP="003C32FE">
      <w:pPr>
        <w:autoSpaceDE w:val="0"/>
        <w:autoSpaceDN w:val="0"/>
        <w:adjustRightInd w:val="0"/>
        <w:spacing w:line="300" w:lineRule="exact"/>
      </w:pPr>
      <w:r w:rsidRPr="00F525FB">
        <w:t>Das Buch ermöglicht so eine erste Bewertung</w:t>
      </w:r>
      <w:r>
        <w:t xml:space="preserve"> </w:t>
      </w:r>
      <w:r w:rsidRPr="00F525FB">
        <w:t>eigener Fälle vor Ort, erleichtert die Abgrenzung</w:t>
      </w:r>
      <w:r>
        <w:t xml:space="preserve"> </w:t>
      </w:r>
      <w:r w:rsidRPr="00F525FB">
        <w:t>zwischen hinzunehmenden Unregelmäßigkeiten</w:t>
      </w:r>
      <w:r>
        <w:t xml:space="preserve"> </w:t>
      </w:r>
      <w:r w:rsidRPr="00F525FB">
        <w:t>und echten Mängeln und hilft bei</w:t>
      </w:r>
      <w:r>
        <w:t xml:space="preserve"> </w:t>
      </w:r>
      <w:r w:rsidRPr="00F525FB">
        <w:t>der monetären Bewertung und Entscheidung</w:t>
      </w:r>
      <w:r>
        <w:t xml:space="preserve"> </w:t>
      </w:r>
      <w:r w:rsidRPr="00F525FB">
        <w:t>zum weiteren Vorgehen.</w:t>
      </w:r>
    </w:p>
    <w:p w:rsidR="00F525FB" w:rsidRPr="00F525FB" w:rsidRDefault="00F525FB" w:rsidP="003C32FE">
      <w:pPr>
        <w:autoSpaceDE w:val="0"/>
        <w:autoSpaceDN w:val="0"/>
        <w:adjustRightInd w:val="0"/>
        <w:spacing w:line="300" w:lineRule="exact"/>
      </w:pPr>
    </w:p>
    <w:p w:rsidR="00CC6E9A" w:rsidRPr="00F525FB" w:rsidRDefault="004F6FF7" w:rsidP="003C32FE">
      <w:pPr>
        <w:spacing w:line="300" w:lineRule="exact"/>
      </w:pPr>
      <w:r>
        <w:t>1.6</w:t>
      </w:r>
      <w:r w:rsidR="0042027F">
        <w:t>38</w:t>
      </w:r>
      <w:bookmarkStart w:id="0" w:name="_GoBack"/>
      <w:bookmarkEnd w:id="0"/>
      <w:r w:rsidR="00750F56" w:rsidRPr="00F525FB">
        <w:t xml:space="preserve"> </w:t>
      </w:r>
      <w:r w:rsidR="008818AD" w:rsidRPr="00F525FB">
        <w:t>Zeichen</w:t>
      </w:r>
      <w:r w:rsidR="00F525FB">
        <w:t xml:space="preserve">/ März </w:t>
      </w:r>
      <w:r w:rsidR="000421D7" w:rsidRPr="00F525FB">
        <w:t>2017</w:t>
      </w:r>
    </w:p>
    <w:sectPr w:rsidR="00CC6E9A" w:rsidRPr="00F525FB" w:rsidSect="00A157C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7" w:name="Telefon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8F7E4E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>
      <w:instrText>@Ausgabeart@1</w:instrText>
    </w:r>
    <w:bookmarkEnd w:id="4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>
      <w:instrText>@ErsteSeite@5004</w:instrText>
    </w:r>
    <w:bookmarkEnd w:id="5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8F7E4E" w:rsidRPr="005747B8" w:rsidRDefault="008F7E4E" w:rsidP="00AA0FB5">
    <w:pPr>
      <w:pStyle w:val="Kopfzeile"/>
      <w:spacing w:after="1760"/>
    </w:pPr>
    <w:r w:rsidRPr="005747B8">
      <w:fldChar w:fldCharType="begin"/>
    </w:r>
    <w:r w:rsidRPr="005747B8">
      <w:instrText xml:space="preserve"> PRINT </w:instrText>
    </w:r>
    <w:bookmarkStart w:id="6" w:name="PrintCode2"/>
    <w:r>
      <w:instrText>@FolgeSeiten@5004</w:instrText>
    </w:r>
    <w:bookmarkEnd w:id="6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6"/>
  </w:num>
  <w:num w:numId="5">
    <w:abstractNumId w:val="2"/>
  </w:num>
  <w:num w:numId="6">
    <w:abstractNumId w:val="10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235A1"/>
    <w:rsid w:val="000300D7"/>
    <w:rsid w:val="00030E40"/>
    <w:rsid w:val="0003546B"/>
    <w:rsid w:val="000421D7"/>
    <w:rsid w:val="00043C76"/>
    <w:rsid w:val="00045D89"/>
    <w:rsid w:val="0004604A"/>
    <w:rsid w:val="00057623"/>
    <w:rsid w:val="00062A1D"/>
    <w:rsid w:val="00062F0D"/>
    <w:rsid w:val="00063805"/>
    <w:rsid w:val="00071DFA"/>
    <w:rsid w:val="00076F06"/>
    <w:rsid w:val="00080E54"/>
    <w:rsid w:val="00087E2C"/>
    <w:rsid w:val="00092ADE"/>
    <w:rsid w:val="0009794B"/>
    <w:rsid w:val="000A0313"/>
    <w:rsid w:val="000A3CFF"/>
    <w:rsid w:val="000A3F3A"/>
    <w:rsid w:val="000A5500"/>
    <w:rsid w:val="000A642A"/>
    <w:rsid w:val="000B2B3D"/>
    <w:rsid w:val="000B4790"/>
    <w:rsid w:val="000C4AE6"/>
    <w:rsid w:val="000C5459"/>
    <w:rsid w:val="000C696C"/>
    <w:rsid w:val="000D549B"/>
    <w:rsid w:val="000E1E58"/>
    <w:rsid w:val="000E4863"/>
    <w:rsid w:val="000E693D"/>
    <w:rsid w:val="000F0C5F"/>
    <w:rsid w:val="000F6438"/>
    <w:rsid w:val="000F6BF1"/>
    <w:rsid w:val="00115E63"/>
    <w:rsid w:val="00126C4F"/>
    <w:rsid w:val="0012797F"/>
    <w:rsid w:val="00127EE0"/>
    <w:rsid w:val="00132287"/>
    <w:rsid w:val="00134F23"/>
    <w:rsid w:val="001405E4"/>
    <w:rsid w:val="00152B62"/>
    <w:rsid w:val="00156BBB"/>
    <w:rsid w:val="00157ED7"/>
    <w:rsid w:val="00167FCF"/>
    <w:rsid w:val="001727BF"/>
    <w:rsid w:val="00172EFC"/>
    <w:rsid w:val="001732A4"/>
    <w:rsid w:val="001752A0"/>
    <w:rsid w:val="00183F3F"/>
    <w:rsid w:val="00183FCE"/>
    <w:rsid w:val="00186A36"/>
    <w:rsid w:val="00186F00"/>
    <w:rsid w:val="00187764"/>
    <w:rsid w:val="00194E54"/>
    <w:rsid w:val="001A0AE9"/>
    <w:rsid w:val="001A6FB0"/>
    <w:rsid w:val="001B1394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2298A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5CFB"/>
    <w:rsid w:val="003335D6"/>
    <w:rsid w:val="0034211A"/>
    <w:rsid w:val="00346DAC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4F"/>
    <w:rsid w:val="003A773F"/>
    <w:rsid w:val="003B0E1B"/>
    <w:rsid w:val="003B11C6"/>
    <w:rsid w:val="003B5739"/>
    <w:rsid w:val="003C1F13"/>
    <w:rsid w:val="003C32FE"/>
    <w:rsid w:val="003C374B"/>
    <w:rsid w:val="003C6890"/>
    <w:rsid w:val="003D7740"/>
    <w:rsid w:val="003E4DA2"/>
    <w:rsid w:val="003F2B39"/>
    <w:rsid w:val="003F2F81"/>
    <w:rsid w:val="003F77C7"/>
    <w:rsid w:val="0040237B"/>
    <w:rsid w:val="00412F17"/>
    <w:rsid w:val="004137D2"/>
    <w:rsid w:val="0042027F"/>
    <w:rsid w:val="0042793A"/>
    <w:rsid w:val="00460930"/>
    <w:rsid w:val="0046292C"/>
    <w:rsid w:val="00480B16"/>
    <w:rsid w:val="00487942"/>
    <w:rsid w:val="004A3165"/>
    <w:rsid w:val="004A4C5C"/>
    <w:rsid w:val="004C30B8"/>
    <w:rsid w:val="004D0735"/>
    <w:rsid w:val="004D1764"/>
    <w:rsid w:val="004D777F"/>
    <w:rsid w:val="004D7F2C"/>
    <w:rsid w:val="004E05E6"/>
    <w:rsid w:val="004E408A"/>
    <w:rsid w:val="004F404A"/>
    <w:rsid w:val="004F6FF7"/>
    <w:rsid w:val="00501AAF"/>
    <w:rsid w:val="00506FD3"/>
    <w:rsid w:val="00514CE6"/>
    <w:rsid w:val="005153D4"/>
    <w:rsid w:val="00517005"/>
    <w:rsid w:val="00526B9C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4EC6"/>
    <w:rsid w:val="00602DD0"/>
    <w:rsid w:val="00605DCE"/>
    <w:rsid w:val="006068D8"/>
    <w:rsid w:val="006164C0"/>
    <w:rsid w:val="00620DC2"/>
    <w:rsid w:val="00621DEC"/>
    <w:rsid w:val="0062599F"/>
    <w:rsid w:val="00626432"/>
    <w:rsid w:val="00626682"/>
    <w:rsid w:val="00635601"/>
    <w:rsid w:val="00640873"/>
    <w:rsid w:val="0065651E"/>
    <w:rsid w:val="00657DB9"/>
    <w:rsid w:val="00670744"/>
    <w:rsid w:val="00672395"/>
    <w:rsid w:val="0068297B"/>
    <w:rsid w:val="0068625E"/>
    <w:rsid w:val="006C22BC"/>
    <w:rsid w:val="006C503C"/>
    <w:rsid w:val="006D2467"/>
    <w:rsid w:val="006F064B"/>
    <w:rsid w:val="006F2EA9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306D"/>
    <w:rsid w:val="00746038"/>
    <w:rsid w:val="00750F56"/>
    <w:rsid w:val="0075216D"/>
    <w:rsid w:val="007634AE"/>
    <w:rsid w:val="00767465"/>
    <w:rsid w:val="00787F20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2344B"/>
    <w:rsid w:val="00826FE0"/>
    <w:rsid w:val="00835B72"/>
    <w:rsid w:val="0084341A"/>
    <w:rsid w:val="00844A18"/>
    <w:rsid w:val="00850EB3"/>
    <w:rsid w:val="00861274"/>
    <w:rsid w:val="008618BD"/>
    <w:rsid w:val="008818A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7E4E"/>
    <w:rsid w:val="00910905"/>
    <w:rsid w:val="00924636"/>
    <w:rsid w:val="00931C23"/>
    <w:rsid w:val="00933EED"/>
    <w:rsid w:val="00941441"/>
    <w:rsid w:val="009421DC"/>
    <w:rsid w:val="00946CF5"/>
    <w:rsid w:val="00946F0B"/>
    <w:rsid w:val="0094737D"/>
    <w:rsid w:val="00947FE8"/>
    <w:rsid w:val="0095159B"/>
    <w:rsid w:val="0095277E"/>
    <w:rsid w:val="009566F0"/>
    <w:rsid w:val="009579AB"/>
    <w:rsid w:val="00960063"/>
    <w:rsid w:val="00967BFD"/>
    <w:rsid w:val="00967D53"/>
    <w:rsid w:val="0098084E"/>
    <w:rsid w:val="009902C7"/>
    <w:rsid w:val="00990E41"/>
    <w:rsid w:val="009B2CD1"/>
    <w:rsid w:val="009C0D0B"/>
    <w:rsid w:val="009D4F57"/>
    <w:rsid w:val="009E5159"/>
    <w:rsid w:val="009F5707"/>
    <w:rsid w:val="00A00DBA"/>
    <w:rsid w:val="00A066CF"/>
    <w:rsid w:val="00A157C8"/>
    <w:rsid w:val="00A5354D"/>
    <w:rsid w:val="00A537C1"/>
    <w:rsid w:val="00A56209"/>
    <w:rsid w:val="00A61D0E"/>
    <w:rsid w:val="00A62C05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E7ADC"/>
    <w:rsid w:val="00B06DA4"/>
    <w:rsid w:val="00B1121E"/>
    <w:rsid w:val="00B15D02"/>
    <w:rsid w:val="00B25492"/>
    <w:rsid w:val="00B2636E"/>
    <w:rsid w:val="00B34EA7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3DDD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3ECE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1230"/>
    <w:rsid w:val="00C837FB"/>
    <w:rsid w:val="00C92775"/>
    <w:rsid w:val="00CA0D94"/>
    <w:rsid w:val="00CB4D7D"/>
    <w:rsid w:val="00CC12BD"/>
    <w:rsid w:val="00CC6E9A"/>
    <w:rsid w:val="00CC7EEE"/>
    <w:rsid w:val="00CD641C"/>
    <w:rsid w:val="00CE5798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5240"/>
    <w:rsid w:val="00D7195D"/>
    <w:rsid w:val="00D71C09"/>
    <w:rsid w:val="00D82EEF"/>
    <w:rsid w:val="00D837DD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4059"/>
    <w:rsid w:val="00E35216"/>
    <w:rsid w:val="00E5370C"/>
    <w:rsid w:val="00E56506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4610"/>
    <w:rsid w:val="00F04D6D"/>
    <w:rsid w:val="00F10978"/>
    <w:rsid w:val="00F11374"/>
    <w:rsid w:val="00F13DA4"/>
    <w:rsid w:val="00F24B47"/>
    <w:rsid w:val="00F30B9F"/>
    <w:rsid w:val="00F314FC"/>
    <w:rsid w:val="00F36B5F"/>
    <w:rsid w:val="00F42647"/>
    <w:rsid w:val="00F525FB"/>
    <w:rsid w:val="00F5512D"/>
    <w:rsid w:val="00F60BDC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EF46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46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4A4C5C"/>
    <w:rPr>
      <w:u w:val="single"/>
    </w:rPr>
  </w:style>
  <w:style w:type="character" w:customStyle="1" w:styleId="berschrift5Zchn">
    <w:name w:val="Überschrift 5 Zchn"/>
    <w:basedOn w:val="Absatz-Standardschriftart"/>
    <w:link w:val="berschrift5"/>
    <w:semiHidden/>
    <w:rsid w:val="00EF46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8BC7-5E35-4A77-869B-86B3F1C7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2011-01-27T09:30:00Z</cp:lastPrinted>
  <dcterms:created xsi:type="dcterms:W3CDTF">2017-03-02T13:19:00Z</dcterms:created>
  <dcterms:modified xsi:type="dcterms:W3CDTF">2017-03-02T13:19:00Z</dcterms:modified>
</cp:coreProperties>
</file>