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11" w:rsidRPr="00467E35" w:rsidRDefault="00BD2811" w:rsidP="00467E35">
      <w:pPr>
        <w:tabs>
          <w:tab w:val="left" w:pos="6804"/>
          <w:tab w:val="left" w:pos="6946"/>
        </w:tabs>
        <w:spacing w:after="240" w:line="360" w:lineRule="atLeast"/>
        <w:jc w:val="both"/>
        <w:rPr>
          <w:rFonts w:ascii="Meta OT Book" w:hAnsi="Meta OT Book"/>
          <w:b/>
          <w:bCs/>
          <w:sz w:val="32"/>
          <w:szCs w:val="32"/>
        </w:rPr>
      </w:pPr>
      <w:r w:rsidRPr="00467E35">
        <w:rPr>
          <w:rFonts w:ascii="Meta OT Book" w:hAnsi="Meta OT Book"/>
          <w:b/>
          <w:bCs/>
          <w:sz w:val="32"/>
          <w:szCs w:val="32"/>
        </w:rPr>
        <w:t xml:space="preserve">Wie soll das zukünftige Haus beheizt werden? </w:t>
      </w:r>
    </w:p>
    <w:p w:rsidR="00BD2811" w:rsidRPr="00467E35" w:rsidRDefault="00BD2811" w:rsidP="00467E35">
      <w:pPr>
        <w:tabs>
          <w:tab w:val="left" w:pos="6804"/>
          <w:tab w:val="left" w:pos="6946"/>
        </w:tabs>
        <w:spacing w:after="240" w:line="360" w:lineRule="atLeast"/>
        <w:jc w:val="both"/>
        <w:rPr>
          <w:rFonts w:ascii="Meta OT Book" w:hAnsi="Meta OT Book"/>
          <w:b/>
          <w:bCs/>
          <w:szCs w:val="22"/>
        </w:rPr>
      </w:pPr>
      <w:r w:rsidRPr="00467E35">
        <w:rPr>
          <w:rFonts w:ascii="Meta OT Book" w:hAnsi="Meta OT Book"/>
          <w:b/>
          <w:bCs/>
          <w:szCs w:val="22"/>
        </w:rPr>
        <w:t>Heizen mit Holz im Neubau</w:t>
      </w:r>
    </w:p>
    <w:p w:rsidR="00BD2811" w:rsidRPr="00467E35" w:rsidRDefault="00A817DB" w:rsidP="00467E35">
      <w:pPr>
        <w:pStyle w:val="TextNormal"/>
        <w:spacing w:after="120" w:line="240" w:lineRule="exact"/>
        <w:ind w:right="264"/>
        <w:jc w:val="both"/>
        <w:rPr>
          <w:rFonts w:ascii="Meta OT Book" w:hAnsi="Meta OT Book" w:cs="Times New Roman"/>
          <w:color w:val="auto"/>
          <w:szCs w:val="22"/>
          <w:lang w:eastAsia="de-DE"/>
        </w:rPr>
      </w:pPr>
      <w:r>
        <w:rPr>
          <w:rFonts w:ascii="Meta OT Book" w:hAnsi="Meta OT Book" w:cs="Times New Roman"/>
          <w:color w:val="auto"/>
          <w:szCs w:val="22"/>
          <w:lang w:eastAsia="de-DE"/>
        </w:rPr>
        <w:t>Reutlingen, 11</w:t>
      </w:r>
      <w:bookmarkStart w:id="0" w:name="_GoBack"/>
      <w:bookmarkEnd w:id="0"/>
      <w:r w:rsidR="00BD2811" w:rsidRPr="00467E35">
        <w:rPr>
          <w:rFonts w:ascii="Meta OT Book" w:hAnsi="Meta OT Book" w:cs="Times New Roman"/>
          <w:color w:val="auto"/>
          <w:szCs w:val="22"/>
          <w:lang w:eastAsia="de-DE"/>
        </w:rPr>
        <w:t>.11.19: Die Energieberater der Verbraucherzentrale und der KlimaschutzAgentur Reutlingen unterstützen bei der Auswahl der passenden Heizungsart. Schwankende Energiepreise, die Abhängigkeit von Energie-Lieferländern und die Begrenztheit fossiler Brennstoffe erschweren häufig, das passende Heizsystem für das eigene Heim zu finden. Nicht selten entsteht der Wunsch durch die Nutzung nachwachsender Rohstoffe unabhängiger und umweltfreundlich zu Heizen, oder mit einem Kaminofen ein gemütliches Heim zu schaffen.</w:t>
      </w:r>
    </w:p>
    <w:p w:rsidR="00BD2811" w:rsidRPr="00467E35" w:rsidRDefault="00BD2811" w:rsidP="00467E35">
      <w:pPr>
        <w:pStyle w:val="TextNormal"/>
        <w:spacing w:after="120" w:line="240" w:lineRule="exact"/>
        <w:ind w:right="264"/>
        <w:jc w:val="both"/>
        <w:rPr>
          <w:rFonts w:ascii="Meta OT Book" w:hAnsi="Meta OT Book" w:cs="Times New Roman"/>
          <w:color w:val="auto"/>
          <w:szCs w:val="22"/>
          <w:lang w:eastAsia="de-DE"/>
        </w:rPr>
      </w:pPr>
      <w:r w:rsidRPr="00467E35">
        <w:rPr>
          <w:rFonts w:ascii="Meta OT Book" w:hAnsi="Meta OT Book" w:cs="Times New Roman"/>
          <w:color w:val="auto"/>
          <w:szCs w:val="22"/>
          <w:lang w:eastAsia="de-DE"/>
        </w:rPr>
        <w:t xml:space="preserve">Holz als Rohstoff ist - bei richtiger Verwendung in einer modernen Feuerstätte - ein umweltgerechter Brennstoff, wenn er aus einheimischer nachhaltiger Waldbewirtschaftung stammt. Kommt das Holz über lange Wege aus dem Ausland oder ist die Nachhaltigkeit vor Ort nicht gewährleistet, fällt die Bilanz sicher anders aus. </w:t>
      </w:r>
    </w:p>
    <w:p w:rsidR="00BD2811" w:rsidRPr="00467E35" w:rsidRDefault="00BD2811" w:rsidP="00467E35">
      <w:pPr>
        <w:pStyle w:val="TextNormal"/>
        <w:spacing w:after="120" w:line="240" w:lineRule="exact"/>
        <w:ind w:right="264"/>
        <w:jc w:val="both"/>
        <w:rPr>
          <w:rFonts w:ascii="Meta OT Book" w:hAnsi="Meta OT Book" w:cs="Times New Roman"/>
          <w:color w:val="auto"/>
          <w:szCs w:val="22"/>
          <w:lang w:eastAsia="de-DE"/>
        </w:rPr>
      </w:pPr>
      <w:r w:rsidRPr="00467E35">
        <w:rPr>
          <w:rFonts w:ascii="Meta OT Book" w:hAnsi="Meta OT Book" w:cs="Times New Roman"/>
          <w:color w:val="auto"/>
          <w:szCs w:val="22"/>
          <w:lang w:eastAsia="de-DE"/>
        </w:rPr>
        <w:t xml:space="preserve">Bei der Verbrennung von Holz wird nur so viel CO2 freigesetzt, wie zuvor während der Wachstumsphase im Baum fixiert wurde. </w:t>
      </w:r>
    </w:p>
    <w:p w:rsidR="00BD2811" w:rsidRPr="00467E35" w:rsidRDefault="00BD2811" w:rsidP="00467E35">
      <w:pPr>
        <w:pStyle w:val="TextNormal"/>
        <w:spacing w:after="120" w:line="240" w:lineRule="exact"/>
        <w:ind w:right="264"/>
        <w:jc w:val="both"/>
        <w:rPr>
          <w:rFonts w:ascii="Meta OT Book" w:hAnsi="Meta OT Book" w:cs="Times New Roman"/>
          <w:color w:val="auto"/>
          <w:szCs w:val="22"/>
          <w:lang w:eastAsia="de-DE"/>
        </w:rPr>
      </w:pPr>
      <w:r w:rsidRPr="00467E35">
        <w:rPr>
          <w:rFonts w:ascii="Meta OT Book" w:hAnsi="Meta OT Book" w:cs="Times New Roman"/>
          <w:color w:val="auto"/>
          <w:szCs w:val="22"/>
          <w:lang w:eastAsia="de-DE"/>
        </w:rPr>
        <w:t>Für die Nutzung des Energieträgers Holz gibt es verschiedene Anlagentypen. Kachel- oder Kaminöfen, die einzelne Räume beheizen oder Zentralheizungskessel, die ganze Häuser mit Wärme versorgen. Automatisch befeuerte Holzpellet-Kessel lassen sich im Vergleich zu Scheitholzanlagen komfortabler bedienen da die Pellets kontinuierlich per Saugleitung oder Förderschnecke zugeführt werden und kein eigenhändiges Holznachlegen erforderlich ist. Zudem verbrennen die kleinen naturbelassenen Holzpresslinge schadstoffärmer als Scheitholz. Ganz ohne Emissionen geht es aber auch hier nicht: Eine Nebenwirkung der behaglichen Holzheizungen ist Feinstaub. Moderne Heizkessel sollten über eine Abgas-Sensorik verfügen, die permanent die Verbrennung überwacht und in einem gewissen Rahmen optimiert. Ebenso ist wie bei jeder Heizungsart unbedingt auf die passende Dimensionierung der Anlage zu achten.</w:t>
      </w:r>
    </w:p>
    <w:p w:rsidR="00BD2811" w:rsidRPr="00467E35" w:rsidRDefault="00BD2811" w:rsidP="00467E35">
      <w:pPr>
        <w:pStyle w:val="TextNormal"/>
        <w:spacing w:after="120" w:line="240" w:lineRule="exact"/>
        <w:ind w:right="264"/>
        <w:jc w:val="both"/>
        <w:rPr>
          <w:rFonts w:ascii="Meta OT Book" w:hAnsi="Meta OT Book" w:cs="Times New Roman"/>
          <w:color w:val="auto"/>
          <w:szCs w:val="22"/>
          <w:lang w:eastAsia="de-DE"/>
        </w:rPr>
      </w:pPr>
      <w:r w:rsidRPr="00467E35">
        <w:rPr>
          <w:rFonts w:ascii="Meta OT Book" w:hAnsi="Meta OT Book" w:cs="Times New Roman"/>
          <w:color w:val="auto"/>
          <w:szCs w:val="22"/>
          <w:lang w:eastAsia="de-DE"/>
        </w:rPr>
        <w:t>Unterstützung bei der Auswahl der passenden Heizungsart und des passendes Anlagentyps erhalten Ratsuchende im persönlichen Gespräch mit anbieterunabhängigen Energieberatern der Verbraucherzentrale Baden-Württemberg und KlimaschutzAgentur Reutlingen nach telefonischer Anmeldung unter 0 71 21-14 77 495. In Reutlingen finden wöchentlich Dienstag- und Donnerstagnachmittag</w:t>
      </w:r>
      <w:r w:rsidR="009B7427" w:rsidRPr="00467E35">
        <w:rPr>
          <w:rFonts w:ascii="Meta OT Book" w:hAnsi="Meta OT Book" w:cs="Times New Roman"/>
          <w:color w:val="auto"/>
          <w:szCs w:val="22"/>
          <w:lang w:eastAsia="de-DE"/>
        </w:rPr>
        <w:t>s</w:t>
      </w:r>
      <w:r w:rsidRPr="00467E35">
        <w:rPr>
          <w:rFonts w:ascii="Meta OT Book" w:hAnsi="Meta OT Book" w:cs="Times New Roman"/>
          <w:color w:val="auto"/>
          <w:szCs w:val="22"/>
          <w:lang w:eastAsia="de-DE"/>
        </w:rPr>
        <w:t xml:space="preserve"> kostenlose Energie-Erstberatungsgespräche statt.</w:t>
      </w:r>
    </w:p>
    <w:p w:rsidR="008C548F" w:rsidRPr="00467E35" w:rsidRDefault="008C548F" w:rsidP="00467E35">
      <w:pPr>
        <w:jc w:val="both"/>
        <w:rPr>
          <w:rFonts w:ascii="Meta OT Book" w:hAnsi="Meta OT Book"/>
          <w:szCs w:val="22"/>
        </w:rPr>
      </w:pPr>
    </w:p>
    <w:sectPr w:rsidR="008C548F" w:rsidRPr="00467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11"/>
    <w:rsid w:val="00467E35"/>
    <w:rsid w:val="008C548F"/>
    <w:rsid w:val="009B7427"/>
    <w:rsid w:val="00A817DB"/>
    <w:rsid w:val="00BD2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847AE-C9AD-44F3-8C70-D55BE8FA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2811"/>
    <w:pPr>
      <w:spacing w:after="0" w:line="280" w:lineRule="exac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
    <w:name w:val="Text Normal"/>
    <w:basedOn w:val="Standard"/>
    <w:uiPriority w:val="99"/>
    <w:rsid w:val="00BD2811"/>
    <w:pPr>
      <w:suppressAutoHyphens/>
      <w:spacing w:after="200"/>
    </w:pPr>
    <w:rPr>
      <w:rFonts w:cs="Calibri"/>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4</cp:revision>
  <cp:lastPrinted>2019-11-05T09:03:00Z</cp:lastPrinted>
  <dcterms:created xsi:type="dcterms:W3CDTF">2019-11-05T08:38:00Z</dcterms:created>
  <dcterms:modified xsi:type="dcterms:W3CDTF">2019-11-05T09:03:00Z</dcterms:modified>
</cp:coreProperties>
</file>