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023D" w:rsidRDefault="0042570C">
      <w:pPr>
        <w:rPr>
          <w:rFonts w:ascii="Arial" w:hAnsi="Arial"/>
          <w:sz w:val="22"/>
        </w:rPr>
      </w:pPr>
      <w:r w:rsidRPr="001500CF">
        <w:rPr>
          <w:rFonts w:ascii="Arial" w:hAnsi="Arial"/>
          <w:noProof/>
          <w:sz w:val="22"/>
        </w:rPr>
        <w:drawing>
          <wp:inline distT="0" distB="0" distL="0" distR="0">
            <wp:extent cx="4978400" cy="1828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88" w:rsidRPr="001500CF" w:rsidRDefault="00716ADA" w:rsidP="001500CF">
      <w:pPr>
        <w:jc w:val="center"/>
        <w:rPr>
          <w:rFonts w:ascii="Arial Bold" w:hAnsi="Arial Bold"/>
          <w:color w:val="0000FF"/>
          <w:sz w:val="28"/>
        </w:rPr>
      </w:pPr>
      <w:r w:rsidRPr="001500CF">
        <w:rPr>
          <w:rFonts w:ascii="Arial Bold" w:hAnsi="Arial Bold"/>
          <w:color w:val="0000FF"/>
          <w:sz w:val="28"/>
        </w:rPr>
        <w:t>As a Premier alliance member, get the lowest</w:t>
      </w:r>
      <w:r w:rsidR="00346AE2" w:rsidRPr="001500CF">
        <w:rPr>
          <w:rFonts w:ascii="Arial Bold" w:hAnsi="Arial Bold"/>
          <w:color w:val="0000FF"/>
          <w:sz w:val="28"/>
        </w:rPr>
        <w:t xml:space="preserve"> payment processing </w:t>
      </w:r>
      <w:r w:rsidRPr="001500CF">
        <w:rPr>
          <w:rFonts w:ascii="Arial Bold" w:hAnsi="Arial Bold"/>
          <w:color w:val="0000FF"/>
          <w:sz w:val="28"/>
        </w:rPr>
        <w:t>rates and best advice in the nation</w:t>
      </w:r>
      <w:r w:rsidR="00346AE2" w:rsidRPr="001500CF">
        <w:rPr>
          <w:rFonts w:ascii="Arial Bold" w:hAnsi="Arial Bold"/>
          <w:color w:val="0000FF"/>
          <w:sz w:val="28"/>
        </w:rPr>
        <w:t xml:space="preserve"> </w:t>
      </w:r>
    </w:p>
    <w:p w:rsidR="000D6526" w:rsidRDefault="00716ADA" w:rsidP="005146AD">
      <w:pPr>
        <w:rPr>
          <w:rFonts w:ascii="Arial Bold" w:hAnsi="Arial Bold"/>
          <w:sz w:val="22"/>
        </w:rPr>
      </w:pPr>
      <w:r w:rsidRPr="001E3B69">
        <w:rPr>
          <w:rFonts w:ascii="Arial Bold" w:hAnsi="Arial Bold"/>
          <w:sz w:val="22"/>
        </w:rPr>
        <w:t xml:space="preserve">Businesses can incur an average expense of up to 5% of goods sold as a result of rates and fees related to payment processing, and sometimes don’t even know it.  </w:t>
      </w:r>
    </w:p>
    <w:p w:rsidR="00236D19" w:rsidRPr="001E3B69" w:rsidRDefault="0019182C" w:rsidP="005146AD">
      <w:pPr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 xml:space="preserve">Sun Communications has signed an agreement with Premier to offer their </w:t>
      </w:r>
      <w:r w:rsidR="00346AE2" w:rsidRPr="001E3B69">
        <w:rPr>
          <w:rFonts w:ascii="Arial Bold" w:hAnsi="Arial Bold"/>
          <w:sz w:val="22"/>
        </w:rPr>
        <w:t>members the fairest and most transpa</w:t>
      </w:r>
      <w:r w:rsidR="000D6526">
        <w:rPr>
          <w:rFonts w:ascii="Arial Bold" w:hAnsi="Arial Bold"/>
          <w:sz w:val="22"/>
        </w:rPr>
        <w:t xml:space="preserve">rent </w:t>
      </w:r>
      <w:r w:rsidR="00346AE2" w:rsidRPr="001E3B69">
        <w:rPr>
          <w:rFonts w:ascii="Arial Bold" w:hAnsi="Arial Bold"/>
          <w:sz w:val="22"/>
        </w:rPr>
        <w:t>pricing model - Interchange Plus.  Through this pricing model</w:t>
      </w:r>
      <w:r w:rsidR="000D6526">
        <w:rPr>
          <w:rFonts w:ascii="Arial Bold" w:hAnsi="Arial Bold"/>
          <w:sz w:val="22"/>
        </w:rPr>
        <w:t xml:space="preserve">, </w:t>
      </w:r>
      <w:r w:rsidR="00346AE2" w:rsidRPr="001E3B69">
        <w:rPr>
          <w:rFonts w:ascii="Arial Bold" w:hAnsi="Arial Bold"/>
          <w:sz w:val="22"/>
        </w:rPr>
        <w:t>we provide</w:t>
      </w:r>
      <w:r w:rsidR="000D6526">
        <w:rPr>
          <w:rFonts w:ascii="Arial Bold" w:hAnsi="Arial Bold"/>
          <w:sz w:val="22"/>
        </w:rPr>
        <w:t xml:space="preserve"> a mark </w:t>
      </w:r>
      <w:r w:rsidR="00346AE2" w:rsidRPr="001E3B69">
        <w:rPr>
          <w:rFonts w:ascii="Arial Bold" w:hAnsi="Arial Bold"/>
          <w:sz w:val="22"/>
        </w:rPr>
        <w:t>up of only .07% over Interchange, plus the lowest American Express rate of 2.25%.</w:t>
      </w:r>
    </w:p>
    <w:p w:rsidR="00236D19" w:rsidRPr="001E3B69" w:rsidRDefault="00346AE2" w:rsidP="005146AD">
      <w:pPr>
        <w:rPr>
          <w:rFonts w:ascii="Arial Bold" w:hAnsi="Arial Bold"/>
          <w:sz w:val="22"/>
        </w:rPr>
      </w:pPr>
      <w:r w:rsidRPr="001E3B69">
        <w:rPr>
          <w:rFonts w:ascii="Arial Bold" w:hAnsi="Arial Bold"/>
          <w:sz w:val="22"/>
        </w:rPr>
        <w:t>Trust us to advise and help you with key industry changes and trends that make a difference, including:</w:t>
      </w:r>
    </w:p>
    <w:p w:rsidR="000D6526" w:rsidRDefault="00346AE2" w:rsidP="000D6526">
      <w:pPr>
        <w:numPr>
          <w:ilvl w:val="0"/>
          <w:numId w:val="1"/>
        </w:numPr>
        <w:rPr>
          <w:rFonts w:ascii="Arial Bold" w:hAnsi="Arial Bold"/>
          <w:sz w:val="22"/>
        </w:rPr>
      </w:pPr>
      <w:r w:rsidRPr="00214E57">
        <w:rPr>
          <w:rFonts w:ascii="Arial Bold" w:hAnsi="Arial Bold"/>
          <w:sz w:val="22"/>
          <w:u w:val="single"/>
        </w:rPr>
        <w:t>EMV capable terminals</w:t>
      </w:r>
      <w:r w:rsidRPr="00214E57">
        <w:rPr>
          <w:rFonts w:ascii="Arial Bold" w:hAnsi="Arial Bold"/>
          <w:sz w:val="22"/>
          <w:u w:val="single"/>
        </w:rPr>
        <w:br/>
      </w:r>
      <w:r w:rsidR="00716ADA" w:rsidRPr="001E3B69">
        <w:rPr>
          <w:rFonts w:ascii="Arial Bold" w:hAnsi="Arial Bold"/>
          <w:sz w:val="22"/>
        </w:rPr>
        <w:t>All US credit card processing terminals must be EMV smart chip technology capable by October 1, 2015.  We provide EMV capable terminals today that also have the magnetic-stripe for a safe, secure and smooth transition.</w:t>
      </w:r>
    </w:p>
    <w:p w:rsidR="00236D19" w:rsidRPr="000D6526" w:rsidRDefault="00C106B5" w:rsidP="000D6526">
      <w:pPr>
        <w:numPr>
          <w:ilvl w:val="0"/>
          <w:numId w:val="1"/>
        </w:numPr>
        <w:rPr>
          <w:rFonts w:ascii="Arial Bold" w:hAnsi="Arial Bold"/>
          <w:sz w:val="22"/>
        </w:rPr>
      </w:pPr>
      <w:r>
        <w:rPr>
          <w:rFonts w:ascii="Arial Bold" w:hAnsi="Arial Bold"/>
          <w:sz w:val="22"/>
          <w:u w:val="single"/>
        </w:rPr>
        <w:t>PCI Compliance</w:t>
      </w:r>
      <w:r>
        <w:rPr>
          <w:rFonts w:ascii="Arial Bold" w:hAnsi="Arial Bold"/>
          <w:sz w:val="22"/>
          <w:u w:val="single"/>
        </w:rPr>
        <w:br/>
      </w:r>
      <w:r w:rsidR="00716ADA" w:rsidRPr="000D6526">
        <w:rPr>
          <w:rFonts w:ascii="Arial Bold" w:hAnsi="Arial Bold"/>
          <w:sz w:val="22"/>
        </w:rPr>
        <w:t xml:space="preserve">Businesses may not know that they must be PCI </w:t>
      </w:r>
      <w:r w:rsidR="000D6526" w:rsidRPr="000D6526">
        <w:rPr>
          <w:rFonts w:ascii="Arial Bold" w:hAnsi="Arial Bold"/>
          <w:sz w:val="22"/>
        </w:rPr>
        <w:t>c</w:t>
      </w:r>
      <w:r w:rsidR="000D6526">
        <w:rPr>
          <w:rFonts w:ascii="Arial Bold" w:hAnsi="Arial Bold"/>
          <w:sz w:val="22"/>
        </w:rPr>
        <w:t xml:space="preserve">ompliant, </w:t>
      </w:r>
      <w:r w:rsidR="00716ADA" w:rsidRPr="000D6526">
        <w:rPr>
          <w:rFonts w:ascii="Arial Bold" w:hAnsi="Arial Bold"/>
          <w:sz w:val="22"/>
        </w:rPr>
        <w:t>and that if they aren’t they are open to fraud and cyber attacks that they are responsible for, plus being charged fees of up to $100 / month for not being compliant.  Sun Communications provides PCI Compliance free to all of Premier’s alliance members.</w:t>
      </w:r>
    </w:p>
    <w:p w:rsidR="00E709DB" w:rsidRPr="00E709DB" w:rsidRDefault="00346AE2" w:rsidP="005146AD">
      <w:pPr>
        <w:rPr>
          <w:rFonts w:ascii="Arial Bold" w:hAnsi="Arial Bold"/>
          <w:sz w:val="22"/>
        </w:rPr>
      </w:pPr>
      <w:r w:rsidRPr="00E709DB">
        <w:rPr>
          <w:rFonts w:ascii="Arial Bold" w:hAnsi="Arial Bold"/>
          <w:sz w:val="22"/>
        </w:rPr>
        <w:t>Take advantage of your membership</w:t>
      </w:r>
      <w:r w:rsidR="00C106B5" w:rsidRPr="00E709DB">
        <w:rPr>
          <w:rFonts w:ascii="Arial Bold" w:hAnsi="Arial Bold"/>
          <w:sz w:val="22"/>
        </w:rPr>
        <w:t xml:space="preserve">: </w:t>
      </w:r>
      <w:r w:rsidRPr="00E709DB">
        <w:rPr>
          <w:rFonts w:ascii="Arial Bold" w:hAnsi="Arial Bold"/>
          <w:sz w:val="22"/>
        </w:rPr>
        <w:t xml:space="preserve"> </w:t>
      </w:r>
      <w:r w:rsidR="001E3B69" w:rsidRPr="00E709DB">
        <w:rPr>
          <w:rFonts w:ascii="Arial Bold" w:hAnsi="Arial Bold"/>
          <w:sz w:val="22"/>
        </w:rPr>
        <w:t xml:space="preserve">click below to learn </w:t>
      </w:r>
      <w:r w:rsidRPr="00E709DB">
        <w:rPr>
          <w:rFonts w:ascii="Arial Bold" w:hAnsi="Arial Bold"/>
          <w:sz w:val="22"/>
        </w:rPr>
        <w:t xml:space="preserve">more and contact us, or call us at </w:t>
      </w:r>
      <w:r w:rsidR="00E709DB" w:rsidRPr="00E709DB">
        <w:rPr>
          <w:rFonts w:ascii="Arial Bold" w:hAnsi="Arial Bold" w:cs="Calibri"/>
          <w:sz w:val="22"/>
          <w:szCs w:val="30"/>
        </w:rPr>
        <w:t>800-379-5600</w:t>
      </w:r>
      <w:r w:rsidR="00E709DB">
        <w:rPr>
          <w:rFonts w:ascii="Arial Bold" w:hAnsi="Arial Bold" w:cs="Calibri"/>
          <w:sz w:val="22"/>
          <w:szCs w:val="30"/>
        </w:rPr>
        <w:t>.</w:t>
      </w:r>
    </w:p>
    <w:p w:rsidR="001500CF" w:rsidRPr="00E93ECA" w:rsidRDefault="0042570C" w:rsidP="005146AD">
      <w:pPr>
        <w:rPr>
          <w:rFonts w:ascii="Arial" w:hAnsi="Arial"/>
          <w:sz w:val="20"/>
        </w:rPr>
      </w:pPr>
      <w:r w:rsidRPr="00E93ECA">
        <w:rPr>
          <w:rFonts w:ascii="Arial" w:hAnsi="Arial" w:cs="Calibri"/>
          <w:sz w:val="20"/>
          <w:szCs w:val="30"/>
        </w:rPr>
        <w:t>Premier Contract Number PP-SV-046</w:t>
      </w:r>
    </w:p>
    <w:p w:rsidR="008028C9" w:rsidRPr="001E3B69" w:rsidRDefault="001500CF" w:rsidP="005146AD">
      <w:pPr>
        <w:rPr>
          <w:rFonts w:ascii="Arial Bold" w:hAnsi="Arial Bold"/>
          <w:sz w:val="22"/>
        </w:rPr>
      </w:pPr>
      <w:r w:rsidRPr="001500CF">
        <w:rPr>
          <w:rFonts w:ascii="Arial Bold" w:hAnsi="Arial Bold"/>
          <w:noProof/>
          <w:sz w:val="22"/>
        </w:rPr>
        <w:drawing>
          <wp:inline distT="0" distB="0" distL="0" distR="0">
            <wp:extent cx="2032000" cy="12573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C9" w:rsidRPr="001E3B69" w:rsidSect="008028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A05E49"/>
    <w:multiLevelType w:val="multilevel"/>
    <w:tmpl w:val="B77C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716ADA"/>
    <w:rsid w:val="00001693"/>
    <w:rsid w:val="000A5488"/>
    <w:rsid w:val="000D6526"/>
    <w:rsid w:val="001500CF"/>
    <w:rsid w:val="0018441C"/>
    <w:rsid w:val="0019182C"/>
    <w:rsid w:val="001E3B69"/>
    <w:rsid w:val="00214E57"/>
    <w:rsid w:val="00346AE2"/>
    <w:rsid w:val="0042570C"/>
    <w:rsid w:val="00587334"/>
    <w:rsid w:val="00716ADA"/>
    <w:rsid w:val="00AF0BF9"/>
    <w:rsid w:val="00B8292F"/>
    <w:rsid w:val="00C106B5"/>
    <w:rsid w:val="00C20D12"/>
    <w:rsid w:val="00E709DB"/>
    <w:rsid w:val="00E93ECA"/>
    <w:rsid w:val="00FF16AC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54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6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6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NUL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Word 12.0.0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 Parkel</cp:lastModifiedBy>
  <cp:revision>11</cp:revision>
  <dcterms:created xsi:type="dcterms:W3CDTF">2015-01-03T13:49:00Z</dcterms:created>
  <dcterms:modified xsi:type="dcterms:W3CDTF">2015-01-07T17:57:00Z</dcterms:modified>
</cp:coreProperties>
</file>