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8A5" w:rsidRDefault="004968A5" w:rsidP="0049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70" w:lineRule="atLeast"/>
        <w:jc w:val="center"/>
        <w:rPr>
          <w:rFonts w:ascii="Arial" w:hAnsi="Arial" w:cs="Arial"/>
          <w:b/>
          <w:sz w:val="40"/>
          <w:szCs w:val="40"/>
        </w:rPr>
      </w:pPr>
      <w:r w:rsidRPr="004968A5">
        <w:rPr>
          <w:rFonts w:ascii="Arial" w:hAnsi="Arial" w:cs="Arial"/>
          <w:b/>
          <w:sz w:val="40"/>
          <w:szCs w:val="40"/>
        </w:rPr>
        <w:t xml:space="preserve">UniCarriers erhåller IFOY Award 2015 </w:t>
      </w:r>
      <w:r>
        <w:rPr>
          <w:rFonts w:ascii="Arial" w:hAnsi="Arial" w:cs="Arial"/>
          <w:b/>
          <w:sz w:val="40"/>
          <w:szCs w:val="40"/>
        </w:rPr>
        <w:br/>
      </w:r>
      <w:r w:rsidRPr="004968A5">
        <w:rPr>
          <w:rFonts w:ascii="Arial" w:hAnsi="Arial" w:cs="Arial"/>
          <w:b/>
          <w:sz w:val="40"/>
          <w:szCs w:val="40"/>
        </w:rPr>
        <w:t xml:space="preserve">för </w:t>
      </w:r>
      <w:proofErr w:type="spellStart"/>
      <w:r w:rsidRPr="004968A5">
        <w:rPr>
          <w:rFonts w:ascii="Arial" w:hAnsi="Arial" w:cs="Arial"/>
          <w:b/>
          <w:sz w:val="40"/>
          <w:szCs w:val="40"/>
        </w:rPr>
        <w:t>Tergo</w:t>
      </w:r>
      <w:proofErr w:type="spellEnd"/>
      <w:r w:rsidRPr="004968A5">
        <w:rPr>
          <w:rFonts w:ascii="Arial" w:hAnsi="Arial" w:cs="Arial"/>
          <w:b/>
          <w:sz w:val="40"/>
          <w:szCs w:val="40"/>
        </w:rPr>
        <w:t xml:space="preserve"> URS – Årets lagertruck</w:t>
      </w:r>
    </w:p>
    <w:p w:rsidR="004968A5" w:rsidRDefault="004968A5" w:rsidP="0049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70" w:lineRule="atLeast"/>
        <w:jc w:val="center"/>
        <w:rPr>
          <w:rFonts w:ascii="Arial" w:hAnsi="Arial" w:cs="Arial"/>
          <w:b/>
          <w:sz w:val="40"/>
          <w:szCs w:val="40"/>
        </w:rPr>
      </w:pPr>
    </w:p>
    <w:p w:rsidR="004968A5" w:rsidRPr="004968A5" w:rsidRDefault="004968A5" w:rsidP="004968A5">
      <w:pPr>
        <w:rPr>
          <w:rFonts w:ascii="Arial" w:hAnsi="Arial" w:cs="Arial"/>
          <w:b/>
          <w:sz w:val="28"/>
          <w:szCs w:val="28"/>
        </w:rPr>
      </w:pPr>
      <w:r w:rsidRPr="004968A5">
        <w:rPr>
          <w:rFonts w:ascii="Arial" w:hAnsi="Arial" w:cs="Arial"/>
          <w:b/>
          <w:sz w:val="28"/>
          <w:szCs w:val="28"/>
        </w:rPr>
        <w:t>Kombination av smalgångs- och skjutstativtruck övertygar juryn</w:t>
      </w:r>
    </w:p>
    <w:p w:rsidR="004968A5" w:rsidRDefault="004968A5" w:rsidP="0049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70" w:lineRule="atLeast"/>
        <w:jc w:val="center"/>
        <w:rPr>
          <w:rFonts w:ascii="Helvetica Neue" w:eastAsia="Times New Roman" w:hAnsi="Helvetica Neue" w:cs="Courier New"/>
          <w:color w:val="555555"/>
          <w:sz w:val="20"/>
          <w:szCs w:val="20"/>
          <w:lang w:eastAsia="sv-SE"/>
        </w:rPr>
      </w:pPr>
      <w:r>
        <w:rPr>
          <w:rFonts w:ascii="Arial" w:hAnsi="Arial" w:cs="Arial"/>
          <w:noProof/>
          <w:sz w:val="24"/>
          <w:szCs w:val="24"/>
          <w:lang w:eastAsia="sv-SE"/>
        </w:rPr>
        <w:drawing>
          <wp:inline distT="0" distB="0" distL="0" distR="0" wp14:anchorId="61C8829C" wp14:editId="64477BB4">
            <wp:extent cx="2910840" cy="2072518"/>
            <wp:effectExtent l="0" t="0" r="3810"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OY-UniCarriers-Winners-2015.jpg"/>
                    <pic:cNvPicPr/>
                  </pic:nvPicPr>
                  <pic:blipFill>
                    <a:blip r:embed="rId5">
                      <a:extLst>
                        <a:ext uri="{28A0092B-C50C-407E-A947-70E740481C1C}">
                          <a14:useLocalDpi xmlns:a14="http://schemas.microsoft.com/office/drawing/2010/main" val="0"/>
                        </a:ext>
                      </a:extLst>
                    </a:blip>
                    <a:stretch>
                      <a:fillRect/>
                    </a:stretch>
                  </pic:blipFill>
                  <pic:spPr>
                    <a:xfrm>
                      <a:off x="0" y="0"/>
                      <a:ext cx="2910840" cy="2072518"/>
                    </a:xfrm>
                    <a:prstGeom prst="rect">
                      <a:avLst/>
                    </a:prstGeom>
                  </pic:spPr>
                </pic:pic>
              </a:graphicData>
            </a:graphic>
          </wp:inline>
        </w:drawing>
      </w:r>
      <w:r>
        <w:rPr>
          <w:rFonts w:ascii="Helvetica Neue" w:eastAsia="Times New Roman" w:hAnsi="Helvetica Neue" w:cs="Courier New"/>
          <w:color w:val="555555"/>
          <w:sz w:val="20"/>
          <w:szCs w:val="20"/>
          <w:lang w:eastAsia="sv-SE"/>
        </w:rPr>
        <w:br/>
      </w:r>
    </w:p>
    <w:p w:rsidR="004968A5" w:rsidRPr="00666F6A" w:rsidRDefault="004968A5" w:rsidP="004968A5">
      <w:pPr>
        <w:rPr>
          <w:rFonts w:ascii="Arial" w:hAnsi="Arial" w:cs="Arial"/>
          <w:b/>
          <w:sz w:val="24"/>
          <w:szCs w:val="24"/>
        </w:rPr>
      </w:pPr>
      <w:proofErr w:type="spellStart"/>
      <w:r w:rsidRPr="00666F6A">
        <w:rPr>
          <w:rFonts w:ascii="Arial" w:hAnsi="Arial" w:cs="Arial"/>
          <w:b/>
          <w:sz w:val="24"/>
          <w:szCs w:val="24"/>
        </w:rPr>
        <w:t>Tergo</w:t>
      </w:r>
      <w:proofErr w:type="spellEnd"/>
      <w:r w:rsidRPr="00666F6A">
        <w:rPr>
          <w:rFonts w:ascii="Arial" w:hAnsi="Arial" w:cs="Arial"/>
          <w:b/>
          <w:sz w:val="24"/>
          <w:szCs w:val="24"/>
        </w:rPr>
        <w:t xml:space="preserve"> URS </w:t>
      </w:r>
      <w:r>
        <w:rPr>
          <w:rFonts w:ascii="Arial" w:hAnsi="Arial" w:cs="Arial"/>
          <w:b/>
          <w:sz w:val="24"/>
          <w:szCs w:val="24"/>
        </w:rPr>
        <w:t>vridgaffeltruck</w:t>
      </w:r>
      <w:r w:rsidRPr="00666F6A">
        <w:rPr>
          <w:rFonts w:ascii="Arial" w:hAnsi="Arial" w:cs="Arial"/>
          <w:b/>
          <w:sz w:val="24"/>
          <w:szCs w:val="24"/>
        </w:rPr>
        <w:t xml:space="preserve"> från UniCarriers har vunnit den åtråvärda </w:t>
      </w:r>
      <w:r>
        <w:rPr>
          <w:rFonts w:ascii="Arial" w:hAnsi="Arial" w:cs="Arial"/>
          <w:b/>
          <w:sz w:val="24"/>
          <w:szCs w:val="24"/>
        </w:rPr>
        <w:t>I</w:t>
      </w:r>
      <w:r>
        <w:rPr>
          <w:rFonts w:ascii="Arial" w:hAnsi="Arial" w:cs="Arial"/>
          <w:b/>
          <w:sz w:val="24"/>
          <w:szCs w:val="24"/>
        </w:rPr>
        <w:t>nternationa</w:t>
      </w:r>
      <w:r w:rsidRPr="00666F6A">
        <w:rPr>
          <w:rFonts w:ascii="Arial" w:hAnsi="Arial" w:cs="Arial"/>
          <w:b/>
          <w:sz w:val="24"/>
          <w:szCs w:val="24"/>
        </w:rPr>
        <w:t xml:space="preserve">l </w:t>
      </w:r>
      <w:proofErr w:type="spellStart"/>
      <w:r w:rsidRPr="00666F6A">
        <w:rPr>
          <w:rFonts w:ascii="Arial" w:hAnsi="Arial" w:cs="Arial"/>
          <w:b/>
          <w:sz w:val="24"/>
          <w:szCs w:val="24"/>
        </w:rPr>
        <w:t>Forklift</w:t>
      </w:r>
      <w:proofErr w:type="spellEnd"/>
      <w:r w:rsidRPr="00666F6A">
        <w:rPr>
          <w:rFonts w:ascii="Arial" w:hAnsi="Arial" w:cs="Arial"/>
          <w:b/>
          <w:sz w:val="24"/>
          <w:szCs w:val="24"/>
        </w:rPr>
        <w:t xml:space="preserve"> Truck </w:t>
      </w:r>
      <w:proofErr w:type="spellStart"/>
      <w:r>
        <w:rPr>
          <w:rFonts w:ascii="Arial" w:hAnsi="Arial" w:cs="Arial"/>
          <w:b/>
          <w:sz w:val="24"/>
          <w:szCs w:val="24"/>
        </w:rPr>
        <w:t>o</w:t>
      </w:r>
      <w:r w:rsidRPr="00666F6A">
        <w:rPr>
          <w:rFonts w:ascii="Arial" w:hAnsi="Arial" w:cs="Arial"/>
          <w:b/>
          <w:sz w:val="24"/>
          <w:szCs w:val="24"/>
        </w:rPr>
        <w:t>f</w:t>
      </w:r>
      <w:proofErr w:type="spellEnd"/>
      <w:r w:rsidRPr="00666F6A">
        <w:rPr>
          <w:rFonts w:ascii="Arial" w:hAnsi="Arial" w:cs="Arial"/>
          <w:b/>
          <w:sz w:val="24"/>
          <w:szCs w:val="24"/>
        </w:rPr>
        <w:t xml:space="preserve"> the </w:t>
      </w:r>
      <w:proofErr w:type="spellStart"/>
      <w:r w:rsidRPr="00666F6A">
        <w:rPr>
          <w:rFonts w:ascii="Arial" w:hAnsi="Arial" w:cs="Arial"/>
          <w:b/>
          <w:sz w:val="24"/>
          <w:szCs w:val="24"/>
        </w:rPr>
        <w:t>Year</w:t>
      </w:r>
      <w:proofErr w:type="spellEnd"/>
      <w:r w:rsidRPr="00666F6A">
        <w:rPr>
          <w:rFonts w:ascii="Arial" w:hAnsi="Arial" w:cs="Arial"/>
          <w:b/>
          <w:sz w:val="24"/>
          <w:szCs w:val="24"/>
        </w:rPr>
        <w:t xml:space="preserve"> (IFOY) utmärkelsen i kategorin "lag</w:t>
      </w:r>
      <w:r>
        <w:rPr>
          <w:rFonts w:ascii="Arial" w:hAnsi="Arial" w:cs="Arial"/>
          <w:b/>
          <w:sz w:val="24"/>
          <w:szCs w:val="24"/>
        </w:rPr>
        <w:t>ertruckar". Som en</w:t>
      </w:r>
      <w:r w:rsidRPr="00666F6A">
        <w:rPr>
          <w:rFonts w:ascii="Arial" w:hAnsi="Arial" w:cs="Arial"/>
          <w:b/>
          <w:sz w:val="24"/>
          <w:szCs w:val="24"/>
        </w:rPr>
        <w:t xml:space="preserve"> hybrid av smalgångs</w:t>
      </w:r>
      <w:r>
        <w:rPr>
          <w:rFonts w:ascii="Arial" w:hAnsi="Arial" w:cs="Arial"/>
          <w:b/>
          <w:sz w:val="24"/>
          <w:szCs w:val="24"/>
        </w:rPr>
        <w:t>- och skjutstativtruck tog den hem segern över</w:t>
      </w:r>
      <w:r w:rsidRPr="00666F6A">
        <w:rPr>
          <w:rFonts w:ascii="Arial" w:hAnsi="Arial" w:cs="Arial"/>
          <w:b/>
          <w:sz w:val="24"/>
          <w:szCs w:val="24"/>
        </w:rPr>
        <w:t xml:space="preserve"> </w:t>
      </w:r>
      <w:r>
        <w:rPr>
          <w:rFonts w:ascii="Arial" w:hAnsi="Arial" w:cs="Arial"/>
          <w:b/>
          <w:sz w:val="24"/>
          <w:szCs w:val="24"/>
        </w:rPr>
        <w:t xml:space="preserve">de </w:t>
      </w:r>
      <w:r w:rsidRPr="00666F6A">
        <w:rPr>
          <w:rFonts w:ascii="Arial" w:hAnsi="Arial" w:cs="Arial"/>
          <w:b/>
          <w:sz w:val="24"/>
          <w:szCs w:val="24"/>
        </w:rPr>
        <w:t>fyra rivaler</w:t>
      </w:r>
      <w:r>
        <w:rPr>
          <w:rFonts w:ascii="Arial" w:hAnsi="Arial" w:cs="Arial"/>
          <w:b/>
          <w:sz w:val="24"/>
          <w:szCs w:val="24"/>
        </w:rPr>
        <w:t>na</w:t>
      </w:r>
      <w:r w:rsidRPr="00666F6A">
        <w:rPr>
          <w:rFonts w:ascii="Arial" w:hAnsi="Arial" w:cs="Arial"/>
          <w:b/>
          <w:sz w:val="24"/>
          <w:szCs w:val="24"/>
        </w:rPr>
        <w:t xml:space="preserve"> </w:t>
      </w:r>
      <w:r>
        <w:rPr>
          <w:rFonts w:ascii="Arial" w:hAnsi="Arial" w:cs="Arial"/>
          <w:b/>
          <w:sz w:val="24"/>
          <w:szCs w:val="24"/>
        </w:rPr>
        <w:t xml:space="preserve">som fanns med </w:t>
      </w:r>
      <w:r w:rsidRPr="00666F6A">
        <w:rPr>
          <w:rFonts w:ascii="Arial" w:hAnsi="Arial" w:cs="Arial"/>
          <w:b/>
          <w:sz w:val="24"/>
          <w:szCs w:val="24"/>
        </w:rPr>
        <w:t>på startlinjen i samma kategori. Priset delades ut den 5 maj på BMW museet</w:t>
      </w:r>
      <w:r>
        <w:rPr>
          <w:rFonts w:ascii="Arial" w:hAnsi="Arial" w:cs="Arial"/>
          <w:b/>
          <w:sz w:val="24"/>
          <w:szCs w:val="24"/>
        </w:rPr>
        <w:t xml:space="preserve"> i München, i utkanten av </w:t>
      </w:r>
      <w:proofErr w:type="spellStart"/>
      <w:r>
        <w:rPr>
          <w:rFonts w:ascii="Arial" w:hAnsi="Arial" w:cs="Arial"/>
          <w:b/>
          <w:sz w:val="24"/>
          <w:szCs w:val="24"/>
        </w:rPr>
        <w:t>CeMAT</w:t>
      </w:r>
      <w:proofErr w:type="spellEnd"/>
      <w:r w:rsidRPr="00666F6A">
        <w:rPr>
          <w:rFonts w:ascii="Arial" w:hAnsi="Arial" w:cs="Arial"/>
          <w:b/>
          <w:sz w:val="24"/>
          <w:szCs w:val="24"/>
        </w:rPr>
        <w:t>@ transportlogistik mässan.</w:t>
      </w:r>
    </w:p>
    <w:p w:rsidR="004968A5" w:rsidRPr="00DF255E" w:rsidRDefault="004968A5" w:rsidP="004968A5">
      <w:pPr>
        <w:pStyle w:val="HTML-frformaterad"/>
        <w:rPr>
          <w:rFonts w:ascii="Arial" w:hAnsi="Arial" w:cs="Arial"/>
        </w:rPr>
      </w:pPr>
      <w:r w:rsidRPr="00DF255E">
        <w:rPr>
          <w:rFonts w:ascii="Arial" w:hAnsi="Arial" w:cs="Arial"/>
        </w:rPr>
        <w:t>Den kombinerade smalgångs</w:t>
      </w:r>
      <w:r>
        <w:rPr>
          <w:rFonts w:ascii="Arial" w:hAnsi="Arial" w:cs="Arial"/>
        </w:rPr>
        <w:t>-</w:t>
      </w:r>
      <w:r w:rsidRPr="00DF255E">
        <w:rPr>
          <w:rFonts w:ascii="Arial" w:hAnsi="Arial" w:cs="Arial"/>
        </w:rPr>
        <w:t xml:space="preserve"> och skjutstativtruck</w:t>
      </w:r>
      <w:r>
        <w:rPr>
          <w:rFonts w:ascii="Arial" w:hAnsi="Arial" w:cs="Arial"/>
        </w:rPr>
        <w:t>en</w:t>
      </w:r>
      <w:r w:rsidRPr="00DF255E">
        <w:rPr>
          <w:rFonts w:ascii="Arial" w:hAnsi="Arial" w:cs="Arial"/>
        </w:rPr>
        <w:t xml:space="preserve"> imponerade </w:t>
      </w:r>
      <w:r>
        <w:rPr>
          <w:rFonts w:ascii="Arial" w:hAnsi="Arial" w:cs="Arial"/>
        </w:rPr>
        <w:t xml:space="preserve">på </w:t>
      </w:r>
      <w:r w:rsidRPr="00DF255E">
        <w:rPr>
          <w:rFonts w:ascii="Arial" w:hAnsi="Arial" w:cs="Arial"/>
        </w:rPr>
        <w:t xml:space="preserve">juryn med sin multifunktionalitet och </w:t>
      </w:r>
      <w:r>
        <w:rPr>
          <w:rFonts w:ascii="Arial" w:hAnsi="Arial" w:cs="Arial"/>
        </w:rPr>
        <w:t>sitt</w:t>
      </w:r>
      <w:r w:rsidRPr="00DF255E">
        <w:rPr>
          <w:rFonts w:ascii="Arial" w:hAnsi="Arial" w:cs="Arial"/>
        </w:rPr>
        <w:t xml:space="preserve"> ergonomisk</w:t>
      </w:r>
      <w:r>
        <w:rPr>
          <w:rFonts w:ascii="Arial" w:hAnsi="Arial" w:cs="Arial"/>
        </w:rPr>
        <w:t>t,</w:t>
      </w:r>
      <w:r w:rsidRPr="00DF255E">
        <w:rPr>
          <w:rFonts w:ascii="Arial" w:hAnsi="Arial" w:cs="Arial"/>
        </w:rPr>
        <w:t xml:space="preserve"> fram</w:t>
      </w:r>
      <w:r>
        <w:rPr>
          <w:rFonts w:ascii="Arial" w:hAnsi="Arial" w:cs="Arial"/>
        </w:rPr>
        <w:t>tids</w:t>
      </w:r>
      <w:r w:rsidRPr="00DF255E">
        <w:rPr>
          <w:rFonts w:ascii="Arial" w:hAnsi="Arial" w:cs="Arial"/>
        </w:rPr>
        <w:t xml:space="preserve">blickande koncept. För att citera juryn, "med </w:t>
      </w:r>
      <w:proofErr w:type="spellStart"/>
      <w:r w:rsidRPr="00DF255E">
        <w:rPr>
          <w:rFonts w:ascii="Arial" w:hAnsi="Arial" w:cs="Arial"/>
        </w:rPr>
        <w:t>Tergo</w:t>
      </w:r>
      <w:proofErr w:type="spellEnd"/>
      <w:r w:rsidRPr="00DF255E">
        <w:rPr>
          <w:rFonts w:ascii="Arial" w:hAnsi="Arial" w:cs="Arial"/>
        </w:rPr>
        <w:t xml:space="preserve"> URS, </w:t>
      </w:r>
      <w:r w:rsidRPr="0093070F">
        <w:rPr>
          <w:rFonts w:ascii="Arial" w:hAnsi="Arial" w:cs="Arial"/>
        </w:rPr>
        <w:t xml:space="preserve">kombinerar </w:t>
      </w:r>
      <w:r w:rsidRPr="00DF255E">
        <w:rPr>
          <w:rFonts w:ascii="Arial" w:hAnsi="Arial" w:cs="Arial"/>
        </w:rPr>
        <w:t>UniCarriers fördelarna med hög lagertäthet och minskade hanteringskrav, och sätter även ett riktmärke när det gäller ergonomisk design. Drifts</w:t>
      </w:r>
      <w:r>
        <w:rPr>
          <w:rFonts w:ascii="Arial" w:hAnsi="Arial" w:cs="Arial"/>
        </w:rPr>
        <w:t xml:space="preserve">egenskaperna är delikata </w:t>
      </w:r>
      <w:r w:rsidRPr="00DF255E">
        <w:rPr>
          <w:rFonts w:ascii="Arial" w:hAnsi="Arial" w:cs="Arial"/>
        </w:rPr>
        <w:t>och förutsägbar</w:t>
      </w:r>
      <w:r>
        <w:rPr>
          <w:rFonts w:ascii="Arial" w:hAnsi="Arial" w:cs="Arial"/>
        </w:rPr>
        <w:t>a</w:t>
      </w:r>
      <w:r w:rsidRPr="00DF255E">
        <w:rPr>
          <w:rFonts w:ascii="Arial" w:hAnsi="Arial" w:cs="Arial"/>
        </w:rPr>
        <w:t xml:space="preserve"> och möt</w:t>
      </w:r>
      <w:r>
        <w:rPr>
          <w:rFonts w:ascii="Arial" w:hAnsi="Arial" w:cs="Arial"/>
        </w:rPr>
        <w:t>er</w:t>
      </w:r>
      <w:r w:rsidRPr="00DF255E">
        <w:rPr>
          <w:rFonts w:ascii="Arial" w:hAnsi="Arial" w:cs="Arial"/>
        </w:rPr>
        <w:t xml:space="preserve"> d</w:t>
      </w:r>
      <w:r>
        <w:rPr>
          <w:rFonts w:ascii="Arial" w:hAnsi="Arial" w:cs="Arial"/>
        </w:rPr>
        <w:t>agens</w:t>
      </w:r>
      <w:r w:rsidRPr="00DF255E">
        <w:rPr>
          <w:rFonts w:ascii="Arial" w:hAnsi="Arial" w:cs="Arial"/>
        </w:rPr>
        <w:t xml:space="preserve"> marknad</w:t>
      </w:r>
      <w:r>
        <w:rPr>
          <w:rFonts w:ascii="Arial" w:hAnsi="Arial" w:cs="Arial"/>
        </w:rPr>
        <w:t>sk</w:t>
      </w:r>
      <w:r w:rsidRPr="00DF255E">
        <w:rPr>
          <w:rFonts w:ascii="Arial" w:hAnsi="Arial" w:cs="Arial"/>
        </w:rPr>
        <w:t>rav på effektivitet och ergonomi på ett unikt sätt ".</w:t>
      </w:r>
      <w:r>
        <w:rPr>
          <w:rFonts w:ascii="Arial" w:hAnsi="Arial" w:cs="Arial"/>
        </w:rPr>
        <w:t xml:space="preserve">  </w:t>
      </w:r>
    </w:p>
    <w:p w:rsidR="004968A5" w:rsidRPr="004968A5" w:rsidRDefault="004968A5" w:rsidP="0049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70" w:lineRule="atLeast"/>
        <w:rPr>
          <w:rFonts w:ascii="Helvetica Neue" w:eastAsia="Times New Roman" w:hAnsi="Helvetica Neue" w:cs="Courier New"/>
          <w:color w:val="555555"/>
          <w:sz w:val="20"/>
          <w:szCs w:val="20"/>
          <w:lang w:eastAsia="sv-SE"/>
        </w:rPr>
      </w:pPr>
    </w:p>
    <w:p w:rsidR="004968A5" w:rsidRPr="004968A5" w:rsidRDefault="004968A5" w:rsidP="004968A5">
      <w:pPr>
        <w:rPr>
          <w:rFonts w:ascii="Arial" w:eastAsia="Times New Roman" w:hAnsi="Arial" w:cs="Arial"/>
          <w:sz w:val="20"/>
          <w:szCs w:val="20"/>
          <w:lang w:eastAsia="sv-SE"/>
        </w:rPr>
      </w:pPr>
      <w:r>
        <w:rPr>
          <w:rFonts w:ascii="Arial" w:hAnsi="Arial" w:cs="Arial"/>
          <w:noProof/>
          <w:sz w:val="24"/>
          <w:szCs w:val="24"/>
          <w:lang w:eastAsia="sv-SE"/>
        </w:rPr>
        <w:drawing>
          <wp:anchor distT="0" distB="0" distL="114300" distR="114300" simplePos="0" relativeHeight="251659264" behindDoc="1" locked="0" layoutInCell="1" allowOverlap="1" wp14:anchorId="582567DB" wp14:editId="2E0E23D0">
            <wp:simplePos x="0" y="0"/>
            <wp:positionH relativeFrom="column">
              <wp:posOffset>4045585</wp:posOffset>
            </wp:positionH>
            <wp:positionV relativeFrom="paragraph">
              <wp:posOffset>934720</wp:posOffset>
            </wp:positionV>
            <wp:extent cx="1661160" cy="2322195"/>
            <wp:effectExtent l="0" t="0" r="0" b="1905"/>
            <wp:wrapTight wrapText="bothSides">
              <wp:wrapPolygon edited="0">
                <wp:start x="0" y="0"/>
                <wp:lineTo x="0" y="21441"/>
                <wp:lineTo x="21303" y="21441"/>
                <wp:lineTo x="21303"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506_122137.jpg"/>
                    <pic:cNvPicPr/>
                  </pic:nvPicPr>
                  <pic:blipFill rotWithShape="1">
                    <a:blip r:embed="rId6" cstate="print">
                      <a:extLst>
                        <a:ext uri="{28A0092B-C50C-407E-A947-70E740481C1C}">
                          <a14:useLocalDpi xmlns:a14="http://schemas.microsoft.com/office/drawing/2010/main" val="0"/>
                        </a:ext>
                      </a:extLst>
                    </a:blip>
                    <a:srcRect l="6561" r="1375" b="3492"/>
                    <a:stretch/>
                  </pic:blipFill>
                  <pic:spPr bwMode="auto">
                    <a:xfrm>
                      <a:off x="0" y="0"/>
                      <a:ext cx="1661160"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68A5">
        <w:rPr>
          <w:rFonts w:ascii="Arial" w:eastAsia="Times New Roman" w:hAnsi="Arial" w:cs="Arial"/>
          <w:sz w:val="20"/>
          <w:szCs w:val="20"/>
          <w:lang w:eastAsia="sv-SE"/>
        </w:rPr>
        <w:t xml:space="preserve">"Priset visar att UniCarriers, inom en kort tid, har etablerat sig som en viktig leverantör på den europeiska marknaden för industritruckar. Våra truckar uppnådde utmärkta prestandavärden i </w:t>
      </w:r>
      <w:proofErr w:type="spellStart"/>
      <w:r w:rsidRPr="004968A5">
        <w:rPr>
          <w:rFonts w:ascii="Arial" w:eastAsia="Times New Roman" w:hAnsi="Arial" w:cs="Arial"/>
          <w:sz w:val="20"/>
          <w:szCs w:val="20"/>
          <w:lang w:eastAsia="sv-SE"/>
        </w:rPr>
        <w:t>IFOY’s</w:t>
      </w:r>
      <w:proofErr w:type="spellEnd"/>
      <w:r w:rsidRPr="004968A5">
        <w:rPr>
          <w:rFonts w:ascii="Arial" w:eastAsia="Times New Roman" w:hAnsi="Arial" w:cs="Arial"/>
          <w:sz w:val="20"/>
          <w:szCs w:val="20"/>
          <w:lang w:eastAsia="sv-SE"/>
        </w:rPr>
        <w:t xml:space="preserve"> tester, vilket visar att vi spelar i samma liga som marknadsledarna", kommenterar Thomas Wiklund, COO för UniCarriers Europe, utmärkelsen. Bolaget har fått uppleva seger redan från sin första deltagande i IFOY Award. I år var det tredje året som priset delades ut.</w:t>
      </w:r>
    </w:p>
    <w:p w:rsidR="004968A5" w:rsidRPr="004968A5" w:rsidRDefault="004968A5" w:rsidP="004968A5">
      <w:pPr>
        <w:rPr>
          <w:rFonts w:ascii="Arial" w:eastAsia="Times New Roman" w:hAnsi="Arial" w:cs="Arial"/>
          <w:sz w:val="20"/>
          <w:szCs w:val="20"/>
          <w:lang w:eastAsia="sv-SE"/>
        </w:rPr>
      </w:pPr>
      <w:r w:rsidRPr="004968A5">
        <w:rPr>
          <w:rFonts w:ascii="Arial" w:eastAsia="Times New Roman" w:hAnsi="Arial" w:cs="Arial"/>
          <w:sz w:val="20"/>
          <w:szCs w:val="20"/>
          <w:lang w:eastAsia="sv-SE"/>
        </w:rPr>
        <w:t xml:space="preserve">De 22 medlemmarna i expertjuryn såg i </w:t>
      </w:r>
      <w:proofErr w:type="spellStart"/>
      <w:r w:rsidRPr="004968A5">
        <w:rPr>
          <w:rFonts w:ascii="Arial" w:eastAsia="Times New Roman" w:hAnsi="Arial" w:cs="Arial"/>
          <w:sz w:val="20"/>
          <w:szCs w:val="20"/>
          <w:lang w:eastAsia="sv-SE"/>
        </w:rPr>
        <w:t>Tergo</w:t>
      </w:r>
      <w:proofErr w:type="spellEnd"/>
      <w:r w:rsidRPr="004968A5">
        <w:rPr>
          <w:rFonts w:ascii="Arial" w:eastAsia="Times New Roman" w:hAnsi="Arial" w:cs="Arial"/>
          <w:sz w:val="20"/>
          <w:szCs w:val="20"/>
          <w:lang w:eastAsia="sv-SE"/>
        </w:rPr>
        <w:t xml:space="preserve"> URS en skjutstativtruck med vridgafflar för användning i smala gångar. Trucken utmärkte sig i omfattande tester, där alla nominerade truckar bedömdes enligt olika kriterier, såsom innovationsvärde, teknik, design, ergonomi, säkerhet och hållbarhet. I sina testbetyg berömde juryn särskilt det banbrytande ergonomiska konceptet och den lättsamma manövreringen av </w:t>
      </w:r>
      <w:proofErr w:type="spellStart"/>
      <w:r w:rsidRPr="004968A5">
        <w:rPr>
          <w:rFonts w:ascii="Arial" w:eastAsia="Times New Roman" w:hAnsi="Arial" w:cs="Arial"/>
          <w:sz w:val="20"/>
          <w:szCs w:val="20"/>
          <w:lang w:eastAsia="sv-SE"/>
        </w:rPr>
        <w:t>Tergo</w:t>
      </w:r>
      <w:proofErr w:type="spellEnd"/>
      <w:r w:rsidRPr="004968A5">
        <w:rPr>
          <w:rFonts w:ascii="Arial" w:eastAsia="Times New Roman" w:hAnsi="Arial" w:cs="Arial"/>
          <w:sz w:val="20"/>
          <w:szCs w:val="20"/>
          <w:lang w:eastAsia="sv-SE"/>
        </w:rPr>
        <w:t xml:space="preserve"> URS. Trucken har den minsta vändradien i sin fordonsklass och ger användaren en bekväm arbetsplats med optimal sikt runtom. Dessutom, jämfört med föregående modell, har den nya funktioner för ökad produktivitet: eftersom gafflarna kan höjas när du kör minskar tiden i en cykel med cirka 17 procent. Juryn såg det också som övertygande att ha möjligheten att använda utrustningen såväl med sling- och skenstyrning som frigående.</w:t>
      </w:r>
    </w:p>
    <w:p w:rsidR="004968A5" w:rsidRPr="004968A5" w:rsidRDefault="004968A5" w:rsidP="0049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70" w:lineRule="atLeast"/>
        <w:rPr>
          <w:rFonts w:ascii="Helvetica Neue" w:eastAsia="Times New Roman" w:hAnsi="Helvetica Neue" w:cs="Courier New"/>
          <w:color w:val="555555"/>
          <w:sz w:val="20"/>
          <w:szCs w:val="20"/>
          <w:lang w:eastAsia="sv-SE"/>
        </w:rPr>
      </w:pPr>
    </w:p>
    <w:p w:rsidR="004968A5" w:rsidRPr="00572EBB" w:rsidRDefault="004968A5" w:rsidP="004968A5">
      <w:pPr>
        <w:pStyle w:val="Brdtext"/>
        <w:ind w:left="1410" w:hanging="1410"/>
      </w:pPr>
      <w:r w:rsidRPr="00572EBB">
        <w:lastRenderedPageBreak/>
        <w:t>Datu</w:t>
      </w:r>
      <w:r>
        <w:t>m:</w:t>
      </w:r>
      <w:r>
        <w:tab/>
        <w:t>13</w:t>
      </w:r>
      <w:r w:rsidRPr="00572EBB">
        <w:t xml:space="preserve"> maj 2015</w:t>
      </w:r>
    </w:p>
    <w:p w:rsidR="004968A5" w:rsidRPr="00572EBB" w:rsidRDefault="004968A5" w:rsidP="004968A5">
      <w:pPr>
        <w:pStyle w:val="Brdtext"/>
        <w:ind w:left="1410" w:hanging="1410"/>
      </w:pPr>
      <w:r>
        <w:t>Längd:</w:t>
      </w:r>
      <w:r>
        <w:tab/>
        <w:t>2 287</w:t>
      </w:r>
      <w:r w:rsidRPr="00572EBB">
        <w:t xml:space="preserve"> tecken inklusive mellanslag</w:t>
      </w:r>
    </w:p>
    <w:p w:rsidR="004968A5" w:rsidRDefault="004968A5" w:rsidP="004968A5">
      <w:pPr>
        <w:pStyle w:val="Brdtext"/>
        <w:ind w:left="1410" w:hanging="1410"/>
      </w:pPr>
      <w:r>
        <w:t>Bilder</w:t>
      </w:r>
      <w:r w:rsidRPr="008325E8">
        <w:t>:</w:t>
      </w:r>
      <w:r w:rsidRPr="008325E8">
        <w:tab/>
      </w:r>
      <w:r>
        <w:t xml:space="preserve">1. </w:t>
      </w:r>
      <w:r>
        <w:t>UniCarriers jublar efter utnämningen</w:t>
      </w:r>
    </w:p>
    <w:p w:rsidR="004968A5" w:rsidRPr="004968A5" w:rsidRDefault="004968A5" w:rsidP="004968A5">
      <w:pPr>
        <w:pStyle w:val="Brdtext"/>
        <w:ind w:left="1410"/>
        <w:rPr>
          <w:lang w:val="en-US"/>
        </w:rPr>
      </w:pPr>
      <w:r w:rsidRPr="004968A5">
        <w:rPr>
          <w:lang w:val="en-US"/>
        </w:rPr>
        <w:t xml:space="preserve">2. </w:t>
      </w:r>
      <w:r w:rsidRPr="004968A5">
        <w:rPr>
          <w:lang w:val="en-US"/>
        </w:rPr>
        <w:t xml:space="preserve">IFOY Winner 2015: </w:t>
      </w:r>
      <w:r w:rsidRPr="004968A5">
        <w:rPr>
          <w:lang w:val="en-US"/>
        </w:rPr>
        <w:t>TERGO®</w:t>
      </w:r>
      <w:r>
        <w:rPr>
          <w:lang w:val="en-US"/>
        </w:rPr>
        <w:t xml:space="preserve"> URS</w:t>
      </w:r>
    </w:p>
    <w:p w:rsidR="004968A5" w:rsidRPr="004968A5" w:rsidRDefault="004968A5" w:rsidP="00496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1134"/>
        <w:jc w:val="both"/>
        <w:rPr>
          <w:rFonts w:ascii="Arial" w:hAnsi="Arial" w:cs="Arial"/>
          <w:lang w:val="en-US"/>
        </w:rPr>
      </w:pPr>
    </w:p>
    <w:p w:rsidR="004968A5" w:rsidRDefault="004968A5" w:rsidP="004968A5">
      <w:pPr>
        <w:rPr>
          <w:rFonts w:ascii="Arial" w:hAnsi="Arial"/>
          <w:b/>
          <w:sz w:val="18"/>
          <w:szCs w:val="18"/>
        </w:rPr>
      </w:pPr>
      <w:r>
        <w:rPr>
          <w:rFonts w:ascii="Arial" w:hAnsi="Arial"/>
          <w:b/>
          <w:sz w:val="18"/>
        </w:rPr>
        <w:t>Om UniCarriers</w:t>
      </w:r>
    </w:p>
    <w:p w:rsidR="004968A5" w:rsidRDefault="004968A5" w:rsidP="004968A5">
      <w:pPr>
        <w:jc w:val="both"/>
        <w:rPr>
          <w:rFonts w:ascii="Arial" w:hAnsi="Arial"/>
          <w:sz w:val="18"/>
          <w:szCs w:val="18"/>
        </w:rPr>
      </w:pPr>
      <w:r>
        <w:rPr>
          <w:rFonts w:ascii="Arial" w:hAnsi="Arial"/>
          <w:sz w:val="18"/>
        </w:rPr>
        <w:t>UniCarriers Group är ett internationellt företag som konstruerar och tillverkar industritruckar. De lösningar som erbjuds har en lastkapacitet på 350 till 10 000 kg. Vid produktionsanläggningarna i Sverige, Spanien, Japan, Kina och USA skapas flexibelt användbara transportlösningar för logistik och lager som kan konfigureras individuellt för respektive kund. Försäljningen sker både via återförsäljare och direkt till slutkunder genom ett team erfarna säljare. Till de huvudsakliga kunderna hör bil-, bygg-, elektronik-, livsmedels-, logistik- och läkemedelsbranschen samt tung industri och tillverkningsindustri.</w:t>
      </w:r>
    </w:p>
    <w:p w:rsidR="004968A5" w:rsidRDefault="004968A5" w:rsidP="004968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b/>
        </w:rPr>
      </w:pPr>
      <w:bookmarkStart w:id="0" w:name="_GoBack"/>
      <w:bookmarkEnd w:id="0"/>
      <w:r>
        <w:rPr>
          <w:rFonts w:ascii="Arial" w:hAnsi="Arial"/>
          <w:sz w:val="18"/>
        </w:rPr>
        <w:t xml:space="preserve">UniCarriers Group bildades 2011 i samband med sammanslagningen av märkena Nissan </w:t>
      </w:r>
      <w:proofErr w:type="spellStart"/>
      <w:r>
        <w:rPr>
          <w:rFonts w:ascii="Arial" w:hAnsi="Arial"/>
          <w:sz w:val="18"/>
        </w:rPr>
        <w:t>Forklift</w:t>
      </w:r>
      <w:proofErr w:type="spellEnd"/>
      <w:r>
        <w:rPr>
          <w:rFonts w:ascii="Arial" w:hAnsi="Arial"/>
          <w:sz w:val="18"/>
        </w:rPr>
        <w:t>, TCM och Atlet. Idag har företaget sitt huvudsäte i Tokyo och etableringar i Europa, Amerika och Asien. Det europeiska huvudkontoret ligger i Mölnlycke strax utanför Göteborg. Verksamhetsåret 2013 hade koncernen 5 208 medarbetare runt om i världen och en omsättning på 1 314 miljarder euro.</w:t>
      </w:r>
    </w:p>
    <w:p w:rsidR="008E1548" w:rsidRDefault="00AB50F2"/>
    <w:sectPr w:rsidR="008E1548" w:rsidSect="004968A5">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Helvetica Neue">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8A5"/>
    <w:rsid w:val="004968A5"/>
    <w:rsid w:val="009359D0"/>
    <w:rsid w:val="009F6C6C"/>
    <w:rsid w:val="00AB50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49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4968A5"/>
    <w:rPr>
      <w:rFonts w:ascii="Courier New" w:eastAsia="Times New Roman" w:hAnsi="Courier New" w:cs="Courier New"/>
      <w:sz w:val="20"/>
      <w:szCs w:val="20"/>
      <w:lang w:eastAsia="sv-SE"/>
    </w:rPr>
  </w:style>
  <w:style w:type="paragraph" w:styleId="Ballongtext">
    <w:name w:val="Balloon Text"/>
    <w:basedOn w:val="Normal"/>
    <w:link w:val="BallongtextChar"/>
    <w:uiPriority w:val="99"/>
    <w:semiHidden/>
    <w:unhideWhenUsed/>
    <w:rsid w:val="004968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968A5"/>
    <w:rPr>
      <w:rFonts w:ascii="Tahoma" w:hAnsi="Tahoma" w:cs="Tahoma"/>
      <w:sz w:val="16"/>
      <w:szCs w:val="16"/>
    </w:rPr>
  </w:style>
  <w:style w:type="paragraph" w:styleId="Brdtext">
    <w:name w:val="Body Text"/>
    <w:basedOn w:val="Normal"/>
    <w:link w:val="BrdtextChar"/>
    <w:uiPriority w:val="99"/>
    <w:rsid w:val="004968A5"/>
    <w:pPr>
      <w:suppressAutoHyphens/>
      <w:spacing w:after="0" w:line="360" w:lineRule="auto"/>
      <w:jc w:val="both"/>
    </w:pPr>
    <w:rPr>
      <w:rFonts w:ascii="Arial" w:eastAsia="Times New Roman" w:hAnsi="Arial" w:cs="Arial"/>
      <w:b/>
      <w:bCs/>
      <w:szCs w:val="24"/>
      <w:lang w:eastAsia="sv-SE"/>
    </w:rPr>
  </w:style>
  <w:style w:type="character" w:customStyle="1" w:styleId="BrdtextChar">
    <w:name w:val="Brödtext Char"/>
    <w:basedOn w:val="Standardstycketeckensnitt"/>
    <w:link w:val="Brdtext"/>
    <w:uiPriority w:val="99"/>
    <w:rsid w:val="004968A5"/>
    <w:rPr>
      <w:rFonts w:ascii="Arial" w:eastAsia="Times New Roman" w:hAnsi="Arial" w:cs="Arial"/>
      <w:b/>
      <w:bCs/>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49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4968A5"/>
    <w:rPr>
      <w:rFonts w:ascii="Courier New" w:eastAsia="Times New Roman" w:hAnsi="Courier New" w:cs="Courier New"/>
      <w:sz w:val="20"/>
      <w:szCs w:val="20"/>
      <w:lang w:eastAsia="sv-SE"/>
    </w:rPr>
  </w:style>
  <w:style w:type="paragraph" w:styleId="Ballongtext">
    <w:name w:val="Balloon Text"/>
    <w:basedOn w:val="Normal"/>
    <w:link w:val="BallongtextChar"/>
    <w:uiPriority w:val="99"/>
    <w:semiHidden/>
    <w:unhideWhenUsed/>
    <w:rsid w:val="004968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968A5"/>
    <w:rPr>
      <w:rFonts w:ascii="Tahoma" w:hAnsi="Tahoma" w:cs="Tahoma"/>
      <w:sz w:val="16"/>
      <w:szCs w:val="16"/>
    </w:rPr>
  </w:style>
  <w:style w:type="paragraph" w:styleId="Brdtext">
    <w:name w:val="Body Text"/>
    <w:basedOn w:val="Normal"/>
    <w:link w:val="BrdtextChar"/>
    <w:uiPriority w:val="99"/>
    <w:rsid w:val="004968A5"/>
    <w:pPr>
      <w:suppressAutoHyphens/>
      <w:spacing w:after="0" w:line="360" w:lineRule="auto"/>
      <w:jc w:val="both"/>
    </w:pPr>
    <w:rPr>
      <w:rFonts w:ascii="Arial" w:eastAsia="Times New Roman" w:hAnsi="Arial" w:cs="Arial"/>
      <w:b/>
      <w:bCs/>
      <w:szCs w:val="24"/>
      <w:lang w:eastAsia="sv-SE"/>
    </w:rPr>
  </w:style>
  <w:style w:type="character" w:customStyle="1" w:styleId="BrdtextChar">
    <w:name w:val="Brödtext Char"/>
    <w:basedOn w:val="Standardstycketeckensnitt"/>
    <w:link w:val="Brdtext"/>
    <w:uiPriority w:val="99"/>
    <w:rsid w:val="004968A5"/>
    <w:rPr>
      <w:rFonts w:ascii="Arial" w:eastAsia="Times New Roman" w:hAnsi="Arial" w:cs="Arial"/>
      <w:b/>
      <w:bCs/>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548</Words>
  <Characters>2905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Atlet AB</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2015-05-13T13:03:00Z</dcterms:created>
  <dcterms:modified xsi:type="dcterms:W3CDTF">2015-05-13T13:13:00Z</dcterms:modified>
</cp:coreProperties>
</file>