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Dosis" w:cs="Dosis" w:eastAsia="Dosis" w:hAnsi="Dosis"/>
          <w:b w:val="1"/>
          <w:color w:val="222222"/>
          <w:sz w:val="28"/>
          <w:szCs w:val="28"/>
          <w:rtl w:val="0"/>
        </w:rPr>
        <w:t xml:space="preserve">ALAN WALKER, PLATINAVINNANDE ARTIST, DJ OCH PRODUCENT, VÄLJER UNITED SCREENS FÖR SIN YO</w:t>
      </w:r>
      <w:r w:rsidDel="00000000" w:rsidR="00000000" w:rsidRPr="00000000">
        <w:rPr>
          <w:rFonts w:ascii="Dosis" w:cs="Dosis" w:eastAsia="Dosis" w:hAnsi="Dosis"/>
          <w:b w:val="1"/>
          <w:color w:val="222222"/>
          <w:sz w:val="28"/>
          <w:szCs w:val="28"/>
          <w:rtl w:val="0"/>
        </w:rPr>
        <w:t xml:space="preserve">UTUBE-KANAL</w:t>
      </w: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Med mer än 2.7 miljarder visningar på sin Youtube-kanal, är Alan Walker en Youtube-gigant. Den norska artisten, DJn och producenten bakom hitsinglarna </w:t>
      </w:r>
      <w:r w:rsidDel="00000000" w:rsidR="00000000" w:rsidRPr="00000000">
        <w:rPr>
          <w:rFonts w:ascii="Open Sans" w:cs="Open Sans" w:eastAsia="Open Sans" w:hAnsi="Open Sans"/>
          <w:b w:val="1"/>
          <w:i w:val="1"/>
          <w:color w:val="222222"/>
          <w:sz w:val="24"/>
          <w:szCs w:val="24"/>
          <w:rtl w:val="0"/>
        </w:rPr>
        <w:t xml:space="preserve">Faded</w:t>
      </w:r>
      <w:r w:rsidDel="00000000" w:rsidR="00000000" w:rsidRPr="00000000">
        <w:rPr>
          <w:rFonts w:ascii="Open Sans" w:cs="Open Sans" w:eastAsia="Open Sans" w:hAnsi="Open Sans"/>
          <w:b w:val="1"/>
          <w:color w:val="222222"/>
          <w:sz w:val="24"/>
          <w:szCs w:val="24"/>
          <w:rtl w:val="0"/>
        </w:rPr>
        <w:t xml:space="preserve">,</w:t>
      </w:r>
      <w:r w:rsidDel="00000000" w:rsidR="00000000" w:rsidRPr="00000000">
        <w:rPr>
          <w:rFonts w:ascii="Open Sans" w:cs="Open Sans" w:eastAsia="Open Sans" w:hAnsi="Open Sans"/>
          <w:b w:val="1"/>
          <w:i w:val="1"/>
          <w:color w:val="222222"/>
          <w:sz w:val="24"/>
          <w:szCs w:val="24"/>
          <w:rtl w:val="0"/>
        </w:rPr>
        <w:t xml:space="preserve"> Alone </w:t>
      </w:r>
      <w:r w:rsidDel="00000000" w:rsidR="00000000" w:rsidRPr="00000000">
        <w:rPr>
          <w:rFonts w:ascii="Open Sans" w:cs="Open Sans" w:eastAsia="Open Sans" w:hAnsi="Open Sans"/>
          <w:b w:val="1"/>
          <w:color w:val="222222"/>
          <w:sz w:val="24"/>
          <w:szCs w:val="24"/>
          <w:rtl w:val="0"/>
        </w:rPr>
        <w:t xml:space="preserve">och</w:t>
      </w:r>
      <w:r w:rsidDel="00000000" w:rsidR="00000000" w:rsidRPr="00000000">
        <w:rPr>
          <w:rFonts w:ascii="Open Sans" w:cs="Open Sans" w:eastAsia="Open Sans" w:hAnsi="Open Sans"/>
          <w:b w:val="1"/>
          <w:i w:val="1"/>
          <w:color w:val="222222"/>
          <w:sz w:val="24"/>
          <w:szCs w:val="24"/>
          <w:rtl w:val="0"/>
        </w:rPr>
        <w:t xml:space="preserve"> Sing me to sleep</w:t>
      </w:r>
      <w:r w:rsidDel="00000000" w:rsidR="00000000" w:rsidRPr="00000000">
        <w:rPr>
          <w:rFonts w:ascii="Open Sans" w:cs="Open Sans" w:eastAsia="Open Sans" w:hAnsi="Open Sans"/>
          <w:b w:val="1"/>
          <w:color w:val="222222"/>
          <w:sz w:val="24"/>
          <w:szCs w:val="24"/>
          <w:rtl w:val="0"/>
        </w:rPr>
        <w:t xml:space="preserve"> har nu inlett samarbete med Youtube-nätverket United Screens för att utveckla sin närvaro på Youtube ytterligare. </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br w:type="textWrapping"/>
        <w:t xml:space="preserve">Alan Walker, som har gjort ett stort avtryck på den traditionella musikscenen, har fått mer än 1.3 miljarder visningar på sin video till hitsingeln Faded </w:t>
      </w:r>
      <w:r w:rsidDel="00000000" w:rsidR="00000000" w:rsidRPr="00000000">
        <w:rPr>
          <w:rFonts w:ascii="Open Sans" w:cs="Open Sans" w:eastAsia="Open Sans" w:hAnsi="Open Sans"/>
          <w:color w:val="222222"/>
          <w:sz w:val="24"/>
          <w:szCs w:val="24"/>
          <w:rtl w:val="0"/>
        </w:rPr>
        <w:t xml:space="preserve">(endast på sin egna Youtube-kanal)</w:t>
      </w:r>
      <w:r w:rsidDel="00000000" w:rsidR="00000000" w:rsidRPr="00000000">
        <w:rPr>
          <w:rFonts w:ascii="Open Sans" w:cs="Open Sans" w:eastAsia="Open Sans" w:hAnsi="Open Sans"/>
          <w:color w:val="222222"/>
          <w:sz w:val="24"/>
          <w:szCs w:val="24"/>
          <w:rtl w:val="0"/>
        </w:rPr>
        <w:t xml:space="preserve">.</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Alan Walkers kanal är en av Nordens största. Med hitsingeln Faded blev han en av de första DJs och producenter att passera 1 miljard visningar på Youtube, samt att musikvideon till Faded tidigare i år blev utsedd av Youtube till en av topp 10 mest sedda dansvideos någonsin. </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Nu har Alan Walker och hans managements Mer Recordings och Bad Taste Empire signerat med Youtube-nätverket United Screens för att hantera Alan Walkers Youtube-kanal och musikrättigheter på plattformen. </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 Alan Walkers historia, och hela grunden till honom som artist, är baserat på den nära kontakt han har med sina fans. Allting startade på Youtube, från hans första introduktion till musikproducerande, till hans initiala releases som 15-åring i Bergen. Genom sin framgångsrika övergång från pojkrumsproducent till världsartist så har Youtube fortsatt ha en lika viktig betydelse för Alan, både som plattform för kommunikation och interaktion med sina fans, samt som ett briljant marknadsföringsverktyg. Därför är partnerskapet med United Screens ett viktigt steg vidare. United Screens har visat på en stor kunskap och förståelse för att framgångsrikt arbeta med musikinnehåll på Youtube, och vi ser fram emot att utveckla vårt samarbete ännu mer, säger Yonas Aregai, Manager och Partner, MER Recordings. </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 Vi är väldigt glada att ha inlett det här samarbetet med Alan Walker, MER Recordings och Bad Taste Empire, då de är prominenta spelare på Youtubes musikscen. Alan Walker är inte bara en artist i världsklass, DJ och producent, utan Alan och hans team är också väldigt framgångsrika i hur de engagerar Youtube-communityt, samt redan från start arbetat som native youtuber på plattformen. Vi ser fram emot att röna ännu mer framgång för Alan Walker på Youtube tillsammans med de duktiga teamen på MER Recordings och Bad Taste Empire, säger Christoffer Söderstjerna, Creative Director, United Screens. </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Alan Walker har från första början öppnat upp för sina fans att använda hans produktioner, videos och masters i användargenererat innehåll (UCG) på Youtube, till skillnad mot traditionella skivbolags strategier att stänga liknande videos från fans. Bland annat har gamingcommunityt varit en framgångsfaktor till Alan Walkers framgång på Youtube, då de använt hans musik i gamingrelaterade videos, vilket även möjliggjort ytterligare spridning av Alan Walkers musik. </w:t>
      </w: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b w:val="1"/>
          <w:color w:val="222222"/>
          <w:sz w:val="28"/>
          <w:szCs w:val="28"/>
        </w:rPr>
      </w:pPr>
      <w:r w:rsidDel="00000000" w:rsidR="00000000" w:rsidRPr="00000000">
        <w:rPr>
          <w:rFonts w:ascii="Open Sans" w:cs="Open Sans" w:eastAsia="Open Sans" w:hAnsi="Open Sans"/>
          <w:b w:val="1"/>
          <w:color w:val="222222"/>
          <w:sz w:val="28"/>
          <w:szCs w:val="28"/>
          <w:rtl w:val="0"/>
        </w:rPr>
        <w:t xml:space="preserve">Kontakter</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Yonas Aregai</w:t>
      </w:r>
    </w:p>
    <w:p w:rsidR="00000000" w:rsidDel="00000000" w:rsidP="00000000" w:rsidRDefault="00000000" w:rsidRPr="00000000">
      <w:pPr>
        <w:spacing w:line="276" w:lineRule="auto"/>
        <w:ind w:right="-15"/>
        <w:contextualSpacing w:val="0"/>
        <w:rPr>
          <w:rFonts w:ascii="Open Sans" w:cs="Open Sans" w:eastAsia="Open Sans" w:hAnsi="Open Sans"/>
          <w:i w:val="1"/>
          <w:color w:val="222222"/>
          <w:sz w:val="24"/>
          <w:szCs w:val="24"/>
        </w:rPr>
      </w:pPr>
      <w:r w:rsidDel="00000000" w:rsidR="00000000" w:rsidRPr="00000000">
        <w:rPr>
          <w:rFonts w:ascii="Open Sans" w:cs="Open Sans" w:eastAsia="Open Sans" w:hAnsi="Open Sans"/>
          <w:i w:val="1"/>
          <w:color w:val="222222"/>
          <w:sz w:val="24"/>
          <w:szCs w:val="24"/>
          <w:rtl w:val="0"/>
        </w:rPr>
        <w:t xml:space="preserve">Manager and partner, MER Recordings</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hyperlink r:id="rId5">
        <w:r w:rsidDel="00000000" w:rsidR="00000000" w:rsidRPr="00000000">
          <w:rPr>
            <w:rFonts w:ascii="Open Sans" w:cs="Open Sans" w:eastAsia="Open Sans" w:hAnsi="Open Sans"/>
            <w:color w:val="1155cc"/>
            <w:sz w:val="24"/>
            <w:szCs w:val="24"/>
            <w:u w:val="single"/>
            <w:rtl w:val="0"/>
          </w:rPr>
          <w:t xml:space="preserve">yonas@mer.as</w:t>
        </w:r>
      </w:hyperlink>
      <w:r w:rsidDel="00000000" w:rsidR="00000000" w:rsidRPr="00000000">
        <w:rPr>
          <w:rFonts w:ascii="Open Sans" w:cs="Open Sans" w:eastAsia="Open Sans" w:hAnsi="Open Sans"/>
          <w:color w:val="222222"/>
          <w:sz w:val="24"/>
          <w:szCs w:val="24"/>
          <w:rtl w:val="0"/>
        </w:rPr>
        <w:t xml:space="preserve"> </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+47 406 33 595</w:t>
      </w:r>
    </w:p>
    <w:p w:rsidR="00000000" w:rsidDel="00000000" w:rsidP="00000000" w:rsidRDefault="00000000" w:rsidRPr="00000000">
      <w:pPr>
        <w:spacing w:line="276" w:lineRule="auto"/>
        <w:ind w:right="-15"/>
        <w:contextualSpacing w:val="0"/>
        <w:rPr>
          <w:rFonts w:ascii="Open Sans" w:cs="Open Sans" w:eastAsia="Open Sans" w:hAnsi="Open Sans"/>
          <w:i w:val="1"/>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Jessica Westin</w:t>
      </w:r>
    </w:p>
    <w:p w:rsidR="00000000" w:rsidDel="00000000" w:rsidP="00000000" w:rsidRDefault="00000000" w:rsidRPr="00000000">
      <w:pPr>
        <w:spacing w:line="276" w:lineRule="auto"/>
        <w:ind w:right="-15"/>
        <w:contextualSpacing w:val="0"/>
        <w:rPr>
          <w:rFonts w:ascii="Open Sans" w:cs="Open Sans" w:eastAsia="Open Sans" w:hAnsi="Open Sans"/>
          <w:i w:val="1"/>
          <w:color w:val="222222"/>
          <w:sz w:val="24"/>
          <w:szCs w:val="24"/>
        </w:rPr>
      </w:pPr>
      <w:r w:rsidDel="00000000" w:rsidR="00000000" w:rsidRPr="00000000">
        <w:rPr>
          <w:rFonts w:ascii="Open Sans" w:cs="Open Sans" w:eastAsia="Open Sans" w:hAnsi="Open Sans"/>
          <w:i w:val="1"/>
          <w:color w:val="222222"/>
          <w:sz w:val="24"/>
          <w:szCs w:val="24"/>
          <w:rtl w:val="0"/>
        </w:rPr>
        <w:t xml:space="preserve">Head of Communications, United Screens</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hyperlink r:id="rId6">
        <w:r w:rsidDel="00000000" w:rsidR="00000000" w:rsidRPr="00000000">
          <w:rPr>
            <w:rFonts w:ascii="Open Sans" w:cs="Open Sans" w:eastAsia="Open Sans" w:hAnsi="Open Sans"/>
            <w:color w:val="1155cc"/>
            <w:sz w:val="24"/>
            <w:szCs w:val="24"/>
            <w:u w:val="single"/>
            <w:rtl w:val="0"/>
          </w:rPr>
          <w:t xml:space="preserve">jessica@unitedscreens.com</w:t>
        </w:r>
      </w:hyperlink>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+46 70 279 21 10</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sectPr>
      <w:headerReference r:id="rId7" w:type="default"/>
      <w:foot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276" w:lineRule="auto"/>
      <w:ind w:right="-15"/>
      <w:contextualSpacing w:val="0"/>
      <w:jc w:val="center"/>
      <w:rPr>
        <w:rFonts w:ascii="Dosis" w:cs="Dosis" w:eastAsia="Dosis" w:hAnsi="Dosis"/>
        <w:color w:val="222222"/>
        <w:sz w:val="16"/>
        <w:szCs w:val="16"/>
      </w:rPr>
    </w:pPr>
    <w:r w:rsidDel="00000000" w:rsidR="00000000" w:rsidRPr="00000000">
      <w:rPr>
        <w:rFonts w:ascii="Open Sans" w:cs="Open Sans" w:eastAsia="Open Sans" w:hAnsi="Open Sans"/>
        <w:i w:val="1"/>
        <w:color w:val="222222"/>
        <w:sz w:val="16"/>
        <w:szCs w:val="16"/>
        <w:rtl w:val="0"/>
      </w:rPr>
      <w:t xml:space="preserve">United Screens is the largest Multi-Channel Network in the Nordics, including youtubers, influencers, artists, musicians and labels. United Screens Music Network is a dedicated network for musicians, labels and artists on Youtube, working with Alan Walker and Bad Taste Empire, TEN Music, Frog Leap Studios, PelleK, 331erock and Raon Lee. </w: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spacing w:after="0" w:before="0" w:lineRule="auto"/>
      <w:contextualSpacing w:val="0"/>
      <w:jc w:val="center"/>
      <w:rPr>
        <w:rFonts w:ascii="Dosis" w:cs="Dosis" w:eastAsia="Dosis" w:hAnsi="Dosis"/>
        <w:color w:val="222222"/>
        <w:sz w:val="16"/>
        <w:szCs w:val="16"/>
      </w:rPr>
    </w:pPr>
    <w:bookmarkStart w:colFirst="0" w:colLast="0" w:name="_pbfoc8kqsrnm" w:id="0"/>
    <w:bookmarkEnd w:id="0"/>
    <w:r w:rsidDel="00000000" w:rsidR="00000000" w:rsidRPr="00000000">
      <w:pict>
        <v:rect style="width:0.0pt;height:1.5pt" o:hr="t" o:hrstd="t" o:hralign="center" fillcolor="#A0A0A0" stroked="f"/>
      </w:pict>
    </w:r>
    <w:r w:rsidDel="00000000" w:rsidR="00000000" w:rsidRPr="00000000">
      <w:rPr>
        <w:rFonts w:ascii="Dosis" w:cs="Dosis" w:eastAsia="Dosis" w:hAnsi="Dosis"/>
        <w:color w:val="222222"/>
        <w:sz w:val="16"/>
        <w:szCs w:val="16"/>
        <w:rtl w:val="0"/>
      </w:rPr>
      <w:t xml:space="preserve"> </w:t>
    </w:r>
    <w:r w:rsidDel="00000000" w:rsidR="00000000" w:rsidRPr="00000000">
      <w:rPr>
        <w:rFonts w:ascii="Dosis" w:cs="Dosis" w:eastAsia="Dosis" w:hAnsi="Dosis"/>
        <w:b w:val="1"/>
        <w:color w:val="222222"/>
        <w:sz w:val="16"/>
        <w:szCs w:val="16"/>
        <w:rtl w:val="0"/>
      </w:rPr>
      <w:t xml:space="preserve">United Screens</w:t>
    </w:r>
    <w:r w:rsidDel="00000000" w:rsidR="00000000" w:rsidRPr="00000000">
      <w:rPr>
        <w:rFonts w:ascii="Dosis" w:cs="Dosis" w:eastAsia="Dosis" w:hAnsi="Dosis"/>
        <w:color w:val="222222"/>
        <w:sz w:val="16"/>
        <w:szCs w:val="16"/>
        <w:rtl w:val="0"/>
      </w:rPr>
      <w:t xml:space="preserve"> </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spacing w:after="0" w:before="0" w:lineRule="auto"/>
      <w:contextualSpacing w:val="0"/>
      <w:jc w:val="center"/>
      <w:rPr/>
    </w:pPr>
    <w:bookmarkStart w:colFirst="0" w:colLast="0" w:name="_gx5w39pgia74" w:id="1"/>
    <w:bookmarkEnd w:id="1"/>
    <w:r w:rsidDel="00000000" w:rsidR="00000000" w:rsidRPr="00000000">
      <w:rPr>
        <w:rFonts w:ascii="Dosis" w:cs="Dosis" w:eastAsia="Dosis" w:hAnsi="Dosis"/>
        <w:color w:val="222222"/>
        <w:sz w:val="16"/>
        <w:szCs w:val="16"/>
        <w:rtl w:val="0"/>
      </w:rPr>
      <w:t xml:space="preserve">A media tech startup working with creators and advertisers since 2013.</w: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spacing w:after="0" w:before="0" w:lineRule="auto"/>
      <w:contextualSpacing w:val="0"/>
      <w:jc w:val="center"/>
      <w:rPr/>
    </w:pPr>
    <w:bookmarkStart w:colFirst="0" w:colLast="0" w:name="_7mjrw3g3gfej" w:id="2"/>
    <w:bookmarkEnd w:id="2"/>
    <w:hyperlink r:id="rId1">
      <w:r w:rsidDel="00000000" w:rsidR="00000000" w:rsidRPr="00000000">
        <w:rPr>
          <w:rFonts w:ascii="Dosis" w:cs="Dosis" w:eastAsia="Dosis" w:hAnsi="Dosis"/>
          <w:color w:val="1155cc"/>
          <w:sz w:val="16"/>
          <w:szCs w:val="16"/>
          <w:u w:val="single"/>
          <w:rtl w:val="0"/>
        </w:rPr>
        <w:t xml:space="preserve">unitedscreens.com</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2381250" cy="7429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tl w:val="0"/>
      </w:rPr>
      <w:t xml:space="preserve">PRESSMEDDELANDE 28 NOVEMBER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yonas@mer.as" TargetMode="External"/><Relationship Id="rId6" Type="http://schemas.openxmlformats.org/officeDocument/2006/relationships/hyperlink" Target="mailto:jessica@unitedscreens.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unitedscre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