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DE0" w:rsidRPr="00E94DE0" w:rsidRDefault="00E94DE0" w:rsidP="00E94DE0">
      <w:pPr>
        <w:spacing w:before="100" w:beforeAutospacing="1" w:after="100" w:afterAutospacing="1" w:line="240" w:lineRule="auto"/>
        <w:rPr>
          <w:rFonts w:eastAsia="Times New Roman" w:cstheme="minorHAnsi"/>
          <w:sz w:val="24"/>
          <w:szCs w:val="24"/>
          <w:lang w:eastAsia="sv-SE"/>
        </w:rPr>
      </w:pPr>
      <w:r>
        <w:rPr>
          <w:noProof/>
          <w:lang w:eastAsia="sv-SE"/>
        </w:rPr>
        <w:drawing>
          <wp:anchor distT="0" distB="0" distL="114300" distR="114300" simplePos="0" relativeHeight="251659264" behindDoc="0" locked="0" layoutInCell="1" allowOverlap="1" wp14:anchorId="6B082F48" wp14:editId="340ABF17">
            <wp:simplePos x="0" y="0"/>
            <wp:positionH relativeFrom="column">
              <wp:posOffset>738505</wp:posOffset>
            </wp:positionH>
            <wp:positionV relativeFrom="paragraph">
              <wp:posOffset>-97790</wp:posOffset>
            </wp:positionV>
            <wp:extent cx="4162425" cy="3398520"/>
            <wp:effectExtent l="0" t="0" r="9525" b="0"/>
            <wp:wrapTopAndBottom/>
            <wp:docPr id="1" name="Bildobjekt 1" descr="C:\Users\Åsa\Desktop\WSProTacX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Åsa\Desktop\WSProTacXp.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62425" cy="3398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4DE0">
        <w:rPr>
          <w:rFonts w:eastAsia="Times New Roman" w:cstheme="minorHAnsi"/>
          <w:b/>
          <w:bCs/>
          <w:sz w:val="24"/>
          <w:szCs w:val="24"/>
          <w:lang w:eastAsia="sv-SE"/>
        </w:rPr>
        <w:t xml:space="preserve">3M </w:t>
      </w:r>
      <w:proofErr w:type="spellStart"/>
      <w:r w:rsidRPr="00E94DE0">
        <w:rPr>
          <w:rFonts w:eastAsia="Times New Roman" w:cstheme="minorHAnsi"/>
          <w:b/>
          <w:bCs/>
          <w:sz w:val="24"/>
          <w:szCs w:val="24"/>
          <w:lang w:eastAsia="sv-SE"/>
        </w:rPr>
        <w:t>Peltor</w:t>
      </w:r>
      <w:proofErr w:type="spellEnd"/>
      <w:r w:rsidRPr="00E94DE0">
        <w:rPr>
          <w:rFonts w:eastAsia="Times New Roman" w:cstheme="minorHAnsi"/>
          <w:b/>
          <w:bCs/>
          <w:sz w:val="24"/>
          <w:szCs w:val="24"/>
          <w:lang w:eastAsia="sv-SE"/>
        </w:rPr>
        <w:t xml:space="preserve"> fortsätter att utveckla hörselskydden mot marknadens behov. Det senaste tillskottet i familjen hörselskydd heter </w:t>
      </w:r>
      <w:proofErr w:type="spellStart"/>
      <w:r w:rsidRPr="00E94DE0">
        <w:rPr>
          <w:rFonts w:eastAsia="Times New Roman" w:cstheme="minorHAnsi"/>
          <w:b/>
          <w:bCs/>
          <w:sz w:val="24"/>
          <w:szCs w:val="24"/>
          <w:lang w:eastAsia="sv-SE"/>
        </w:rPr>
        <w:t>Peltor</w:t>
      </w:r>
      <w:proofErr w:type="spellEnd"/>
      <w:r w:rsidRPr="00E94DE0">
        <w:rPr>
          <w:rFonts w:eastAsia="Times New Roman" w:cstheme="minorHAnsi"/>
          <w:b/>
          <w:bCs/>
          <w:sz w:val="24"/>
          <w:szCs w:val="24"/>
          <w:lang w:eastAsia="sv-SE"/>
        </w:rPr>
        <w:t xml:space="preserve"> WS </w:t>
      </w:r>
      <w:proofErr w:type="spellStart"/>
      <w:r w:rsidRPr="00E94DE0">
        <w:rPr>
          <w:rFonts w:eastAsia="Times New Roman" w:cstheme="minorHAnsi"/>
          <w:b/>
          <w:bCs/>
          <w:sz w:val="24"/>
          <w:szCs w:val="24"/>
          <w:lang w:eastAsia="sv-SE"/>
        </w:rPr>
        <w:t>ProTac</w:t>
      </w:r>
      <w:proofErr w:type="spellEnd"/>
      <w:r w:rsidRPr="00E94DE0">
        <w:rPr>
          <w:rFonts w:eastAsia="Times New Roman" w:cstheme="minorHAnsi"/>
          <w:b/>
          <w:bCs/>
          <w:sz w:val="24"/>
          <w:szCs w:val="24"/>
          <w:lang w:eastAsia="sv-SE"/>
        </w:rPr>
        <w:t xml:space="preserve"> XP och ersätter WS </w:t>
      </w:r>
      <w:proofErr w:type="spellStart"/>
      <w:r w:rsidRPr="00E94DE0">
        <w:rPr>
          <w:rFonts w:eastAsia="Times New Roman" w:cstheme="minorHAnsi"/>
          <w:b/>
          <w:bCs/>
          <w:sz w:val="24"/>
          <w:szCs w:val="24"/>
          <w:lang w:eastAsia="sv-SE"/>
        </w:rPr>
        <w:t>Tactical</w:t>
      </w:r>
      <w:proofErr w:type="spellEnd"/>
      <w:r w:rsidRPr="00E94DE0">
        <w:rPr>
          <w:rFonts w:eastAsia="Times New Roman" w:cstheme="minorHAnsi"/>
          <w:b/>
          <w:bCs/>
          <w:sz w:val="24"/>
          <w:szCs w:val="24"/>
          <w:lang w:eastAsia="sv-SE"/>
        </w:rPr>
        <w:t xml:space="preserve"> XP.</w:t>
      </w:r>
    </w:p>
    <w:p w:rsidR="00E94DE0" w:rsidRDefault="00E94DE0" w:rsidP="00E94DE0">
      <w:pPr>
        <w:spacing w:before="100" w:beforeAutospacing="1" w:after="100" w:afterAutospacing="1" w:line="240" w:lineRule="auto"/>
        <w:rPr>
          <w:rFonts w:eastAsia="Times New Roman" w:cstheme="minorHAnsi"/>
          <w:i/>
          <w:sz w:val="24"/>
          <w:szCs w:val="24"/>
          <w:lang w:eastAsia="sv-SE"/>
        </w:rPr>
        <w:sectPr w:rsidR="00E94DE0" w:rsidSect="00E94DE0">
          <w:headerReference w:type="default" r:id="rId9"/>
          <w:footerReference w:type="default" r:id="rId10"/>
          <w:pgSz w:w="11906" w:h="16838"/>
          <w:pgMar w:top="1134" w:right="991" w:bottom="1417" w:left="1417" w:header="708" w:footer="708" w:gutter="0"/>
          <w:cols w:space="708"/>
          <w:docGrid w:linePitch="360"/>
        </w:sectPr>
      </w:pPr>
      <w:hyperlink r:id="rId11" w:history="1">
        <w:r w:rsidRPr="00E94DE0">
          <w:rPr>
            <w:rFonts w:eastAsia="Times New Roman" w:cstheme="minorHAnsi"/>
            <w:i/>
            <w:color w:val="0000FF"/>
            <w:sz w:val="24"/>
            <w:szCs w:val="24"/>
            <w:u w:val="single"/>
            <w:lang w:eastAsia="sv-SE"/>
          </w:rPr>
          <w:t xml:space="preserve">Hörselskyddet WS </w:t>
        </w:r>
        <w:proofErr w:type="spellStart"/>
        <w:r w:rsidRPr="00E94DE0">
          <w:rPr>
            <w:rFonts w:eastAsia="Times New Roman" w:cstheme="minorHAnsi"/>
            <w:i/>
            <w:color w:val="0000FF"/>
            <w:sz w:val="24"/>
            <w:szCs w:val="24"/>
            <w:u w:val="single"/>
            <w:lang w:eastAsia="sv-SE"/>
          </w:rPr>
          <w:t>ProTac</w:t>
        </w:r>
        <w:proofErr w:type="spellEnd"/>
        <w:r w:rsidRPr="00E94DE0">
          <w:rPr>
            <w:rFonts w:eastAsia="Times New Roman" w:cstheme="minorHAnsi"/>
            <w:i/>
            <w:color w:val="0000FF"/>
            <w:sz w:val="24"/>
            <w:szCs w:val="24"/>
            <w:u w:val="single"/>
            <w:lang w:eastAsia="sv-SE"/>
          </w:rPr>
          <w:t xml:space="preserve"> XP</w:t>
        </w:r>
      </w:hyperlink>
      <w:r w:rsidRPr="00E94DE0">
        <w:rPr>
          <w:rFonts w:eastAsia="Times New Roman" w:cstheme="minorHAnsi"/>
          <w:i/>
          <w:sz w:val="24"/>
          <w:szCs w:val="24"/>
          <w:lang w:eastAsia="sv-SE"/>
        </w:rPr>
        <w:t xml:space="preserve"> har dels ett nytt namn då dess lillebror fortfarande heter </w:t>
      </w:r>
      <w:proofErr w:type="spellStart"/>
      <w:r w:rsidRPr="00E94DE0">
        <w:rPr>
          <w:rFonts w:eastAsia="Times New Roman" w:cstheme="minorHAnsi"/>
          <w:i/>
          <w:sz w:val="24"/>
          <w:szCs w:val="24"/>
          <w:lang w:eastAsia="sv-SE"/>
        </w:rPr>
        <w:t>Peltor</w:t>
      </w:r>
      <w:proofErr w:type="spellEnd"/>
      <w:r w:rsidRPr="00E94DE0">
        <w:rPr>
          <w:rFonts w:eastAsia="Times New Roman" w:cstheme="minorHAnsi"/>
          <w:i/>
          <w:sz w:val="24"/>
          <w:szCs w:val="24"/>
          <w:lang w:eastAsia="sv-SE"/>
        </w:rPr>
        <w:t xml:space="preserve"> </w:t>
      </w:r>
      <w:proofErr w:type="spellStart"/>
      <w:r w:rsidRPr="00E94DE0">
        <w:rPr>
          <w:rFonts w:eastAsia="Times New Roman" w:cstheme="minorHAnsi"/>
          <w:i/>
          <w:sz w:val="24"/>
          <w:szCs w:val="24"/>
          <w:lang w:eastAsia="sv-SE"/>
        </w:rPr>
        <w:t>Tactical</w:t>
      </w:r>
      <w:proofErr w:type="spellEnd"/>
      <w:r w:rsidRPr="00E94DE0">
        <w:rPr>
          <w:rFonts w:eastAsia="Times New Roman" w:cstheme="minorHAnsi"/>
          <w:i/>
          <w:sz w:val="24"/>
          <w:szCs w:val="24"/>
          <w:lang w:eastAsia="sv-SE"/>
        </w:rPr>
        <w:t xml:space="preserve"> XP.  Den största delen av hörselskyddskunderna är i behov av att hörselskyddet har bå</w:t>
      </w:r>
      <w:r>
        <w:rPr>
          <w:rFonts w:eastAsia="Times New Roman" w:cstheme="minorHAnsi"/>
          <w:i/>
          <w:sz w:val="24"/>
          <w:szCs w:val="24"/>
          <w:lang w:eastAsia="sv-SE"/>
        </w:rPr>
        <w:t xml:space="preserve">de </w:t>
      </w:r>
      <w:proofErr w:type="spellStart"/>
      <w:r>
        <w:rPr>
          <w:rFonts w:eastAsia="Times New Roman" w:cstheme="minorHAnsi"/>
          <w:i/>
          <w:sz w:val="24"/>
          <w:szCs w:val="24"/>
          <w:lang w:eastAsia="sv-SE"/>
        </w:rPr>
        <w:t>bluetooth</w:t>
      </w:r>
      <w:proofErr w:type="spellEnd"/>
      <w:r>
        <w:rPr>
          <w:rFonts w:eastAsia="Times New Roman" w:cstheme="minorHAnsi"/>
          <w:i/>
          <w:sz w:val="24"/>
          <w:szCs w:val="24"/>
          <w:lang w:eastAsia="sv-SE"/>
        </w:rPr>
        <w:t xml:space="preserve"> och medhörning vil</w:t>
      </w:r>
      <w:r w:rsidRPr="00E94DE0">
        <w:rPr>
          <w:rFonts w:eastAsia="Times New Roman" w:cstheme="minorHAnsi"/>
          <w:i/>
          <w:sz w:val="24"/>
          <w:szCs w:val="24"/>
          <w:lang w:eastAsia="sv-SE"/>
        </w:rPr>
        <w:t>k</w:t>
      </w:r>
      <w:r>
        <w:rPr>
          <w:rFonts w:eastAsia="Times New Roman" w:cstheme="minorHAnsi"/>
          <w:i/>
          <w:sz w:val="24"/>
          <w:szCs w:val="24"/>
          <w:lang w:eastAsia="sv-SE"/>
        </w:rPr>
        <w:t>e</w:t>
      </w:r>
      <w:r w:rsidRPr="00E94DE0">
        <w:rPr>
          <w:rFonts w:eastAsia="Times New Roman" w:cstheme="minorHAnsi"/>
          <w:i/>
          <w:sz w:val="24"/>
          <w:szCs w:val="24"/>
          <w:lang w:eastAsia="sv-SE"/>
        </w:rPr>
        <w:t>t självklart även denna nya hörselkåpa har!</w:t>
      </w:r>
    </w:p>
    <w:p w:rsidR="00E94DE0" w:rsidRDefault="00E94DE0" w:rsidP="00E94DE0">
      <w:pPr>
        <w:spacing w:after="0"/>
        <w:rPr>
          <w:rFonts w:eastAsia="Times New Roman" w:cstheme="minorHAnsi"/>
          <w:lang w:eastAsia="sv-SE"/>
        </w:rPr>
      </w:pPr>
      <w:r w:rsidRPr="00E94DE0">
        <w:rPr>
          <w:rFonts w:eastAsia="Times New Roman" w:cstheme="minorHAnsi"/>
          <w:b/>
          <w:bCs/>
          <w:lang w:eastAsia="sv-SE"/>
        </w:rPr>
        <w:lastRenderedPageBreak/>
        <w:t xml:space="preserve">WS </w:t>
      </w:r>
      <w:proofErr w:type="spellStart"/>
      <w:r w:rsidRPr="00E94DE0">
        <w:rPr>
          <w:rFonts w:eastAsia="Times New Roman" w:cstheme="minorHAnsi"/>
          <w:b/>
          <w:bCs/>
          <w:lang w:eastAsia="sv-SE"/>
        </w:rPr>
        <w:t>ProTac</w:t>
      </w:r>
      <w:proofErr w:type="spellEnd"/>
      <w:r w:rsidRPr="00E94DE0">
        <w:rPr>
          <w:rFonts w:eastAsia="Times New Roman" w:cstheme="minorHAnsi"/>
          <w:b/>
          <w:bCs/>
          <w:lang w:eastAsia="sv-SE"/>
        </w:rPr>
        <w:t xml:space="preserve"> </w:t>
      </w:r>
      <w:proofErr w:type="spellStart"/>
      <w:r w:rsidRPr="00E94DE0">
        <w:rPr>
          <w:rFonts w:eastAsia="Times New Roman" w:cstheme="minorHAnsi"/>
          <w:b/>
          <w:bCs/>
          <w:lang w:eastAsia="sv-SE"/>
        </w:rPr>
        <w:t>XP's</w:t>
      </w:r>
      <w:proofErr w:type="spellEnd"/>
      <w:r w:rsidRPr="00E94DE0">
        <w:rPr>
          <w:rFonts w:eastAsia="Times New Roman" w:cstheme="minorHAnsi"/>
          <w:b/>
          <w:bCs/>
          <w:lang w:eastAsia="sv-SE"/>
        </w:rPr>
        <w:t xml:space="preserve"> egenskaper</w:t>
      </w:r>
      <w:r w:rsidRPr="00E94DE0">
        <w:rPr>
          <w:rFonts w:eastAsia="Times New Roman" w:cstheme="minorHAnsi"/>
          <w:lang w:eastAsia="sv-SE"/>
        </w:rPr>
        <w:br/>
        <w:t xml:space="preserve">Det nya hörselskyddet är utrustat med medhörning, </w:t>
      </w:r>
    </w:p>
    <w:p w:rsidR="00E94DE0" w:rsidRDefault="00E94DE0" w:rsidP="00E94DE0">
      <w:pPr>
        <w:spacing w:after="0"/>
        <w:rPr>
          <w:rFonts w:eastAsia="Times New Roman" w:cstheme="minorHAnsi"/>
          <w:lang w:eastAsia="sv-SE"/>
        </w:rPr>
      </w:pPr>
      <w:r w:rsidRPr="00E94DE0">
        <w:rPr>
          <w:rFonts w:eastAsia="Times New Roman" w:cstheme="minorHAnsi"/>
          <w:lang w:eastAsia="sv-SE"/>
        </w:rPr>
        <w:t>DSP Digitalt bullerdämpad mikrofon, snabb PTT funktion, uppdaterad VOX- funktion samt</w:t>
      </w:r>
      <w:r>
        <w:rPr>
          <w:rFonts w:eastAsia="Times New Roman" w:cstheme="minorHAnsi"/>
          <w:lang w:eastAsia="sv-SE"/>
        </w:rPr>
        <w:t xml:space="preserve"> även</w:t>
      </w:r>
      <w:r w:rsidRPr="00E94DE0">
        <w:rPr>
          <w:rFonts w:eastAsia="Times New Roman" w:cstheme="minorHAnsi"/>
          <w:lang w:eastAsia="sv-SE"/>
        </w:rPr>
        <w:t xml:space="preserve"> </w:t>
      </w:r>
      <w:proofErr w:type="spellStart"/>
      <w:r w:rsidRPr="00E94DE0">
        <w:rPr>
          <w:rFonts w:eastAsia="Times New Roman" w:cstheme="minorHAnsi"/>
          <w:lang w:eastAsia="sv-SE"/>
        </w:rPr>
        <w:t>bluetooth</w:t>
      </w:r>
      <w:proofErr w:type="spellEnd"/>
      <w:r w:rsidRPr="00E94DE0">
        <w:rPr>
          <w:rFonts w:eastAsia="Times New Roman" w:cstheme="minorHAnsi"/>
          <w:lang w:eastAsia="sv-SE"/>
        </w:rPr>
        <w:t xml:space="preserve"> för kommunikation genom DECT-telefon, mobiltelefon eller komradio.</w:t>
      </w:r>
    </w:p>
    <w:p w:rsidR="00E94DE0" w:rsidRPr="00E94DE0" w:rsidRDefault="00E94DE0" w:rsidP="00E94DE0">
      <w:pPr>
        <w:spacing w:before="100" w:beforeAutospacing="1" w:after="100" w:afterAutospacing="1" w:line="240" w:lineRule="auto"/>
        <w:rPr>
          <w:rFonts w:eastAsia="Times New Roman" w:cstheme="minorHAnsi"/>
          <w:lang w:eastAsia="sv-SE"/>
        </w:rPr>
      </w:pPr>
    </w:p>
    <w:p w:rsidR="00E94DE0" w:rsidRPr="00E94DE0" w:rsidRDefault="00E94DE0" w:rsidP="00E94DE0">
      <w:pPr>
        <w:spacing w:after="240" w:line="240" w:lineRule="auto"/>
        <w:rPr>
          <w:rFonts w:eastAsia="Times New Roman" w:cstheme="minorHAnsi"/>
          <w:lang w:eastAsia="sv-SE"/>
        </w:rPr>
      </w:pPr>
      <w:r w:rsidRPr="00E94DE0">
        <w:rPr>
          <w:rFonts w:eastAsia="Times New Roman" w:cstheme="minorHAnsi"/>
          <w:b/>
          <w:bCs/>
          <w:lang w:eastAsia="sv-SE"/>
        </w:rPr>
        <w:lastRenderedPageBreak/>
        <w:t>Utvecklad PTT funktion</w:t>
      </w:r>
      <w:r w:rsidRPr="00E94DE0">
        <w:rPr>
          <w:rFonts w:eastAsia="Times New Roman" w:cstheme="minorHAnsi"/>
          <w:lang w:eastAsia="sv-SE"/>
        </w:rPr>
        <w:br/>
        <w:t>Den största förändringen är hörselskyddets PTT funktion som dramatiskt uppdaterats från tidigare 600 millisekunder till ca 60 millisekunder. Vad som menas med detta är att PTT (</w:t>
      </w:r>
      <w:proofErr w:type="spellStart"/>
      <w:r w:rsidRPr="00E94DE0">
        <w:rPr>
          <w:rFonts w:eastAsia="Times New Roman" w:cstheme="minorHAnsi"/>
          <w:lang w:eastAsia="sv-SE"/>
        </w:rPr>
        <w:t>PushToTalk</w:t>
      </w:r>
      <w:proofErr w:type="spellEnd"/>
      <w:r w:rsidRPr="00E94DE0">
        <w:rPr>
          <w:rFonts w:eastAsia="Times New Roman" w:cstheme="minorHAnsi"/>
          <w:lang w:eastAsia="sv-SE"/>
        </w:rPr>
        <w:t>) har blivit enormt mycket snabbare vilket gör det till en snabbare kommunikation.</w:t>
      </w:r>
    </w:p>
    <w:p w:rsidR="00E94DE0" w:rsidRPr="00E94DE0" w:rsidRDefault="00E94DE0" w:rsidP="00E94DE0">
      <w:pPr>
        <w:spacing w:before="100" w:beforeAutospacing="1" w:after="100" w:afterAutospacing="1" w:line="240" w:lineRule="auto"/>
        <w:rPr>
          <w:rFonts w:eastAsia="Times New Roman" w:cstheme="minorHAnsi"/>
          <w:lang w:eastAsia="sv-SE"/>
        </w:rPr>
      </w:pPr>
      <w:r w:rsidRPr="00E94DE0">
        <w:rPr>
          <w:rFonts w:eastAsia="Times New Roman" w:cstheme="minorHAnsi"/>
          <w:b/>
          <w:bCs/>
          <w:lang w:eastAsia="sv-SE"/>
        </w:rPr>
        <w:lastRenderedPageBreak/>
        <w:t>Avancerad VOX</w:t>
      </w:r>
      <w:r w:rsidRPr="00E94DE0">
        <w:rPr>
          <w:rFonts w:eastAsia="Times New Roman" w:cstheme="minorHAnsi"/>
          <w:b/>
          <w:bCs/>
          <w:lang w:eastAsia="sv-SE"/>
        </w:rPr>
        <w:br/>
      </w:r>
      <w:proofErr w:type="spellStart"/>
      <w:r w:rsidRPr="00E94DE0">
        <w:rPr>
          <w:rFonts w:eastAsia="Times New Roman" w:cstheme="minorHAnsi"/>
          <w:lang w:eastAsia="sv-SE"/>
        </w:rPr>
        <w:t>VOX</w:t>
      </w:r>
      <w:proofErr w:type="spellEnd"/>
      <w:r w:rsidRPr="00E94DE0">
        <w:rPr>
          <w:rFonts w:eastAsia="Times New Roman" w:cstheme="minorHAnsi"/>
          <w:lang w:eastAsia="sv-SE"/>
        </w:rPr>
        <w:t xml:space="preserve">, även kallad röststyrningen i headsetet är utvecklat så den automatiskt reglerar sig efter bullernivån i omgivningen. </w:t>
      </w:r>
      <w:proofErr w:type="spellStart"/>
      <w:r w:rsidRPr="00E94DE0">
        <w:rPr>
          <w:rFonts w:eastAsia="Times New Roman" w:cstheme="minorHAnsi"/>
          <w:lang w:eastAsia="sv-SE"/>
        </w:rPr>
        <w:t>VOXen</w:t>
      </w:r>
      <w:proofErr w:type="spellEnd"/>
      <w:r w:rsidRPr="00E94DE0">
        <w:rPr>
          <w:rFonts w:eastAsia="Times New Roman" w:cstheme="minorHAnsi"/>
          <w:lang w:eastAsia="sv-SE"/>
        </w:rPr>
        <w:t xml:space="preserve"> sänder direkt det du vill kommunisera utan en enda knapptryckning och ljudet spelas in och sen spelas upp men en omärkbar fördröjning vilket gör att även första ordet hörs klart och tydligt! </w:t>
      </w:r>
    </w:p>
    <w:p w:rsidR="00E94DE0" w:rsidRDefault="00E94DE0" w:rsidP="00E94DE0">
      <w:pPr>
        <w:spacing w:after="240" w:line="240" w:lineRule="auto"/>
        <w:rPr>
          <w:rFonts w:eastAsia="Times New Roman" w:cstheme="minorHAnsi"/>
          <w:lang w:eastAsia="sv-SE"/>
        </w:rPr>
        <w:sectPr w:rsidR="00E94DE0" w:rsidSect="00E94DE0">
          <w:type w:val="continuous"/>
          <w:pgSz w:w="11906" w:h="16838"/>
          <w:pgMar w:top="1134" w:right="707" w:bottom="1417" w:left="1417" w:header="708" w:footer="708" w:gutter="0"/>
          <w:cols w:num="3" w:space="708"/>
          <w:docGrid w:linePitch="360"/>
        </w:sectPr>
      </w:pPr>
    </w:p>
    <w:p w:rsidR="00E94DE0" w:rsidRPr="00E94DE0" w:rsidRDefault="00E94DE0" w:rsidP="00E94DE0">
      <w:pPr>
        <w:spacing w:after="240" w:line="240" w:lineRule="auto"/>
        <w:rPr>
          <w:rFonts w:eastAsia="Times New Roman" w:cstheme="minorHAnsi"/>
          <w:lang w:eastAsia="sv-SE"/>
        </w:rPr>
      </w:pPr>
      <w:r w:rsidRPr="00E94DE0">
        <w:rPr>
          <w:rFonts w:eastAsia="Times New Roman" w:cstheme="minorHAnsi"/>
          <w:lang w:eastAsia="sv-SE"/>
        </w:rPr>
        <w:lastRenderedPageBreak/>
        <w:t>Utseendet är diskret i en mörkblå/svart färg, mikrofonen sitter på vänstra sidan och volymknapparna på skyddet ligger lite infällda för att minska slitaget.</w:t>
      </w:r>
    </w:p>
    <w:p w:rsidR="00E94DE0" w:rsidRPr="00E94DE0" w:rsidRDefault="00E94DE0" w:rsidP="00E94DE0">
      <w:pPr>
        <w:spacing w:after="0" w:line="240" w:lineRule="auto"/>
        <w:rPr>
          <w:rFonts w:eastAsia="Times New Roman" w:cstheme="minorHAnsi"/>
          <w:lang w:eastAsia="sv-SE"/>
        </w:rPr>
      </w:pPr>
      <w:r w:rsidRPr="00E94DE0">
        <w:rPr>
          <w:rFonts w:eastAsia="Times New Roman" w:cstheme="minorHAnsi"/>
          <w:b/>
          <w:bCs/>
          <w:lang w:eastAsia="sv-SE"/>
        </w:rPr>
        <w:t>För mer information kontakta:</w:t>
      </w:r>
      <w:r>
        <w:rPr>
          <w:rFonts w:eastAsia="Times New Roman" w:cstheme="minorHAnsi"/>
          <w:lang w:eastAsia="sv-SE"/>
        </w:rPr>
        <w:br/>
      </w:r>
      <w:r w:rsidRPr="00E94DE0">
        <w:rPr>
          <w:rFonts w:eastAsia="Times New Roman" w:cstheme="minorHAnsi"/>
          <w:lang w:eastAsia="sv-SE"/>
        </w:rPr>
        <w:t>Petra Larsson</w:t>
      </w:r>
      <w:r w:rsidRPr="00E94DE0">
        <w:rPr>
          <w:rFonts w:eastAsia="Times New Roman" w:cstheme="minorHAnsi"/>
          <w:lang w:eastAsia="sv-SE"/>
        </w:rPr>
        <w:br/>
      </w:r>
      <w:hyperlink r:id="rId12" w:history="1">
        <w:r w:rsidRPr="00E94DE0">
          <w:rPr>
            <w:rFonts w:eastAsia="Times New Roman" w:cstheme="minorHAnsi"/>
            <w:color w:val="0000FF"/>
            <w:u w:val="single"/>
            <w:lang w:eastAsia="sv-SE"/>
          </w:rPr>
          <w:t>petra@proffsmagasinet.se</w:t>
        </w:r>
      </w:hyperlink>
    </w:p>
    <w:p w:rsidR="00334EF9" w:rsidRDefault="00E94DE0" w:rsidP="00E94DE0">
      <w:pPr>
        <w:spacing w:after="0" w:line="240" w:lineRule="auto"/>
      </w:pPr>
      <w:hyperlink r:id="rId13" w:history="1">
        <w:r w:rsidRPr="00E94DE0">
          <w:rPr>
            <w:rFonts w:eastAsia="Times New Roman" w:cstheme="minorHAnsi"/>
            <w:color w:val="0000FF"/>
            <w:spacing w:val="-20"/>
            <w:u w:val="single"/>
            <w:lang w:eastAsia="sv-SE"/>
          </w:rPr>
          <w:t>Proffsmagasinet</w:t>
        </w:r>
      </w:hyperlink>
      <w:r w:rsidRPr="00E94DE0">
        <w:rPr>
          <w:rFonts w:eastAsia="Times New Roman" w:cstheme="minorHAnsi"/>
          <w:spacing w:val="-20"/>
          <w:lang w:eastAsia="sv-SE"/>
        </w:rPr>
        <w:t xml:space="preserve"> levererar verktyg, laser- och mätinstrument av kända märken till bra priser. Vi är baserade i Stockholm, där butik och </w:t>
      </w:r>
      <w:proofErr w:type="spellStart"/>
      <w:r w:rsidRPr="00E94DE0">
        <w:rPr>
          <w:rFonts w:eastAsia="Times New Roman" w:cstheme="minorHAnsi"/>
          <w:spacing w:val="-20"/>
          <w:lang w:eastAsia="sv-SE"/>
        </w:rPr>
        <w:t>hämtlager</w:t>
      </w:r>
      <w:proofErr w:type="spellEnd"/>
      <w:r w:rsidRPr="00E94DE0">
        <w:rPr>
          <w:rFonts w:eastAsia="Times New Roman" w:cstheme="minorHAnsi"/>
          <w:spacing w:val="-20"/>
          <w:lang w:eastAsia="sv-SE"/>
        </w:rPr>
        <w:t xml:space="preserve"> ligger centralt i korsningen Sveavägen/Vanadisvägen. I vårt sortiment hittar ni varumärken som </w:t>
      </w:r>
      <w:hyperlink r:id="rId14" w:history="1">
        <w:r w:rsidRPr="00E94DE0">
          <w:rPr>
            <w:rFonts w:eastAsia="Times New Roman" w:cstheme="minorHAnsi"/>
            <w:color w:val="0000FF"/>
            <w:spacing w:val="-20"/>
            <w:u w:val="single"/>
            <w:lang w:eastAsia="sv-SE"/>
          </w:rPr>
          <w:t>Leica</w:t>
        </w:r>
      </w:hyperlink>
      <w:r w:rsidRPr="00E94DE0">
        <w:rPr>
          <w:rFonts w:eastAsia="Times New Roman" w:cstheme="minorHAnsi"/>
          <w:spacing w:val="-20"/>
          <w:lang w:eastAsia="sv-SE"/>
        </w:rPr>
        <w:t xml:space="preserve">, </w:t>
      </w:r>
      <w:hyperlink r:id="rId15" w:history="1">
        <w:proofErr w:type="spellStart"/>
        <w:r w:rsidRPr="00E94DE0">
          <w:rPr>
            <w:rFonts w:eastAsia="Times New Roman" w:cstheme="minorHAnsi"/>
            <w:color w:val="0000FF"/>
            <w:spacing w:val="-20"/>
            <w:u w:val="single"/>
            <w:lang w:eastAsia="sv-SE"/>
          </w:rPr>
          <w:t>Topcon</w:t>
        </w:r>
        <w:proofErr w:type="spellEnd"/>
      </w:hyperlink>
      <w:r w:rsidRPr="00E94DE0">
        <w:rPr>
          <w:rFonts w:eastAsia="Times New Roman" w:cstheme="minorHAnsi"/>
          <w:spacing w:val="-20"/>
          <w:lang w:eastAsia="sv-SE"/>
        </w:rPr>
        <w:t xml:space="preserve">, </w:t>
      </w:r>
      <w:hyperlink r:id="rId16" w:history="1">
        <w:r w:rsidRPr="00E94DE0">
          <w:rPr>
            <w:rFonts w:eastAsia="Times New Roman" w:cstheme="minorHAnsi"/>
            <w:color w:val="0000FF"/>
            <w:spacing w:val="-20"/>
            <w:u w:val="single"/>
            <w:lang w:eastAsia="sv-SE"/>
          </w:rPr>
          <w:t>Bosch</w:t>
        </w:r>
      </w:hyperlink>
      <w:r w:rsidRPr="00E94DE0">
        <w:rPr>
          <w:rFonts w:eastAsia="Times New Roman" w:cstheme="minorHAnsi"/>
          <w:spacing w:val="-20"/>
          <w:lang w:eastAsia="sv-SE"/>
        </w:rPr>
        <w:t xml:space="preserve">, </w:t>
      </w:r>
      <w:hyperlink r:id="rId17" w:history="1">
        <w:proofErr w:type="spellStart"/>
        <w:r w:rsidRPr="00E94DE0">
          <w:rPr>
            <w:rFonts w:eastAsia="Times New Roman" w:cstheme="minorHAnsi"/>
            <w:color w:val="0000FF"/>
            <w:spacing w:val="-20"/>
            <w:u w:val="single"/>
            <w:lang w:eastAsia="sv-SE"/>
          </w:rPr>
          <w:t>Makita</w:t>
        </w:r>
        <w:proofErr w:type="spellEnd"/>
      </w:hyperlink>
      <w:r w:rsidRPr="00E94DE0">
        <w:rPr>
          <w:rFonts w:eastAsia="Times New Roman" w:cstheme="minorHAnsi"/>
          <w:spacing w:val="-20"/>
          <w:lang w:eastAsia="sv-SE"/>
        </w:rPr>
        <w:t xml:space="preserve">, </w:t>
      </w:r>
      <w:hyperlink r:id="rId18" w:history="1">
        <w:r w:rsidRPr="00E94DE0">
          <w:rPr>
            <w:rFonts w:eastAsia="Times New Roman" w:cstheme="minorHAnsi"/>
            <w:color w:val="0000FF"/>
            <w:spacing w:val="-20"/>
            <w:u w:val="single"/>
            <w:lang w:eastAsia="sv-SE"/>
          </w:rPr>
          <w:t>FLIR</w:t>
        </w:r>
      </w:hyperlink>
      <w:r w:rsidRPr="00E94DE0">
        <w:rPr>
          <w:rFonts w:eastAsia="Times New Roman" w:cstheme="minorHAnsi"/>
          <w:spacing w:val="-20"/>
          <w:lang w:eastAsia="sv-SE"/>
        </w:rPr>
        <w:t xml:space="preserve">, </w:t>
      </w:r>
      <w:hyperlink r:id="rId19" w:history="1">
        <w:proofErr w:type="spellStart"/>
        <w:r w:rsidRPr="00E94DE0">
          <w:rPr>
            <w:rFonts w:eastAsia="Times New Roman" w:cstheme="minorHAnsi"/>
            <w:color w:val="0000FF"/>
            <w:spacing w:val="-20"/>
            <w:u w:val="single"/>
            <w:lang w:eastAsia="sv-SE"/>
          </w:rPr>
          <w:t>Peltor</w:t>
        </w:r>
        <w:proofErr w:type="spellEnd"/>
      </w:hyperlink>
      <w:r w:rsidRPr="00E94DE0">
        <w:rPr>
          <w:rFonts w:eastAsia="Times New Roman" w:cstheme="minorHAnsi"/>
          <w:spacing w:val="-20"/>
          <w:lang w:eastAsia="sv-SE"/>
        </w:rPr>
        <w:t xml:space="preserve">, </w:t>
      </w:r>
      <w:hyperlink r:id="rId20" w:history="1">
        <w:proofErr w:type="spellStart"/>
        <w:r w:rsidRPr="00E94DE0">
          <w:rPr>
            <w:rFonts w:eastAsia="Times New Roman" w:cstheme="minorHAnsi"/>
            <w:color w:val="0000FF"/>
            <w:spacing w:val="-20"/>
            <w:u w:val="single"/>
            <w:lang w:eastAsia="sv-SE"/>
          </w:rPr>
          <w:t>Zodiac</w:t>
        </w:r>
        <w:proofErr w:type="spellEnd"/>
      </w:hyperlink>
      <w:r w:rsidRPr="00E94DE0">
        <w:rPr>
          <w:rFonts w:eastAsia="Times New Roman" w:cstheme="minorHAnsi"/>
          <w:spacing w:val="-20"/>
          <w:lang w:eastAsia="sv-SE"/>
        </w:rPr>
        <w:t xml:space="preserve">, </w:t>
      </w:r>
      <w:hyperlink r:id="rId21" w:history="1">
        <w:r w:rsidRPr="00E94DE0">
          <w:rPr>
            <w:rFonts w:eastAsia="Times New Roman" w:cstheme="minorHAnsi"/>
            <w:color w:val="0000FF"/>
            <w:spacing w:val="-20"/>
            <w:u w:val="single"/>
            <w:lang w:eastAsia="sv-SE"/>
          </w:rPr>
          <w:t>Protimeter</w:t>
        </w:r>
      </w:hyperlink>
      <w:r w:rsidRPr="00E94DE0">
        <w:rPr>
          <w:rFonts w:eastAsia="Times New Roman" w:cstheme="minorHAnsi"/>
          <w:spacing w:val="-20"/>
          <w:lang w:eastAsia="sv-SE"/>
        </w:rPr>
        <w:t xml:space="preserve">, </w:t>
      </w:r>
      <w:hyperlink r:id="rId22" w:history="1">
        <w:r w:rsidRPr="00E94DE0">
          <w:rPr>
            <w:rFonts w:eastAsia="Times New Roman" w:cstheme="minorHAnsi"/>
            <w:color w:val="0000FF"/>
            <w:spacing w:val="-20"/>
            <w:u w:val="single"/>
            <w:lang w:eastAsia="sv-SE"/>
          </w:rPr>
          <w:t>Kimo</w:t>
        </w:r>
      </w:hyperlink>
      <w:r w:rsidRPr="00E94DE0">
        <w:rPr>
          <w:rFonts w:eastAsia="Times New Roman" w:cstheme="minorHAnsi"/>
          <w:spacing w:val="-20"/>
          <w:lang w:eastAsia="sv-SE"/>
        </w:rPr>
        <w:t xml:space="preserve">, </w:t>
      </w:r>
      <w:hyperlink r:id="rId23" w:history="1">
        <w:proofErr w:type="spellStart"/>
        <w:r w:rsidRPr="00E94DE0">
          <w:rPr>
            <w:rFonts w:eastAsia="Times New Roman" w:cstheme="minorHAnsi"/>
            <w:color w:val="0000FF"/>
            <w:spacing w:val="-20"/>
            <w:u w:val="single"/>
            <w:lang w:eastAsia="sv-SE"/>
          </w:rPr>
          <w:t>Bushnell</w:t>
        </w:r>
        <w:proofErr w:type="spellEnd"/>
      </w:hyperlink>
      <w:r w:rsidRPr="00E94DE0">
        <w:rPr>
          <w:rFonts w:eastAsia="Times New Roman" w:cstheme="minorHAnsi"/>
          <w:spacing w:val="-20"/>
          <w:lang w:eastAsia="sv-SE"/>
        </w:rPr>
        <w:t xml:space="preserve">, </w:t>
      </w:r>
      <w:hyperlink r:id="rId24" w:history="1">
        <w:proofErr w:type="spellStart"/>
        <w:r w:rsidRPr="00E94DE0">
          <w:rPr>
            <w:rFonts w:eastAsia="Times New Roman" w:cstheme="minorHAnsi"/>
            <w:color w:val="0000FF"/>
            <w:spacing w:val="-20"/>
            <w:u w:val="single"/>
            <w:lang w:eastAsia="sv-SE"/>
          </w:rPr>
          <w:t>Nedo</w:t>
        </w:r>
        <w:proofErr w:type="spellEnd"/>
      </w:hyperlink>
      <w:r w:rsidRPr="00E94DE0">
        <w:rPr>
          <w:rFonts w:eastAsia="Times New Roman" w:cstheme="minorHAnsi"/>
          <w:spacing w:val="-20"/>
          <w:lang w:eastAsia="sv-SE"/>
        </w:rPr>
        <w:t xml:space="preserve">, </w:t>
      </w:r>
      <w:hyperlink r:id="rId25" w:history="1">
        <w:r w:rsidRPr="00E94DE0">
          <w:rPr>
            <w:rFonts w:eastAsia="Times New Roman" w:cstheme="minorHAnsi"/>
            <w:color w:val="0000FF"/>
            <w:spacing w:val="-20"/>
            <w:u w:val="single"/>
            <w:lang w:eastAsia="sv-SE"/>
          </w:rPr>
          <w:t xml:space="preserve">Hitachi </w:t>
        </w:r>
      </w:hyperlink>
      <w:r w:rsidRPr="00E94DE0">
        <w:rPr>
          <w:rFonts w:eastAsia="Times New Roman" w:cstheme="minorHAnsi"/>
          <w:spacing w:val="-20"/>
          <w:lang w:eastAsia="sv-SE"/>
        </w:rPr>
        <w:t xml:space="preserve">med </w:t>
      </w:r>
      <w:hyperlink r:id="rId26" w:history="1">
        <w:r w:rsidRPr="00E94DE0">
          <w:rPr>
            <w:rFonts w:eastAsia="Times New Roman" w:cstheme="minorHAnsi"/>
            <w:color w:val="0000FF"/>
            <w:spacing w:val="-20"/>
            <w:u w:val="single"/>
            <w:lang w:eastAsia="sv-SE"/>
          </w:rPr>
          <w:t>flera</w:t>
        </w:r>
      </w:hyperlink>
      <w:r w:rsidRPr="00E94DE0">
        <w:rPr>
          <w:rFonts w:eastAsia="Times New Roman" w:cstheme="minorHAnsi"/>
          <w:spacing w:val="-20"/>
          <w:lang w:eastAsia="sv-SE"/>
        </w:rPr>
        <w:t>. Vi lagerför större delen av vårt sortiment så de flesta paket skickas inom Sverige redan samma dag som de beställs.</w:t>
      </w:r>
      <w:bookmarkStart w:id="0" w:name="_GoBack"/>
      <w:bookmarkEnd w:id="0"/>
    </w:p>
    <w:sectPr w:rsidR="00334EF9" w:rsidSect="00E94DE0">
      <w:type w:val="continuous"/>
      <w:pgSz w:w="11906" w:h="16838"/>
      <w:pgMar w:top="1134" w:right="991"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DE0" w:rsidRDefault="00E94DE0" w:rsidP="00E94DE0">
      <w:pPr>
        <w:spacing w:after="0" w:line="240" w:lineRule="auto"/>
      </w:pPr>
      <w:r>
        <w:separator/>
      </w:r>
    </w:p>
  </w:endnote>
  <w:endnote w:type="continuationSeparator" w:id="0">
    <w:p w:rsidR="00E94DE0" w:rsidRDefault="00E94DE0" w:rsidP="00E94D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DE0" w:rsidRDefault="00E94DE0">
    <w:pPr>
      <w:pStyle w:val="Sidfot"/>
    </w:pPr>
    <w:r>
      <w:t>Proffsmagasinet Svenska AB</w:t>
    </w:r>
  </w:p>
  <w:p w:rsidR="00E94DE0" w:rsidRDefault="00E94DE0">
    <w:pPr>
      <w:pStyle w:val="Sidfot"/>
    </w:pPr>
    <w:r>
      <w:t>Vanadisvägen 2</w:t>
    </w:r>
  </w:p>
  <w:p w:rsidR="00E94DE0" w:rsidRDefault="00E94DE0">
    <w:pPr>
      <w:pStyle w:val="Sidfot"/>
    </w:pPr>
    <w:r>
      <w:t>11346 STOCKHOLM</w:t>
    </w:r>
  </w:p>
  <w:p w:rsidR="00E94DE0" w:rsidRDefault="00E94DE0">
    <w:pPr>
      <w:pStyle w:val="Sidfot"/>
    </w:pPr>
    <w:r>
      <w:t>08-344700</w:t>
    </w:r>
  </w:p>
  <w:p w:rsidR="00E94DE0" w:rsidRDefault="00E94DE0">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DE0" w:rsidRDefault="00E94DE0" w:rsidP="00E94DE0">
      <w:pPr>
        <w:spacing w:after="0" w:line="240" w:lineRule="auto"/>
      </w:pPr>
      <w:r>
        <w:separator/>
      </w:r>
    </w:p>
  </w:footnote>
  <w:footnote w:type="continuationSeparator" w:id="0">
    <w:p w:rsidR="00E94DE0" w:rsidRDefault="00E94DE0" w:rsidP="00E94D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DE0" w:rsidRDefault="00E94DE0">
    <w:pPr>
      <w:pStyle w:val="Sidhuvud"/>
    </w:pPr>
    <w:r>
      <w:tab/>
    </w:r>
    <w:r>
      <w:tab/>
      <w:t>STOCKHOLM 2013-01-14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DE0"/>
    <w:rsid w:val="00334EF9"/>
    <w:rsid w:val="00E94D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E94DE0"/>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E94DE0"/>
    <w:rPr>
      <w:b/>
      <w:bCs/>
    </w:rPr>
  </w:style>
  <w:style w:type="character" w:styleId="Hyperlnk">
    <w:name w:val="Hyperlink"/>
    <w:basedOn w:val="Standardstycketeckensnitt"/>
    <w:uiPriority w:val="99"/>
    <w:semiHidden/>
    <w:unhideWhenUsed/>
    <w:rsid w:val="00E94DE0"/>
    <w:rPr>
      <w:color w:val="0000FF"/>
      <w:u w:val="single"/>
    </w:rPr>
  </w:style>
  <w:style w:type="paragraph" w:styleId="Sidhuvud">
    <w:name w:val="header"/>
    <w:basedOn w:val="Normal"/>
    <w:link w:val="SidhuvudChar"/>
    <w:uiPriority w:val="99"/>
    <w:unhideWhenUsed/>
    <w:rsid w:val="00E94DE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94DE0"/>
  </w:style>
  <w:style w:type="paragraph" w:styleId="Sidfot">
    <w:name w:val="footer"/>
    <w:basedOn w:val="Normal"/>
    <w:link w:val="SidfotChar"/>
    <w:uiPriority w:val="99"/>
    <w:unhideWhenUsed/>
    <w:rsid w:val="00E94DE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94DE0"/>
  </w:style>
  <w:style w:type="paragraph" w:styleId="Ballongtext">
    <w:name w:val="Balloon Text"/>
    <w:basedOn w:val="Normal"/>
    <w:link w:val="BallongtextChar"/>
    <w:uiPriority w:val="99"/>
    <w:semiHidden/>
    <w:unhideWhenUsed/>
    <w:rsid w:val="00E94DE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94D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E94DE0"/>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E94DE0"/>
    <w:rPr>
      <w:b/>
      <w:bCs/>
    </w:rPr>
  </w:style>
  <w:style w:type="character" w:styleId="Hyperlnk">
    <w:name w:val="Hyperlink"/>
    <w:basedOn w:val="Standardstycketeckensnitt"/>
    <w:uiPriority w:val="99"/>
    <w:semiHidden/>
    <w:unhideWhenUsed/>
    <w:rsid w:val="00E94DE0"/>
    <w:rPr>
      <w:color w:val="0000FF"/>
      <w:u w:val="single"/>
    </w:rPr>
  </w:style>
  <w:style w:type="paragraph" w:styleId="Sidhuvud">
    <w:name w:val="header"/>
    <w:basedOn w:val="Normal"/>
    <w:link w:val="SidhuvudChar"/>
    <w:uiPriority w:val="99"/>
    <w:unhideWhenUsed/>
    <w:rsid w:val="00E94DE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94DE0"/>
  </w:style>
  <w:style w:type="paragraph" w:styleId="Sidfot">
    <w:name w:val="footer"/>
    <w:basedOn w:val="Normal"/>
    <w:link w:val="SidfotChar"/>
    <w:uiPriority w:val="99"/>
    <w:unhideWhenUsed/>
    <w:rsid w:val="00E94DE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94DE0"/>
  </w:style>
  <w:style w:type="paragraph" w:styleId="Ballongtext">
    <w:name w:val="Balloon Text"/>
    <w:basedOn w:val="Normal"/>
    <w:link w:val="BallongtextChar"/>
    <w:uiPriority w:val="99"/>
    <w:semiHidden/>
    <w:unhideWhenUsed/>
    <w:rsid w:val="00E94DE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94D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897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roffsmagasinet.se" TargetMode="External"/><Relationship Id="rId18" Type="http://schemas.openxmlformats.org/officeDocument/2006/relationships/hyperlink" Target="http://www.proffsmagasinet.se/flir" TargetMode="External"/><Relationship Id="rId26" Type="http://schemas.openxmlformats.org/officeDocument/2006/relationships/hyperlink" Target="http://www.proffsmagasinet.se" TargetMode="External"/><Relationship Id="rId3" Type="http://schemas.microsoft.com/office/2007/relationships/stylesWithEffects" Target="stylesWithEffects.xml"/><Relationship Id="rId21" Type="http://schemas.openxmlformats.org/officeDocument/2006/relationships/hyperlink" Target="http://www.proffsmagasinet.se/protimeter" TargetMode="External"/><Relationship Id="rId7" Type="http://schemas.openxmlformats.org/officeDocument/2006/relationships/endnotes" Target="endnotes.xml"/><Relationship Id="rId12" Type="http://schemas.openxmlformats.org/officeDocument/2006/relationships/hyperlink" Target="mailto:petra@proffsmagasinet.se" TargetMode="External"/><Relationship Id="rId17" Type="http://schemas.openxmlformats.org/officeDocument/2006/relationships/hyperlink" Target="http://www.proffsmagasinet.se/Makita" TargetMode="External"/><Relationship Id="rId25" Type="http://schemas.openxmlformats.org/officeDocument/2006/relationships/hyperlink" Target="http://www.proffsmagasinet.se/hitachi" TargetMode="External"/><Relationship Id="rId2" Type="http://schemas.openxmlformats.org/officeDocument/2006/relationships/styles" Target="styles.xml"/><Relationship Id="rId16" Type="http://schemas.openxmlformats.org/officeDocument/2006/relationships/hyperlink" Target="http://www.proffsmagasinet.se/bosch" TargetMode="External"/><Relationship Id="rId20" Type="http://schemas.openxmlformats.org/officeDocument/2006/relationships/hyperlink" Target="http://www.proffsmagasinet.se/zodia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ffsmagasinet.se/skydd/horselskydd/horselskydd/peltor-ws-protac-xp-horselskydd" TargetMode="External"/><Relationship Id="rId24" Type="http://schemas.openxmlformats.org/officeDocument/2006/relationships/hyperlink" Target="http://www.proffsmagasinet.se/nedo" TargetMode="External"/><Relationship Id="rId5" Type="http://schemas.openxmlformats.org/officeDocument/2006/relationships/webSettings" Target="webSettings.xml"/><Relationship Id="rId15" Type="http://schemas.openxmlformats.org/officeDocument/2006/relationships/hyperlink" Target="http://www.proffsmagasinet.se/topcon" TargetMode="External"/><Relationship Id="rId23" Type="http://schemas.openxmlformats.org/officeDocument/2006/relationships/hyperlink" Target="http://www.proffsmagasinet.se/bushnell"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proffsmagasinet.se/peltor"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proffsmagasinet.se/leica" TargetMode="External"/><Relationship Id="rId22" Type="http://schemas.openxmlformats.org/officeDocument/2006/relationships/hyperlink" Target="http://www.proffsmagasinet.se/kimo" TargetMode="External"/><Relationship Id="rId27"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9F5EE-BE17-421A-944E-B60BBEE1B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457</Words>
  <Characters>2424</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2876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dc:creator>
  <cp:lastModifiedBy>Petra</cp:lastModifiedBy>
  <cp:revision>1</cp:revision>
  <dcterms:created xsi:type="dcterms:W3CDTF">2013-01-11T14:18:00Z</dcterms:created>
  <dcterms:modified xsi:type="dcterms:W3CDTF">2013-01-11T14:28:00Z</dcterms:modified>
</cp:coreProperties>
</file>