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A0" w:rsidRDefault="00654B21">
      <w:pPr>
        <w:tabs>
          <w:tab w:val="center" w:pos="916"/>
          <w:tab w:val="center" w:pos="3292"/>
          <w:tab w:val="center" w:pos="5161"/>
          <w:tab w:val="center" w:pos="6863"/>
          <w:tab w:val="center" w:pos="8479"/>
          <w:tab w:val="center" w:pos="10262"/>
          <w:tab w:val="center" w:pos="12329"/>
        </w:tabs>
        <w:ind w:left="0"/>
      </w:pPr>
      <w:r>
        <w:rPr>
          <w:rFonts w:ascii="Calibri" w:eastAsia="Calibri" w:hAnsi="Calibri" w:cs="Calibri"/>
        </w:rPr>
        <w:tab/>
      </w:r>
      <w:r>
        <w:t>Tid</w:t>
      </w:r>
      <w:r>
        <w:tab/>
        <w:t xml:space="preserve">Rio Grande </w:t>
      </w:r>
      <w:r>
        <w:tab/>
        <w:t>Zambesi</w:t>
      </w:r>
      <w:r>
        <w:tab/>
        <w:t xml:space="preserve">Amazonas </w:t>
      </w:r>
      <w:r>
        <w:tab/>
      </w:r>
      <w:proofErr w:type="spellStart"/>
      <w:r>
        <w:t>Eufrath</w:t>
      </w:r>
      <w:proofErr w:type="spellEnd"/>
      <w:r>
        <w:tab/>
        <w:t>Rhone</w:t>
      </w:r>
      <w:r>
        <w:tab/>
        <w:t>Tidan</w:t>
      </w:r>
    </w:p>
    <w:tbl>
      <w:tblPr>
        <w:tblStyle w:val="TableGrid"/>
        <w:tblpPr w:leftFromText="141" w:rightFromText="141" w:vertAnchor="text" w:tblpY="1"/>
        <w:tblOverlap w:val="never"/>
        <w:tblW w:w="12753" w:type="dxa"/>
        <w:tblInd w:w="0" w:type="dxa"/>
        <w:tblCellMar>
          <w:top w:w="56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155"/>
        <w:gridCol w:w="1586"/>
        <w:gridCol w:w="1814"/>
        <w:gridCol w:w="1589"/>
        <w:gridCol w:w="1974"/>
        <w:gridCol w:w="2161"/>
      </w:tblGrid>
      <w:tr w:rsidR="00D774A0" w:rsidTr="004728B8">
        <w:trPr>
          <w:trHeight w:val="66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9.00 - 9.20</w:t>
            </w: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:rsidR="00D774A0" w:rsidRDefault="00654B21" w:rsidP="00654B21">
            <w:pPr>
              <w:ind w:left="0"/>
            </w:pPr>
            <w:r>
              <w:rPr>
                <w:sz w:val="21"/>
              </w:rPr>
              <w:t xml:space="preserve">IKT, </w:t>
            </w:r>
            <w:bookmarkStart w:id="0" w:name="_GoBack"/>
            <w:bookmarkEnd w:id="0"/>
            <w:r>
              <w:rPr>
                <w:sz w:val="21"/>
              </w:rPr>
              <w:t>Förvaltningschef, verksamhetschef och rektorer hälsar välkomna.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19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4"/>
              <w:jc w:val="center"/>
            </w:pPr>
            <w:r>
              <w:rPr>
                <w:sz w:val="21"/>
              </w:rPr>
              <w:t xml:space="preserve">Rio Grande </w:t>
            </w:r>
          </w:p>
        </w:tc>
        <w:tc>
          <w:tcPr>
            <w:tcW w:w="6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96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774A0" w:rsidRDefault="00654B21" w:rsidP="004728B8">
            <w:pPr>
              <w:spacing w:after="228"/>
              <w:ind w:left="0"/>
            </w:pPr>
            <w:r>
              <w:rPr>
                <w:sz w:val="24"/>
              </w:rPr>
              <w:t>Åk 4 - 6</w:t>
            </w:r>
          </w:p>
          <w:p w:rsidR="00D774A0" w:rsidRDefault="00654B21" w:rsidP="004728B8">
            <w:pPr>
              <w:ind w:left="0"/>
            </w:pPr>
            <w:r>
              <w:rPr>
                <w:sz w:val="21"/>
              </w:rPr>
              <w:t>9.30 – 10.30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Ordning och reda!</w:t>
            </w:r>
          </w:p>
          <w:p w:rsidR="00D774A0" w:rsidRDefault="00B23C9C" w:rsidP="004728B8">
            <w:pPr>
              <w:ind w:left="0" w:right="647"/>
            </w:pPr>
            <w:proofErr w:type="gramStart"/>
            <w:r>
              <w:rPr>
                <w:sz w:val="16"/>
              </w:rPr>
              <w:t xml:space="preserve">i </w:t>
            </w:r>
            <w:r w:rsidR="00654B21">
              <w:rPr>
                <w:sz w:val="16"/>
              </w:rPr>
              <w:t xml:space="preserve"> Driven</w:t>
            </w:r>
            <w:proofErr w:type="gramEnd"/>
            <w:r w:rsidR="00654B21">
              <w:rPr>
                <w:sz w:val="16"/>
              </w:rPr>
              <w:t xml:space="preserve"> och Google </w:t>
            </w:r>
            <w:proofErr w:type="spellStart"/>
            <w:r w:rsidR="00654B21">
              <w:rPr>
                <w:sz w:val="16"/>
              </w:rPr>
              <w:t>classroom</w:t>
            </w:r>
            <w:proofErr w:type="spellEnd"/>
            <w:r w:rsidR="00654B21">
              <w:rPr>
                <w:sz w:val="16"/>
              </w:rPr>
              <w:t>. (Alla 4-6)</w:t>
            </w:r>
          </w:p>
        </w:tc>
        <w:tc>
          <w:tcPr>
            <w:tcW w:w="696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9DAF8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9DAF8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261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8"/>
              <w:jc w:val="center"/>
            </w:pPr>
            <w:r>
              <w:rPr>
                <w:sz w:val="21"/>
              </w:rPr>
              <w:t>Zambesi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8"/>
              <w:jc w:val="center"/>
            </w:pPr>
            <w:r>
              <w:rPr>
                <w:sz w:val="21"/>
              </w:rPr>
              <w:t xml:space="preserve">Amazonas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4"/>
              <w:jc w:val="center"/>
            </w:pPr>
            <w:proofErr w:type="spellStart"/>
            <w:r>
              <w:rPr>
                <w:sz w:val="21"/>
              </w:rPr>
              <w:t>Eufrath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2"/>
              <w:jc w:val="center"/>
            </w:pPr>
            <w:r>
              <w:rPr>
                <w:sz w:val="21"/>
              </w:rPr>
              <w:t>Rhone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7"/>
              <w:jc w:val="center"/>
            </w:pPr>
            <w:r>
              <w:rPr>
                <w:sz w:val="21"/>
              </w:rPr>
              <w:t>Tidan</w:t>
            </w:r>
          </w:p>
        </w:tc>
      </w:tr>
      <w:tr w:rsidR="00D774A0" w:rsidTr="004728B8">
        <w:trPr>
          <w:trHeight w:val="1284"/>
        </w:trPr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A0" w:rsidRDefault="00654B21" w:rsidP="004728B8">
            <w:pPr>
              <w:spacing w:after="228"/>
              <w:ind w:left="0"/>
            </w:pPr>
            <w:r>
              <w:rPr>
                <w:sz w:val="24"/>
              </w:rPr>
              <w:t>Åk 1 – 3</w:t>
            </w:r>
          </w:p>
          <w:p w:rsidR="00D774A0" w:rsidRDefault="00654B21" w:rsidP="004728B8">
            <w:pPr>
              <w:ind w:left="0"/>
            </w:pPr>
            <w:r>
              <w:rPr>
                <w:sz w:val="21"/>
              </w:rPr>
              <w:t>9.30 – 10.30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Default="00654B21" w:rsidP="004728B8">
            <w:pPr>
              <w:spacing w:line="247" w:lineRule="auto"/>
              <w:ind w:left="0"/>
            </w:pPr>
            <w:r>
              <w:rPr>
                <w:sz w:val="21"/>
              </w:rPr>
              <w:t>Läsning för alla oavsett förutsättningar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Talsyntes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Default="00654B21" w:rsidP="004728B8">
            <w:pPr>
              <w:spacing w:line="247" w:lineRule="auto"/>
              <w:ind w:left="0"/>
              <w:jc w:val="both"/>
            </w:pPr>
            <w:r>
              <w:rPr>
                <w:sz w:val="21"/>
              </w:rPr>
              <w:t xml:space="preserve">Att skriva sig till lärande (ASL) 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Metod och praktiska exempel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Pr="004728B8" w:rsidRDefault="004728B8" w:rsidP="004728B8">
            <w:pPr>
              <w:spacing w:line="247" w:lineRule="auto"/>
              <w:ind w:left="0"/>
              <w:rPr>
                <w:sz w:val="21"/>
              </w:rPr>
            </w:pPr>
            <w:r>
              <w:rPr>
                <w:sz w:val="21"/>
              </w:rPr>
              <w:t>Programmering</w:t>
            </w:r>
          </w:p>
          <w:p w:rsidR="00D774A0" w:rsidRDefault="004728B8" w:rsidP="004728B8">
            <w:pPr>
              <w:ind w:left="0"/>
            </w:pPr>
            <w:r w:rsidRPr="004728B8">
              <w:rPr>
                <w:sz w:val="21"/>
              </w:rPr>
              <w:t>i skolan -</w:t>
            </w:r>
            <w:r>
              <w:rPr>
                <w:sz w:val="24"/>
                <w:szCs w:val="24"/>
              </w:rPr>
              <w:t xml:space="preserve"> </w:t>
            </w:r>
            <w:r w:rsidRPr="004728B8">
              <w:rPr>
                <w:sz w:val="16"/>
              </w:rPr>
              <w:t>varför är det viktigt och hur kan det användas som en naturlig del i olika skolämnen?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Default="00654B21" w:rsidP="004728B8">
            <w:pPr>
              <w:spacing w:line="247" w:lineRule="auto"/>
              <w:ind w:left="0" w:right="76"/>
              <w:jc w:val="both"/>
            </w:pPr>
            <w:r>
              <w:rPr>
                <w:sz w:val="21"/>
              </w:rPr>
              <w:t xml:space="preserve">Kreativa verktyg för kommunikation och presentation 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Ljud och bild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Inläsningstjänst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Inlästa läromedel för alla och studiestöd på modersmål</w:t>
            </w:r>
          </w:p>
        </w:tc>
      </w:tr>
      <w:tr w:rsidR="00D774A0" w:rsidTr="004728B8">
        <w:trPr>
          <w:trHeight w:val="45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3D69B"/>
            <w:vAlign w:val="center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10.30 – 10.50</w:t>
            </w: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3D69B"/>
            <w:vAlign w:val="center"/>
          </w:tcPr>
          <w:p w:rsidR="00D774A0" w:rsidRDefault="00654B21" w:rsidP="004728B8">
            <w:pPr>
              <w:ind w:left="1981"/>
              <w:jc w:val="center"/>
            </w:pPr>
            <w:r>
              <w:rPr>
                <w:sz w:val="24"/>
              </w:rPr>
              <w:t>Fika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3D69B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12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4"/>
              <w:jc w:val="center"/>
            </w:pPr>
            <w:r>
              <w:rPr>
                <w:sz w:val="21"/>
              </w:rPr>
              <w:t xml:space="preserve">Rio Grande </w:t>
            </w:r>
          </w:p>
        </w:tc>
        <w:tc>
          <w:tcPr>
            <w:tcW w:w="6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884"/>
        </w:trPr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A0" w:rsidRDefault="00654B21" w:rsidP="004728B8">
            <w:pPr>
              <w:spacing w:after="228"/>
              <w:ind w:left="0"/>
            </w:pPr>
            <w:r>
              <w:rPr>
                <w:sz w:val="24"/>
              </w:rPr>
              <w:t>Åk 1 – 3</w:t>
            </w:r>
          </w:p>
          <w:p w:rsidR="00D774A0" w:rsidRDefault="00654B21" w:rsidP="004728B8">
            <w:pPr>
              <w:ind w:left="0"/>
            </w:pPr>
            <w:r>
              <w:rPr>
                <w:sz w:val="21"/>
              </w:rPr>
              <w:t>11.00 – 12.00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center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Ordning och reda!</w:t>
            </w:r>
          </w:p>
          <w:p w:rsidR="00D774A0" w:rsidRDefault="00B23C9C" w:rsidP="004728B8">
            <w:pPr>
              <w:spacing w:line="247" w:lineRule="auto"/>
              <w:ind w:left="0"/>
            </w:pPr>
            <w:r>
              <w:rPr>
                <w:sz w:val="16"/>
              </w:rPr>
              <w:t xml:space="preserve">i </w:t>
            </w:r>
            <w:r w:rsidR="00654B21">
              <w:rPr>
                <w:sz w:val="16"/>
              </w:rPr>
              <w:t xml:space="preserve">Driven och Google </w:t>
            </w:r>
            <w:proofErr w:type="spellStart"/>
            <w:r w:rsidR="00654B21">
              <w:rPr>
                <w:sz w:val="16"/>
              </w:rPr>
              <w:t>classroom</w:t>
            </w:r>
            <w:proofErr w:type="spellEnd"/>
            <w:r w:rsidR="00654B21">
              <w:rPr>
                <w:sz w:val="16"/>
              </w:rPr>
              <w:t>.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 xml:space="preserve">(Alla 1-3) </w:t>
            </w:r>
          </w:p>
        </w:tc>
        <w:tc>
          <w:tcPr>
            <w:tcW w:w="6963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EAD1D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AD1DC"/>
          </w:tcPr>
          <w:p w:rsidR="00D774A0" w:rsidRDefault="00D774A0" w:rsidP="004728B8">
            <w:pPr>
              <w:spacing w:after="160"/>
              <w:ind w:left="0"/>
            </w:pPr>
          </w:p>
        </w:tc>
      </w:tr>
      <w:tr w:rsidR="00D774A0" w:rsidTr="004728B8">
        <w:trPr>
          <w:trHeight w:val="34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8"/>
              <w:jc w:val="center"/>
            </w:pPr>
            <w:r>
              <w:rPr>
                <w:sz w:val="21"/>
              </w:rPr>
              <w:t>Zambesi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8"/>
              <w:jc w:val="center"/>
            </w:pPr>
            <w:r>
              <w:rPr>
                <w:sz w:val="21"/>
              </w:rPr>
              <w:t xml:space="preserve">Amazonas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4"/>
              <w:jc w:val="center"/>
            </w:pPr>
            <w:proofErr w:type="spellStart"/>
            <w:r>
              <w:rPr>
                <w:sz w:val="21"/>
              </w:rPr>
              <w:t>Eufrath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2"/>
              <w:jc w:val="center"/>
            </w:pPr>
            <w:r>
              <w:rPr>
                <w:sz w:val="21"/>
              </w:rPr>
              <w:t>Rhone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D774A0" w:rsidRDefault="00654B21" w:rsidP="004728B8">
            <w:pPr>
              <w:ind w:left="0" w:right="117"/>
              <w:jc w:val="center"/>
            </w:pPr>
            <w:r>
              <w:rPr>
                <w:sz w:val="21"/>
              </w:rPr>
              <w:t>Tidan</w:t>
            </w:r>
          </w:p>
        </w:tc>
      </w:tr>
      <w:tr w:rsidR="00D774A0" w:rsidTr="004728B8">
        <w:trPr>
          <w:trHeight w:val="129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A0" w:rsidRDefault="00654B21" w:rsidP="004728B8">
            <w:pPr>
              <w:spacing w:after="228"/>
              <w:ind w:left="0"/>
            </w:pPr>
            <w:r>
              <w:rPr>
                <w:sz w:val="24"/>
              </w:rPr>
              <w:t>Åk 4 - 6</w:t>
            </w:r>
          </w:p>
          <w:p w:rsidR="00D774A0" w:rsidRDefault="00654B21" w:rsidP="004728B8">
            <w:pPr>
              <w:ind w:left="0"/>
            </w:pPr>
            <w:r>
              <w:rPr>
                <w:sz w:val="21"/>
              </w:rPr>
              <w:t>11.00 – 12.00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D774A0" w:rsidP="004728B8">
            <w:pPr>
              <w:spacing w:after="160"/>
              <w:ind w:left="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654B21" w:rsidP="004728B8">
            <w:pPr>
              <w:spacing w:line="247" w:lineRule="auto"/>
              <w:ind w:left="0"/>
            </w:pPr>
            <w:r>
              <w:rPr>
                <w:sz w:val="21"/>
              </w:rPr>
              <w:t>Läsning för alla oavsett förutsättningar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Talsyntes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654B21" w:rsidP="004728B8">
            <w:pPr>
              <w:spacing w:line="247" w:lineRule="auto"/>
              <w:ind w:left="0"/>
              <w:jc w:val="both"/>
            </w:pPr>
            <w:r>
              <w:rPr>
                <w:sz w:val="21"/>
              </w:rPr>
              <w:t xml:space="preserve">Att skriva sig till lärande (ASL) 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Metod och praktiska exempel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4728B8" w:rsidRPr="004728B8" w:rsidRDefault="004728B8" w:rsidP="004728B8">
            <w:pPr>
              <w:spacing w:line="247" w:lineRule="auto"/>
              <w:ind w:left="0"/>
              <w:rPr>
                <w:sz w:val="21"/>
              </w:rPr>
            </w:pPr>
            <w:r>
              <w:rPr>
                <w:sz w:val="21"/>
              </w:rPr>
              <w:t>Programmering</w:t>
            </w:r>
          </w:p>
          <w:p w:rsidR="00D774A0" w:rsidRDefault="004728B8" w:rsidP="004728B8">
            <w:pPr>
              <w:ind w:left="0"/>
            </w:pPr>
            <w:r w:rsidRPr="004728B8">
              <w:rPr>
                <w:sz w:val="21"/>
              </w:rPr>
              <w:t>i skolan -</w:t>
            </w:r>
            <w:r>
              <w:rPr>
                <w:sz w:val="24"/>
                <w:szCs w:val="24"/>
              </w:rPr>
              <w:t xml:space="preserve"> </w:t>
            </w:r>
            <w:r w:rsidRPr="004728B8">
              <w:rPr>
                <w:sz w:val="16"/>
              </w:rPr>
              <w:t>varför är det viktigt och hur kan det användas som en naturlig del i olika skolämnen?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654B21" w:rsidP="004728B8">
            <w:pPr>
              <w:spacing w:line="247" w:lineRule="auto"/>
              <w:ind w:left="0" w:right="76"/>
              <w:jc w:val="both"/>
            </w:pPr>
            <w:r>
              <w:rPr>
                <w:sz w:val="21"/>
              </w:rPr>
              <w:t xml:space="preserve">Kreativa verktyg för kommunikation och presentation 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Ljud och bild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Inläsningstjänst</w:t>
            </w:r>
          </w:p>
          <w:p w:rsidR="00D774A0" w:rsidRDefault="00654B21" w:rsidP="004728B8">
            <w:pPr>
              <w:ind w:left="0"/>
            </w:pPr>
            <w:r>
              <w:rPr>
                <w:sz w:val="16"/>
              </w:rPr>
              <w:t>Inlästa läromedel för alla och studiestöd på modersmål</w:t>
            </w:r>
          </w:p>
        </w:tc>
      </w:tr>
      <w:tr w:rsidR="00D774A0" w:rsidTr="004728B8">
        <w:trPr>
          <w:trHeight w:val="6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A0" w:rsidRDefault="00654B21" w:rsidP="004728B8">
            <w:pPr>
              <w:ind w:left="0"/>
            </w:pPr>
            <w:r>
              <w:rPr>
                <w:sz w:val="21"/>
              </w:rPr>
              <w:t>12.00 – 12.10</w:t>
            </w: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9DAF8"/>
            <w:vAlign w:val="center"/>
          </w:tcPr>
          <w:p w:rsidR="00D774A0" w:rsidRDefault="004728B8" w:rsidP="004728B8">
            <w:pPr>
              <w:ind w:left="1"/>
            </w:pPr>
            <w:r>
              <w:rPr>
                <w:sz w:val="21"/>
              </w:rPr>
              <w:t>Återsamling</w:t>
            </w:r>
            <w:r w:rsidR="00654B21">
              <w:rPr>
                <w:sz w:val="21"/>
              </w:rPr>
              <w:t xml:space="preserve"> i Rio Grande. Vi knyter ihop förmiddagen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D774A0" w:rsidRDefault="00D774A0" w:rsidP="004728B8">
            <w:pPr>
              <w:spacing w:after="160"/>
              <w:ind w:left="0"/>
            </w:pPr>
          </w:p>
        </w:tc>
      </w:tr>
    </w:tbl>
    <w:p w:rsidR="00000000" w:rsidRDefault="004728B8">
      <w:r>
        <w:br w:type="textWrapping" w:clear="all"/>
      </w:r>
    </w:p>
    <w:sectPr w:rsidR="00000000">
      <w:pgSz w:w="16838" w:h="11906" w:orient="landscape"/>
      <w:pgMar w:top="1440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0"/>
    <w:rsid w:val="004728B8"/>
    <w:rsid w:val="00654B21"/>
    <w:rsid w:val="008F04A1"/>
    <w:rsid w:val="00B23C9C"/>
    <w:rsid w:val="00D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E244"/>
  <w15:docId w15:val="{59FB4CF2-931D-4EA9-95A4-A676DCC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51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PowerPoint - Schema</vt:lpstr>
    </vt:vector>
  </TitlesOfParts>
  <Company>Karlshamns Kommun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Schema</dc:title>
  <dc:subject/>
  <dc:creator>inab</dc:creator>
  <cp:keywords/>
  <cp:lastModifiedBy>Ingegerd Åberg</cp:lastModifiedBy>
  <cp:revision>5</cp:revision>
  <dcterms:created xsi:type="dcterms:W3CDTF">2016-07-29T07:53:00Z</dcterms:created>
  <dcterms:modified xsi:type="dcterms:W3CDTF">2016-07-29T08:07:00Z</dcterms:modified>
</cp:coreProperties>
</file>