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C01512">
      <w:pPr>
        <w:jc w:val="center"/>
        <w:rPr>
          <w:b/>
          <w:sz w:val="32"/>
        </w:rPr>
      </w:pPr>
      <w:r>
        <w:rPr>
          <w:b/>
          <w:noProof/>
          <w:sz w:val="32"/>
          <w:lang w:eastAsia="sv-SE"/>
        </w:rPr>
        <w:drawing>
          <wp:inline distT="0" distB="0" distL="0" distR="0">
            <wp:extent cx="2225929" cy="1086678"/>
            <wp:effectExtent l="0" t="0" r="3175" b="0"/>
            <wp:docPr id="9" name="Picture 9" descr="T:\01. Marketing\01. Processes\Pictures and logotypes\Bilder\Pictures\Pictures\Företagslogo\Henkell &amp; Co Sverige\HCo_Sveri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01. Marketing\01. Processes\Pictures and logotypes\Bilder\Pictures\Pictures\Företagslogo\Henkell &amp; Co Sverige\HCo_Sverige.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26005" cy="1086715"/>
                    </a:xfrm>
                    <a:prstGeom prst="rect">
                      <a:avLst/>
                    </a:prstGeom>
                    <a:noFill/>
                    <a:ln>
                      <a:noFill/>
                    </a:ln>
                  </pic:spPr>
                </pic:pic>
              </a:graphicData>
            </a:graphic>
          </wp:inline>
        </w:drawing>
      </w: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DE72B8" w:rsidRDefault="00DE72B8" w:rsidP="005A2C54">
      <w:pPr>
        <w:rPr>
          <w:b/>
          <w:sz w:val="32"/>
        </w:rPr>
      </w:pPr>
    </w:p>
    <w:p w:rsidR="00C01512" w:rsidRDefault="00C01512" w:rsidP="005A2C54">
      <w:pPr>
        <w:rPr>
          <w:b/>
          <w:sz w:val="32"/>
        </w:rPr>
      </w:pPr>
    </w:p>
    <w:p w:rsidR="00C01512" w:rsidRPr="00C01512" w:rsidRDefault="00C01512" w:rsidP="00C01512">
      <w:pPr>
        <w:jc w:val="center"/>
        <w:rPr>
          <w:b/>
          <w:sz w:val="36"/>
        </w:rPr>
      </w:pPr>
      <w:r w:rsidRPr="00C01512">
        <w:rPr>
          <w:b/>
          <w:sz w:val="36"/>
        </w:rPr>
        <w:t>Press kit</w:t>
      </w:r>
    </w:p>
    <w:p w:rsidR="00C01512" w:rsidRDefault="00C01512" w:rsidP="005A2C54">
      <w:pPr>
        <w:rPr>
          <w:b/>
          <w:sz w:val="32"/>
        </w:rPr>
      </w:pPr>
    </w:p>
    <w:p w:rsidR="00C01512" w:rsidRDefault="00C01512" w:rsidP="005A2C54">
      <w:pPr>
        <w:rPr>
          <w:b/>
          <w:sz w:val="32"/>
        </w:rPr>
      </w:pPr>
    </w:p>
    <w:p w:rsidR="00C01512" w:rsidRDefault="00C01512" w:rsidP="005A2C54">
      <w:pPr>
        <w:rPr>
          <w:b/>
          <w:sz w:val="32"/>
        </w:rPr>
      </w:pPr>
    </w:p>
    <w:p w:rsidR="00C01512" w:rsidRDefault="00C01512" w:rsidP="005A2C54">
      <w:pPr>
        <w:rPr>
          <w:b/>
          <w:sz w:val="32"/>
        </w:rPr>
      </w:pPr>
    </w:p>
    <w:p w:rsidR="005A2C54" w:rsidRPr="005A2C54" w:rsidRDefault="002E6758" w:rsidP="005A2C54">
      <w:pPr>
        <w:rPr>
          <w:b/>
          <w:sz w:val="32"/>
        </w:rPr>
      </w:pPr>
      <w:r w:rsidRPr="005A2C54">
        <w:rPr>
          <w:b/>
          <w:sz w:val="32"/>
        </w:rPr>
        <w:lastRenderedPageBreak/>
        <w:t xml:space="preserve">Ny Design! </w:t>
      </w:r>
      <w:proofErr w:type="spellStart"/>
      <w:r w:rsidRPr="005A2C54">
        <w:rPr>
          <w:b/>
          <w:sz w:val="32"/>
        </w:rPr>
        <w:t>Henkell</w:t>
      </w:r>
      <w:proofErr w:type="spellEnd"/>
      <w:r w:rsidRPr="005A2C54">
        <w:rPr>
          <w:b/>
          <w:sz w:val="32"/>
        </w:rPr>
        <w:t xml:space="preserve"> </w:t>
      </w:r>
      <w:proofErr w:type="spellStart"/>
      <w:r w:rsidRPr="005A2C54">
        <w:rPr>
          <w:b/>
          <w:sz w:val="32"/>
        </w:rPr>
        <w:t>trocken</w:t>
      </w:r>
      <w:proofErr w:type="spellEnd"/>
      <w:r w:rsidRPr="005A2C54">
        <w:rPr>
          <w:b/>
          <w:sz w:val="32"/>
        </w:rPr>
        <w:t xml:space="preserve"> – En bubblande succé på Systembolaget under 59 år.</w:t>
      </w:r>
    </w:p>
    <w:p w:rsidR="002E6758" w:rsidRPr="005A2C54" w:rsidRDefault="00C01512">
      <w:pPr>
        <w:rPr>
          <w:sz w:val="28"/>
        </w:rPr>
      </w:pPr>
      <w:proofErr w:type="spellStart"/>
      <w:r>
        <w:rPr>
          <w:sz w:val="28"/>
        </w:rPr>
        <w:t>Henkell</w:t>
      </w:r>
      <w:proofErr w:type="spellEnd"/>
      <w:r>
        <w:rPr>
          <w:sz w:val="28"/>
        </w:rPr>
        <w:t xml:space="preserve"> </w:t>
      </w:r>
      <w:proofErr w:type="spellStart"/>
      <w:r>
        <w:rPr>
          <w:sz w:val="28"/>
        </w:rPr>
        <w:t>T</w:t>
      </w:r>
      <w:r w:rsidR="002E6758" w:rsidRPr="005A2C54">
        <w:rPr>
          <w:sz w:val="28"/>
        </w:rPr>
        <w:t>rocken</w:t>
      </w:r>
      <w:proofErr w:type="spellEnd"/>
      <w:r w:rsidR="002E6758" w:rsidRPr="005A2C54">
        <w:rPr>
          <w:sz w:val="28"/>
        </w:rPr>
        <w:t xml:space="preserve"> lanserades på Systembolaget redan 1955 och har sedan dess varit ett mycket omtyckt och populärt moussera</w:t>
      </w:r>
      <w:r>
        <w:rPr>
          <w:sz w:val="28"/>
        </w:rPr>
        <w:t xml:space="preserve">nde vin för alla tillfällen. Nu </w:t>
      </w:r>
      <w:proofErr w:type="spellStart"/>
      <w:r w:rsidR="002E6758" w:rsidRPr="005A2C54">
        <w:rPr>
          <w:sz w:val="28"/>
        </w:rPr>
        <w:t>relanseras</w:t>
      </w:r>
      <w:proofErr w:type="spellEnd"/>
      <w:r w:rsidR="002E6758" w:rsidRPr="005A2C54">
        <w:rPr>
          <w:sz w:val="28"/>
        </w:rPr>
        <w:t xml:space="preserve"> </w:t>
      </w:r>
      <w:proofErr w:type="spellStart"/>
      <w:r w:rsidR="002E6758" w:rsidRPr="005A2C54">
        <w:rPr>
          <w:sz w:val="28"/>
        </w:rPr>
        <w:t>Henkell</w:t>
      </w:r>
      <w:proofErr w:type="spellEnd"/>
      <w:r w:rsidR="002E6758" w:rsidRPr="005A2C54">
        <w:rPr>
          <w:sz w:val="28"/>
        </w:rPr>
        <w:t xml:space="preserve"> </w:t>
      </w:r>
      <w:proofErr w:type="spellStart"/>
      <w:r w:rsidR="002E6758" w:rsidRPr="005A2C54">
        <w:rPr>
          <w:sz w:val="28"/>
        </w:rPr>
        <w:t>trocken</w:t>
      </w:r>
      <w:proofErr w:type="spellEnd"/>
      <w:r w:rsidR="002E6758" w:rsidRPr="005A2C54">
        <w:rPr>
          <w:sz w:val="28"/>
        </w:rPr>
        <w:t xml:space="preserve"> i en ny design.</w:t>
      </w:r>
    </w:p>
    <w:p w:rsidR="002E6758" w:rsidRDefault="002E6758">
      <w:proofErr w:type="spellStart"/>
      <w:r>
        <w:t>Henkell</w:t>
      </w:r>
      <w:proofErr w:type="spellEnd"/>
      <w:r>
        <w:t xml:space="preserve"> </w:t>
      </w:r>
      <w:proofErr w:type="spellStart"/>
      <w:r w:rsidR="0026570F">
        <w:t>Trocken</w:t>
      </w:r>
      <w:proofErr w:type="spellEnd"/>
      <w:r w:rsidR="0026570F">
        <w:t xml:space="preserve"> produceras i Wiesbaden nära</w:t>
      </w:r>
      <w:r>
        <w:t xml:space="preserve"> det välkända tyska v</w:t>
      </w:r>
      <w:r w:rsidR="00C01512">
        <w:t xml:space="preserve">indistriktet </w:t>
      </w:r>
      <w:proofErr w:type="spellStart"/>
      <w:r w:rsidR="00C01512">
        <w:t>Rheingau</w:t>
      </w:r>
      <w:proofErr w:type="spellEnd"/>
      <w:r w:rsidR="00C01512">
        <w:t xml:space="preserve">. </w:t>
      </w:r>
      <w:proofErr w:type="spellStart"/>
      <w:r w:rsidR="00C01512">
        <w:t>Henkell</w:t>
      </w:r>
      <w:proofErr w:type="spellEnd"/>
      <w:r w:rsidR="00C01512">
        <w:t xml:space="preserve"> </w:t>
      </w:r>
      <w:proofErr w:type="spellStart"/>
      <w:r w:rsidR="00C01512">
        <w:t>T</w:t>
      </w:r>
      <w:r>
        <w:t>rocken</w:t>
      </w:r>
      <w:proofErr w:type="spellEnd"/>
      <w:r>
        <w:t xml:space="preserve"> är ett av världens störst</w:t>
      </w:r>
      <w:r w:rsidR="00C01512">
        <w:t>a</w:t>
      </w:r>
      <w:r>
        <w:t xml:space="preserve"> mousserande vinvarumärken. Enligt vår årliga undersökn</w:t>
      </w:r>
      <w:r w:rsidR="00C01512">
        <w:t xml:space="preserve">ing </w:t>
      </w:r>
      <w:r w:rsidR="0026570F">
        <w:t xml:space="preserve">i Sverige </w:t>
      </w:r>
      <w:r w:rsidR="00C01512">
        <w:t xml:space="preserve">bland 1000 konsumenter visar det sig att sju av tio känner till varumärket </w:t>
      </w:r>
      <w:proofErr w:type="spellStart"/>
      <w:r w:rsidR="00C01512">
        <w:t>Henkell</w:t>
      </w:r>
      <w:proofErr w:type="spellEnd"/>
      <w:r w:rsidR="00C01512">
        <w:t xml:space="preserve"> </w:t>
      </w:r>
      <w:proofErr w:type="spellStart"/>
      <w:r w:rsidR="00C01512">
        <w:t>T</w:t>
      </w:r>
      <w:r>
        <w:t>rocken</w:t>
      </w:r>
      <w:proofErr w:type="spellEnd"/>
      <w:r>
        <w:t>.</w:t>
      </w:r>
    </w:p>
    <w:p w:rsidR="002E6758" w:rsidRDefault="002E6758">
      <w:r>
        <w:t>Under åren har flaskans design förändrats för att följa tidens trender. Nu är det återigen dags. Vi har med varsam hand uppdaterat designen så att den känns modern men ändå be</w:t>
      </w:r>
      <w:r w:rsidR="00C01512">
        <w:t xml:space="preserve">kant. </w:t>
      </w:r>
      <w:proofErr w:type="spellStart"/>
      <w:r w:rsidR="00C01512">
        <w:t>Relanseringen</w:t>
      </w:r>
      <w:proofErr w:type="spellEnd"/>
      <w:r w:rsidR="00C01512">
        <w:t xml:space="preserve"> av </w:t>
      </w:r>
      <w:proofErr w:type="spellStart"/>
      <w:r w:rsidR="00C01512">
        <w:t>Henkell</w:t>
      </w:r>
      <w:proofErr w:type="spellEnd"/>
      <w:r w:rsidR="00C01512">
        <w:t xml:space="preserve"> </w:t>
      </w:r>
      <w:proofErr w:type="spellStart"/>
      <w:r w:rsidR="00C01512">
        <w:t>T</w:t>
      </w:r>
      <w:r>
        <w:t>rocken</w:t>
      </w:r>
      <w:proofErr w:type="spellEnd"/>
      <w:r>
        <w:t xml:space="preserve"> är något vi är mycket stolta över, precis lika stolta som vi är över dry</w:t>
      </w:r>
      <w:r w:rsidR="00C01512">
        <w:t>ckens fina</w:t>
      </w:r>
      <w:r>
        <w:t xml:space="preserve"> kvalitet och goda smak.</w:t>
      </w:r>
    </w:p>
    <w:p w:rsidR="002E6758" w:rsidRDefault="002E6758" w:rsidP="002E6758">
      <w:pPr>
        <w:jc w:val="center"/>
      </w:pPr>
      <w:r>
        <w:rPr>
          <w:noProof/>
          <w:lang w:eastAsia="sv-SE"/>
        </w:rPr>
        <w:drawing>
          <wp:inline distT="0" distB="0" distL="0" distR="0">
            <wp:extent cx="3366052" cy="4126454"/>
            <wp:effectExtent l="0" t="0" r="6350" b="7620"/>
            <wp:docPr id="1" name="Picture 1" descr="T:\01. Marketing\01. Processes\Pictures and logotypes\Bilder\Pictures\Pictures\HenkellTrocken\BilderFlaska\HT_Dry_Export_mit_G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01. Marketing\01. Processes\Pictures and logotypes\Bilder\Pictures\Pictures\HenkellTrocken\BilderFlaska\HT_Dry_Export_mit_Glas.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374692" cy="4137046"/>
                    </a:xfrm>
                    <a:prstGeom prst="rect">
                      <a:avLst/>
                    </a:prstGeom>
                    <a:noFill/>
                    <a:ln>
                      <a:noFill/>
                    </a:ln>
                  </pic:spPr>
                </pic:pic>
              </a:graphicData>
            </a:graphic>
          </wp:inline>
        </w:drawing>
      </w:r>
    </w:p>
    <w:p w:rsidR="002E6758" w:rsidRPr="0026570F" w:rsidRDefault="009D2EF7" w:rsidP="002E6758">
      <w:pPr>
        <w:rPr>
          <w:b/>
          <w:sz w:val="24"/>
        </w:rPr>
      </w:pPr>
      <w:proofErr w:type="spellStart"/>
      <w:r w:rsidRPr="0026570F">
        <w:rPr>
          <w:b/>
          <w:sz w:val="24"/>
        </w:rPr>
        <w:t>Henkell</w:t>
      </w:r>
      <w:proofErr w:type="spellEnd"/>
      <w:r w:rsidRPr="0026570F">
        <w:rPr>
          <w:b/>
          <w:sz w:val="24"/>
        </w:rPr>
        <w:t xml:space="preserve"> </w:t>
      </w:r>
      <w:proofErr w:type="spellStart"/>
      <w:r w:rsidRPr="0026570F">
        <w:rPr>
          <w:b/>
          <w:sz w:val="24"/>
        </w:rPr>
        <w:t>T</w:t>
      </w:r>
      <w:r w:rsidR="002E6758" w:rsidRPr="0026570F">
        <w:rPr>
          <w:b/>
          <w:sz w:val="24"/>
        </w:rPr>
        <w:t>rocken</w:t>
      </w:r>
      <w:proofErr w:type="spellEnd"/>
    </w:p>
    <w:p w:rsidR="002E6758" w:rsidRDefault="002E6758" w:rsidP="002E6758">
      <w:pPr>
        <w:pStyle w:val="NoSpacing"/>
      </w:pPr>
      <w:r>
        <w:t>Doft:</w:t>
      </w:r>
      <w:r w:rsidR="009F694A">
        <w:t xml:space="preserve"> Frisk, fruktig, aningen kryddig doft med en svag ton av citrus</w:t>
      </w:r>
    </w:p>
    <w:p w:rsidR="002E6758" w:rsidRDefault="002E6758" w:rsidP="002E6758">
      <w:pPr>
        <w:pStyle w:val="NoSpacing"/>
      </w:pPr>
      <w:r>
        <w:t>Smak:</w:t>
      </w:r>
      <w:r w:rsidR="005A2C54">
        <w:t xml:space="preserve"> Frisk, torr </w:t>
      </w:r>
      <w:r w:rsidR="009F694A">
        <w:t xml:space="preserve">smak med en harmonisk balans mellan </w:t>
      </w:r>
      <w:r w:rsidR="00B74ACA">
        <w:t xml:space="preserve">syra </w:t>
      </w:r>
      <w:r w:rsidR="005A2C54">
        <w:t>och sötma</w:t>
      </w:r>
      <w:r w:rsidR="00B74ACA">
        <w:t xml:space="preserve">. </w:t>
      </w:r>
      <w:r w:rsidR="0026570F">
        <w:t>Lång</w:t>
      </w:r>
      <w:r w:rsidR="00B1066E">
        <w:t xml:space="preserve"> eftersmak</w:t>
      </w:r>
      <w:r w:rsidR="00B74ACA">
        <w:t xml:space="preserve"> och fin mousse.</w:t>
      </w:r>
    </w:p>
    <w:p w:rsidR="00B74ACA" w:rsidRDefault="00B74ACA" w:rsidP="002E6758">
      <w:pPr>
        <w:pStyle w:val="NoSpacing"/>
      </w:pPr>
      <w:r>
        <w:t>Alkoholhalt: 11,5 % vol.</w:t>
      </w:r>
    </w:p>
    <w:p w:rsidR="002E6758" w:rsidRDefault="002E6758" w:rsidP="002E6758">
      <w:pPr>
        <w:pStyle w:val="NoSpacing"/>
      </w:pPr>
      <w:r>
        <w:t>Artikelnummer:</w:t>
      </w:r>
      <w:r w:rsidR="00B1066E">
        <w:t xml:space="preserve"> 7751</w:t>
      </w:r>
    </w:p>
    <w:p w:rsidR="0026570F" w:rsidRDefault="00B1066E" w:rsidP="002E6758">
      <w:pPr>
        <w:pStyle w:val="NoSpacing"/>
      </w:pPr>
      <w:r>
        <w:t xml:space="preserve">Pris: 750 ml: </w:t>
      </w:r>
      <w:proofErr w:type="gramStart"/>
      <w:r>
        <w:t>69 :</w:t>
      </w:r>
      <w:proofErr w:type="gramEnd"/>
      <w:r>
        <w:t>- / 375 ml 42:- / 200 ml 28:-</w:t>
      </w:r>
    </w:p>
    <w:p w:rsidR="005A2C54" w:rsidRPr="0026570F" w:rsidRDefault="005A2C54" w:rsidP="002E6758">
      <w:pPr>
        <w:pStyle w:val="NoSpacing"/>
      </w:pPr>
      <w:r w:rsidRPr="006C0FFE">
        <w:rPr>
          <w:b/>
          <w:sz w:val="32"/>
        </w:rPr>
        <w:lastRenderedPageBreak/>
        <w:t xml:space="preserve">Följ med på en tidsresa lika lång som </w:t>
      </w:r>
      <w:proofErr w:type="spellStart"/>
      <w:r w:rsidRPr="006C0FFE">
        <w:rPr>
          <w:b/>
          <w:sz w:val="32"/>
        </w:rPr>
        <w:t>Henkell</w:t>
      </w:r>
      <w:proofErr w:type="spellEnd"/>
      <w:r w:rsidRPr="006C0FFE">
        <w:rPr>
          <w:b/>
          <w:sz w:val="32"/>
        </w:rPr>
        <w:t xml:space="preserve"> </w:t>
      </w:r>
      <w:proofErr w:type="spellStart"/>
      <w:r w:rsidRPr="006C0FFE">
        <w:rPr>
          <w:b/>
          <w:sz w:val="32"/>
        </w:rPr>
        <w:t>Trocken</w:t>
      </w:r>
      <w:proofErr w:type="spellEnd"/>
      <w:r w:rsidRPr="006C0FFE">
        <w:rPr>
          <w:b/>
          <w:sz w:val="32"/>
        </w:rPr>
        <w:t xml:space="preserve"> funnits i Sverige!</w:t>
      </w:r>
    </w:p>
    <w:p w:rsidR="005A2C54" w:rsidRDefault="005A2C54" w:rsidP="002E6758">
      <w:pPr>
        <w:pStyle w:val="NoSpacing"/>
      </w:pPr>
    </w:p>
    <w:p w:rsidR="00B1066E" w:rsidRPr="002C28B0" w:rsidRDefault="005A2C54" w:rsidP="002E6758">
      <w:pPr>
        <w:pStyle w:val="NoSpacing"/>
      </w:pPr>
      <w:r w:rsidRPr="002C28B0">
        <w:rPr>
          <w:b/>
        </w:rPr>
        <w:t>1950-talet</w:t>
      </w:r>
      <w:r w:rsidRPr="002C28B0">
        <w:t xml:space="preserve">: </w:t>
      </w:r>
      <w:r w:rsidR="007D1D5A" w:rsidRPr="002C28B0">
        <w:t>Marilyn Monroe, Birgitte Bardot och James Dean.</w:t>
      </w:r>
      <w:r w:rsidR="0026570F">
        <w:t xml:space="preserve"> </w:t>
      </w:r>
      <w:r w:rsidR="007D1D5A" w:rsidRPr="002C28B0">
        <w:t>Prickigt och rutigt. I början av decenniet kunde den tidens hemmafruar laga till mat av Pulvermos och djupfryst spenat.</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rPr>
        <w:t>1960-talet</w:t>
      </w:r>
      <w:r w:rsidRPr="002C28B0">
        <w:t xml:space="preserve">: </w:t>
      </w:r>
      <w:r w:rsidR="007D1D5A" w:rsidRPr="002C28B0">
        <w:t xml:space="preserve">Popmusik, minikjolar, Woodstock och månlandningar. </w:t>
      </w:r>
      <w:proofErr w:type="spellStart"/>
      <w:r w:rsidR="007D1D5A" w:rsidRPr="002C28B0">
        <w:t>Twiggy</w:t>
      </w:r>
      <w:proofErr w:type="spellEnd"/>
      <w:r w:rsidR="007D1D5A" w:rsidRPr="002C28B0">
        <w:t xml:space="preserve"> och </w:t>
      </w:r>
      <w:proofErr w:type="spellStart"/>
      <w:r w:rsidR="007D1D5A" w:rsidRPr="002C28B0">
        <w:t>Swinging</w:t>
      </w:r>
      <w:proofErr w:type="spellEnd"/>
      <w:r w:rsidR="007D1D5A" w:rsidRPr="002C28B0">
        <w:t xml:space="preserve"> London. Hemmafruarna går ut och jobbar och det serveras mer och mer hel- och halvfabrikat till middag. Hamburgaren är trendig och de första pizzeriorna öppnar i Stockholm.</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rPr>
        <w:t>1970-talet:</w:t>
      </w:r>
      <w:r w:rsidRPr="002C28B0">
        <w:t xml:space="preserve"> </w:t>
      </w:r>
      <w:r w:rsidR="007D1D5A" w:rsidRPr="002C28B0">
        <w:t>V-jeans och slimmade skjortor. Platåskor och näbbstövlar. Föräldrar oroade sig över både punken och disco-eran som har sin höjdpunkt i mitten av årtiondet. Fondue, Flygande Jacob och exotiska frukter gör entré på menyn.</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rPr>
        <w:t>1980-talet:</w:t>
      </w:r>
      <w:r w:rsidRPr="002C28B0">
        <w:t xml:space="preserve"> </w:t>
      </w:r>
      <w:r w:rsidR="007D1D5A" w:rsidRPr="002C28B0">
        <w:t xml:space="preserve">Madonna och </w:t>
      </w:r>
      <w:proofErr w:type="spellStart"/>
      <w:r w:rsidR="007D1D5A" w:rsidRPr="002C28B0">
        <w:t>ski</w:t>
      </w:r>
      <w:proofErr w:type="spellEnd"/>
      <w:r w:rsidR="007D1D5A" w:rsidRPr="002C28B0">
        <w:t xml:space="preserve">-pants. Hockeyfrilla och tuperade luggar. 80-talet bjöd på nya matkulturer som sushi och </w:t>
      </w:r>
      <w:proofErr w:type="spellStart"/>
      <w:r w:rsidR="007D1D5A" w:rsidRPr="002C28B0">
        <w:t>thaimat</w:t>
      </w:r>
      <w:proofErr w:type="spellEnd"/>
      <w:r w:rsidR="007D1D5A" w:rsidRPr="002C28B0">
        <w:t xml:space="preserve">. Wokpannan stod på var mans spis och när det skulle vara fint ställdes </w:t>
      </w:r>
      <w:proofErr w:type="spellStart"/>
      <w:r w:rsidR="007D1D5A" w:rsidRPr="002C28B0">
        <w:t>räkcocktailen</w:t>
      </w:r>
      <w:proofErr w:type="spellEnd"/>
      <w:r w:rsidR="007D1D5A" w:rsidRPr="002C28B0">
        <w:t xml:space="preserve"> fram.</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lang w:val="en-US"/>
        </w:rPr>
        <w:t>1990-talet</w:t>
      </w:r>
      <w:r w:rsidRPr="002C28B0">
        <w:rPr>
          <w:lang w:val="en-US"/>
        </w:rPr>
        <w:t xml:space="preserve">: </w:t>
      </w:r>
      <w:r w:rsidR="007D1D5A" w:rsidRPr="002C28B0">
        <w:rPr>
          <w:lang w:val="en-US"/>
        </w:rPr>
        <w:t xml:space="preserve">Spice Girls, Kurt Cobain </w:t>
      </w:r>
      <w:proofErr w:type="spellStart"/>
      <w:r w:rsidR="007D1D5A" w:rsidRPr="002C28B0">
        <w:rPr>
          <w:lang w:val="en-US"/>
        </w:rPr>
        <w:t>och</w:t>
      </w:r>
      <w:proofErr w:type="spellEnd"/>
      <w:r w:rsidR="007D1D5A" w:rsidRPr="002C28B0">
        <w:rPr>
          <w:lang w:val="en-US"/>
        </w:rPr>
        <w:t xml:space="preserve"> Beverly Hills. </w:t>
      </w:r>
      <w:r w:rsidR="007D1D5A" w:rsidRPr="002C28B0">
        <w:t>Magtröjor tillsammans med ett par cykelbyxor var hett. 90-talet var kokböckernas stora decennium. Varje mindre stad får sin egen sushirestaurang. Fredagar med tacos slår igenom.</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rPr>
        <w:t>2000-talet</w:t>
      </w:r>
      <w:r w:rsidRPr="002C28B0">
        <w:t xml:space="preserve">: </w:t>
      </w:r>
      <w:r w:rsidR="007D1D5A" w:rsidRPr="002C28B0">
        <w:t xml:space="preserve">Sex and the city och Paris Hilton. Foppatofflor och </w:t>
      </w:r>
      <w:proofErr w:type="spellStart"/>
      <w:r w:rsidR="007D1D5A" w:rsidRPr="002C28B0">
        <w:t>leggings</w:t>
      </w:r>
      <w:proofErr w:type="spellEnd"/>
      <w:r w:rsidR="007D1D5A" w:rsidRPr="002C28B0">
        <w:t xml:space="preserve"> som slutar under knäna. Matbloggar poppar upp, maten och dess ursprung ifrågasätts. Surdegar ligger och bubblar i små burkar i var och varannan kyl.</w:t>
      </w:r>
    </w:p>
    <w:p w:rsidR="005A2C54" w:rsidRPr="002C28B0" w:rsidRDefault="005A2C54" w:rsidP="002E6758">
      <w:pPr>
        <w:pStyle w:val="NoSpacing"/>
        <w:rPr>
          <w:sz w:val="16"/>
          <w:szCs w:val="16"/>
        </w:rPr>
      </w:pPr>
    </w:p>
    <w:p w:rsidR="005A2C54" w:rsidRPr="002C28B0" w:rsidRDefault="005A2C54" w:rsidP="002E6758">
      <w:pPr>
        <w:pStyle w:val="NoSpacing"/>
      </w:pPr>
      <w:r w:rsidRPr="002C28B0">
        <w:rPr>
          <w:b/>
        </w:rPr>
        <w:t>2010-talet:</w:t>
      </w:r>
      <w:r w:rsidRPr="002C28B0">
        <w:t xml:space="preserve"> </w:t>
      </w:r>
      <w:proofErr w:type="spellStart"/>
      <w:r w:rsidR="007D1D5A" w:rsidRPr="002C28B0">
        <w:t>Boho</w:t>
      </w:r>
      <w:proofErr w:type="spellEnd"/>
      <w:r w:rsidR="007D1D5A" w:rsidRPr="002C28B0">
        <w:t xml:space="preserve">-chic blev en trend. </w:t>
      </w:r>
      <w:proofErr w:type="spellStart"/>
      <w:r w:rsidR="007D1D5A" w:rsidRPr="002C28B0">
        <w:t>Hipstern</w:t>
      </w:r>
      <w:proofErr w:type="spellEnd"/>
      <w:r w:rsidR="007D1D5A" w:rsidRPr="002C28B0">
        <w:t xml:space="preserve"> föds och </w:t>
      </w:r>
      <w:proofErr w:type="spellStart"/>
      <w:r w:rsidR="007D1D5A" w:rsidRPr="002C28B0">
        <w:t>Pulled</w:t>
      </w:r>
      <w:proofErr w:type="spellEnd"/>
      <w:r w:rsidR="007D1D5A" w:rsidRPr="002C28B0">
        <w:t xml:space="preserve"> </w:t>
      </w:r>
      <w:proofErr w:type="spellStart"/>
      <w:r w:rsidR="007D1D5A" w:rsidRPr="002C28B0">
        <w:t>Pork</w:t>
      </w:r>
      <w:proofErr w:type="spellEnd"/>
      <w:r w:rsidR="007D1D5A" w:rsidRPr="002C28B0">
        <w:t xml:space="preserve"> letar sig in i </w:t>
      </w:r>
      <w:r w:rsidR="0026570F" w:rsidRPr="002C28B0">
        <w:t>vår</w:t>
      </w:r>
      <w:r w:rsidR="007D1D5A" w:rsidRPr="002C28B0">
        <w:t xml:space="preserve"> vokabulär. Äkta varor, lokalproducerat och egna höns i trädgården är nu under 10-talet något helt naturligt. Och sist men inte minst, </w:t>
      </w:r>
      <w:proofErr w:type="spellStart"/>
      <w:r w:rsidR="007D1D5A" w:rsidRPr="002C28B0">
        <w:t>Henkell</w:t>
      </w:r>
      <w:proofErr w:type="spellEnd"/>
      <w:r w:rsidR="007D1D5A" w:rsidRPr="002C28B0">
        <w:t xml:space="preserve"> </w:t>
      </w:r>
      <w:proofErr w:type="spellStart"/>
      <w:r w:rsidR="007D1D5A" w:rsidRPr="002C28B0">
        <w:t>Trocken</w:t>
      </w:r>
      <w:proofErr w:type="spellEnd"/>
      <w:r w:rsidR="007D1D5A" w:rsidRPr="002C28B0">
        <w:t xml:space="preserve"> </w:t>
      </w:r>
      <w:proofErr w:type="spellStart"/>
      <w:r w:rsidR="007D1D5A" w:rsidRPr="002C28B0">
        <w:t>relanseras</w:t>
      </w:r>
      <w:proofErr w:type="spellEnd"/>
      <w:r w:rsidR="007D1D5A" w:rsidRPr="002C28B0">
        <w:t xml:space="preserve"> i ny fin design!</w:t>
      </w:r>
    </w:p>
    <w:p w:rsidR="005A2C54" w:rsidRPr="007D1D5A" w:rsidRDefault="005A2C54" w:rsidP="002E6758">
      <w:pPr>
        <w:pStyle w:val="NoSpacing"/>
      </w:pPr>
    </w:p>
    <w:p w:rsidR="005A2C54" w:rsidRPr="007D1D5A" w:rsidRDefault="005A2C54" w:rsidP="002E6758">
      <w:pPr>
        <w:pStyle w:val="NoSpacing"/>
      </w:pPr>
    </w:p>
    <w:p w:rsidR="005A2C54" w:rsidRPr="005A2C54" w:rsidRDefault="005A2C54" w:rsidP="002C28B0">
      <w:pPr>
        <w:pStyle w:val="NoSpacing"/>
        <w:jc w:val="center"/>
      </w:pPr>
      <w:r>
        <w:rPr>
          <w:noProof/>
          <w:lang w:eastAsia="sv-SE"/>
        </w:rPr>
        <w:drawing>
          <wp:inline distT="0" distB="0" distL="0" distR="0">
            <wp:extent cx="1151408" cy="1620000"/>
            <wp:effectExtent l="0" t="0" r="0" b="0"/>
            <wp:docPr id="2" name="Picture 2" descr="T:\01. Marketing\01. Processes\Pictures and logotypes\Bilder\Pictures\Pictures\HenkellTrocken\Henkell history\Ads\HT_Anz_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01. Marketing\01. Processes\Pictures and logotypes\Bilder\Pictures\Pictures\HenkellTrocken\Henkell history\Ads\HT_Anz_195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51408" cy="1620000"/>
                    </a:xfrm>
                    <a:prstGeom prst="rect">
                      <a:avLst/>
                    </a:prstGeom>
                    <a:noFill/>
                    <a:ln>
                      <a:noFill/>
                    </a:ln>
                  </pic:spPr>
                </pic:pic>
              </a:graphicData>
            </a:graphic>
          </wp:inline>
        </w:drawing>
      </w:r>
      <w:r w:rsidR="002C28B0">
        <w:t xml:space="preserve">         </w:t>
      </w:r>
      <w:r>
        <w:rPr>
          <w:noProof/>
          <w:lang w:eastAsia="sv-SE"/>
        </w:rPr>
        <w:drawing>
          <wp:inline distT="0" distB="0" distL="0" distR="0" wp14:anchorId="1782F52E" wp14:editId="160496F1">
            <wp:extent cx="1147412" cy="1620000"/>
            <wp:effectExtent l="0" t="0" r="0" b="0"/>
            <wp:docPr id="3" name="Picture 3" descr="T:\01. Marketing\01. Processes\Pictures and logotypes\Bilder\Pictures\Pictures\HenkellTrocken\Henkell history\Ads\HT_Anz_1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01. Marketing\01. Processes\Pictures and logotypes\Bilder\Pictures\Pictures\HenkellTrocken\Henkell history\Ads\HT_Anz_196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7412" cy="1620000"/>
                    </a:xfrm>
                    <a:prstGeom prst="rect">
                      <a:avLst/>
                    </a:prstGeom>
                    <a:noFill/>
                    <a:ln>
                      <a:noFill/>
                    </a:ln>
                  </pic:spPr>
                </pic:pic>
              </a:graphicData>
            </a:graphic>
          </wp:inline>
        </w:drawing>
      </w:r>
      <w:r w:rsidR="002C28B0">
        <w:t xml:space="preserve">         </w:t>
      </w:r>
      <w:r>
        <w:rPr>
          <w:noProof/>
          <w:lang w:eastAsia="sv-SE"/>
        </w:rPr>
        <w:drawing>
          <wp:inline distT="0" distB="0" distL="0" distR="0" wp14:anchorId="5318DAD7" wp14:editId="7B905374">
            <wp:extent cx="1151408" cy="1620000"/>
            <wp:effectExtent l="0" t="0" r="0" b="0"/>
            <wp:docPr id="4" name="Picture 4" descr="T:\01. Marketing\01. Processes\Pictures and logotypes\Bilder\Pictures\Pictures\HenkellTrocken\Henkell history\Ads\HT_Anz_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01. Marketing\01. Processes\Pictures and logotypes\Bilder\Pictures\Pictures\HenkellTrocken\Henkell history\Ads\HT_Anz_197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51408" cy="1620000"/>
                    </a:xfrm>
                    <a:prstGeom prst="rect">
                      <a:avLst/>
                    </a:prstGeom>
                    <a:noFill/>
                    <a:ln>
                      <a:noFill/>
                    </a:ln>
                  </pic:spPr>
                </pic:pic>
              </a:graphicData>
            </a:graphic>
          </wp:inline>
        </w:drawing>
      </w:r>
      <w:r w:rsidR="002C28B0">
        <w:t xml:space="preserve">         </w:t>
      </w:r>
      <w:r>
        <w:rPr>
          <w:noProof/>
          <w:lang w:eastAsia="sv-SE"/>
        </w:rPr>
        <w:drawing>
          <wp:inline distT="0" distB="0" distL="0" distR="0" wp14:anchorId="72C12F52" wp14:editId="7841593E">
            <wp:extent cx="1155404" cy="1620000"/>
            <wp:effectExtent l="0" t="0" r="6985" b="0"/>
            <wp:docPr id="5" name="Picture 5" descr="T:\01. Marketing\01. Processes\Pictures and logotypes\Bilder\Pictures\Pictures\HenkellTrocken\Henkell history\Ads\HT_Anz_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01. Marketing\01. Processes\Pictures and logotypes\Bilder\Pictures\Pictures\HenkellTrocken\Henkell history\Ads\HT_Anz_198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5404" cy="1620000"/>
                    </a:xfrm>
                    <a:prstGeom prst="rect">
                      <a:avLst/>
                    </a:prstGeom>
                    <a:noFill/>
                    <a:ln>
                      <a:noFill/>
                    </a:ln>
                  </pic:spPr>
                </pic:pic>
              </a:graphicData>
            </a:graphic>
          </wp:inline>
        </w:drawing>
      </w:r>
    </w:p>
    <w:p w:rsidR="005A2C54" w:rsidRPr="002C28B0" w:rsidRDefault="002C28B0" w:rsidP="00C5604D">
      <w:pPr>
        <w:pStyle w:val="NoSpacing"/>
        <w:tabs>
          <w:tab w:val="left" w:pos="709"/>
          <w:tab w:val="left" w:pos="2977"/>
          <w:tab w:val="left" w:pos="3969"/>
          <w:tab w:val="left" w:pos="5245"/>
          <w:tab w:val="left" w:pos="5954"/>
          <w:tab w:val="left" w:pos="7088"/>
          <w:tab w:val="left" w:pos="7513"/>
        </w:tabs>
        <w:rPr>
          <w:sz w:val="20"/>
        </w:rPr>
      </w:pPr>
      <w:r>
        <w:rPr>
          <w:sz w:val="20"/>
        </w:rPr>
        <w:tab/>
      </w:r>
      <w:r w:rsidR="005A2C54" w:rsidRPr="002C28B0">
        <w:rPr>
          <w:sz w:val="20"/>
        </w:rPr>
        <w:t>1950-talet</w:t>
      </w:r>
      <w:r w:rsidRPr="002C28B0">
        <w:rPr>
          <w:sz w:val="20"/>
        </w:rPr>
        <w:tab/>
        <w:t>1960-talet</w:t>
      </w:r>
      <w:r w:rsidRPr="002C28B0">
        <w:rPr>
          <w:sz w:val="20"/>
        </w:rPr>
        <w:tab/>
      </w:r>
      <w:r>
        <w:rPr>
          <w:sz w:val="20"/>
        </w:rPr>
        <w:tab/>
      </w:r>
      <w:r w:rsidR="005A2C54" w:rsidRPr="002C28B0">
        <w:rPr>
          <w:sz w:val="20"/>
        </w:rPr>
        <w:t>1970-talet</w:t>
      </w:r>
      <w:r w:rsidR="005A2C54" w:rsidRPr="002C28B0">
        <w:rPr>
          <w:sz w:val="20"/>
        </w:rPr>
        <w:tab/>
      </w:r>
      <w:r w:rsidR="00C5604D">
        <w:rPr>
          <w:sz w:val="20"/>
        </w:rPr>
        <w:tab/>
      </w:r>
      <w:r w:rsidR="005A2C54" w:rsidRPr="002C28B0">
        <w:rPr>
          <w:sz w:val="20"/>
        </w:rPr>
        <w:t>1980-talet</w:t>
      </w:r>
    </w:p>
    <w:p w:rsidR="005A2C54" w:rsidRPr="005A2C54" w:rsidRDefault="005A2C54" w:rsidP="002E6758">
      <w:pPr>
        <w:pStyle w:val="NoSpacing"/>
      </w:pPr>
    </w:p>
    <w:p w:rsidR="004F2D8F" w:rsidRDefault="005A2C54" w:rsidP="002C28B0">
      <w:pPr>
        <w:pStyle w:val="NoSpacing"/>
        <w:jc w:val="center"/>
      </w:pPr>
      <w:r>
        <w:rPr>
          <w:noProof/>
          <w:lang w:eastAsia="sv-SE"/>
        </w:rPr>
        <w:drawing>
          <wp:inline distT="0" distB="0" distL="0" distR="0">
            <wp:extent cx="1171384" cy="1620000"/>
            <wp:effectExtent l="0" t="0" r="0" b="0"/>
            <wp:docPr id="6" name="Picture 6" descr="T:\01. Marketing\01. Processes\Pictures and logotypes\Bilder\Pictures\Pictures\HenkellTrocken\Henkell history\Ads\HT_Anz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01. Marketing\01. Processes\Pictures and logotypes\Bilder\Pictures\Pictures\HenkellTrocken\Henkell history\Ads\HT_Anz_199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1384" cy="1620000"/>
                    </a:xfrm>
                    <a:prstGeom prst="rect">
                      <a:avLst/>
                    </a:prstGeom>
                    <a:noFill/>
                    <a:ln>
                      <a:noFill/>
                    </a:ln>
                  </pic:spPr>
                </pic:pic>
              </a:graphicData>
            </a:graphic>
          </wp:inline>
        </w:drawing>
      </w:r>
      <w:r w:rsidR="002C28B0">
        <w:t xml:space="preserve">         </w:t>
      </w:r>
      <w:r>
        <w:rPr>
          <w:noProof/>
          <w:lang w:eastAsia="sv-SE"/>
        </w:rPr>
        <w:drawing>
          <wp:inline distT="0" distB="0" distL="0" distR="0" wp14:anchorId="7D68A034" wp14:editId="31D6F86E">
            <wp:extent cx="1135618" cy="1620000"/>
            <wp:effectExtent l="0" t="0" r="7620" b="0"/>
            <wp:docPr id="7" name="Picture 7" descr="T:\01. Marketing\01. Processes\Pictures and logotypes\Bilder\Pictures\Pictures\HenkellTrocken\Henkell history\Ads\HT_Anz_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01. Marketing\01. Processes\Pictures and logotypes\Bilder\Pictures\Pictures\HenkellTrocken\Henkell history\Ads\HT_Anz_Skylin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5618" cy="1620000"/>
                    </a:xfrm>
                    <a:prstGeom prst="rect">
                      <a:avLst/>
                    </a:prstGeom>
                    <a:noFill/>
                    <a:ln>
                      <a:noFill/>
                    </a:ln>
                  </pic:spPr>
                </pic:pic>
              </a:graphicData>
            </a:graphic>
          </wp:inline>
        </w:drawing>
      </w:r>
      <w:r w:rsidR="002C28B0">
        <w:t xml:space="preserve">         </w:t>
      </w:r>
      <w:r w:rsidR="002C28B0">
        <w:object w:dxaOrig="9990" w:dyaOrig="136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85pt;height:127.3pt" o:ole="">
            <v:imagedata r:id="rId13" o:title=""/>
          </v:shape>
          <o:OLEObject Type="Embed" ProgID="AcroExch.Document.7" ShapeID="_x0000_i1025" DrawAspect="Content" ObjectID="_1470120332" r:id="rId14"/>
        </w:object>
      </w:r>
    </w:p>
    <w:p w:rsidR="005A2C54" w:rsidRPr="002C28B0" w:rsidRDefault="00C5604D" w:rsidP="00C5604D">
      <w:pPr>
        <w:pStyle w:val="NoSpacing"/>
        <w:tabs>
          <w:tab w:val="left" w:pos="0"/>
          <w:tab w:val="left" w:pos="1418"/>
          <w:tab w:val="left" w:pos="1843"/>
          <w:tab w:val="left" w:pos="4111"/>
          <w:tab w:val="left" w:pos="6237"/>
        </w:tabs>
        <w:rPr>
          <w:sz w:val="20"/>
        </w:rPr>
      </w:pPr>
      <w:r>
        <w:rPr>
          <w:sz w:val="20"/>
        </w:rPr>
        <w:tab/>
      </w:r>
      <w:r>
        <w:rPr>
          <w:sz w:val="20"/>
        </w:rPr>
        <w:tab/>
      </w:r>
      <w:r w:rsidR="005A2C54" w:rsidRPr="002C28B0">
        <w:rPr>
          <w:sz w:val="20"/>
        </w:rPr>
        <w:t>1990-talet</w:t>
      </w:r>
      <w:r w:rsidR="002C28B0" w:rsidRPr="002C28B0">
        <w:rPr>
          <w:sz w:val="20"/>
        </w:rPr>
        <w:tab/>
        <w:t>2000-talet</w:t>
      </w:r>
      <w:r w:rsidR="002C28B0" w:rsidRPr="002C28B0">
        <w:rPr>
          <w:sz w:val="20"/>
        </w:rPr>
        <w:tab/>
      </w:r>
      <w:r w:rsidR="004F2D8F" w:rsidRPr="002C28B0">
        <w:rPr>
          <w:sz w:val="20"/>
        </w:rPr>
        <w:t xml:space="preserve"> 2010-talet</w:t>
      </w:r>
    </w:p>
    <w:p w:rsidR="004F2D8F" w:rsidRDefault="004F2D8F" w:rsidP="002E6758">
      <w:pPr>
        <w:pStyle w:val="NoSpacing"/>
      </w:pPr>
    </w:p>
    <w:p w:rsidR="004F2D8F" w:rsidRDefault="004F2D8F" w:rsidP="002E6758">
      <w:pPr>
        <w:pStyle w:val="NoSpacing"/>
      </w:pPr>
      <w:r>
        <w:rPr>
          <w:noProof/>
          <w:lang w:eastAsia="sv-SE"/>
        </w:rPr>
        <w:drawing>
          <wp:inline distT="0" distB="0" distL="0" distR="0">
            <wp:extent cx="5751195" cy="3233420"/>
            <wp:effectExtent l="0" t="0" r="1905" b="5080"/>
            <wp:docPr id="8" name="Picture 8" descr="C:\Users\holmto\Pictures\henkell-co.-sektkellerei-kg-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lmto\Pictures\henkell-co.-sektkellerei-kg-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1195" cy="3233420"/>
                    </a:xfrm>
                    <a:prstGeom prst="rect">
                      <a:avLst/>
                    </a:prstGeom>
                    <a:noFill/>
                    <a:ln>
                      <a:noFill/>
                    </a:ln>
                  </pic:spPr>
                </pic:pic>
              </a:graphicData>
            </a:graphic>
          </wp:inline>
        </w:drawing>
      </w:r>
    </w:p>
    <w:p w:rsidR="004F2D8F" w:rsidRPr="002C28B0" w:rsidRDefault="00DD63FB" w:rsidP="002E6758">
      <w:pPr>
        <w:pStyle w:val="NoSpacing"/>
        <w:rPr>
          <w:sz w:val="20"/>
        </w:rPr>
      </w:pPr>
      <w:proofErr w:type="spellStart"/>
      <w:r>
        <w:rPr>
          <w:sz w:val="20"/>
        </w:rPr>
        <w:t>Henkell</w:t>
      </w:r>
      <w:proofErr w:type="spellEnd"/>
      <w:r>
        <w:rPr>
          <w:sz w:val="20"/>
        </w:rPr>
        <w:t xml:space="preserve"> &amp; Co.</w:t>
      </w:r>
      <w:r w:rsidR="00B74ACA" w:rsidRPr="002C28B0">
        <w:rPr>
          <w:sz w:val="20"/>
        </w:rPr>
        <w:t xml:space="preserve"> huvudkontor och produktionsanläggning i Wiesbaden, Tyskland</w:t>
      </w:r>
    </w:p>
    <w:p w:rsidR="00B74ACA" w:rsidRDefault="00B74ACA" w:rsidP="002E6758">
      <w:pPr>
        <w:pStyle w:val="NoSpacing"/>
      </w:pPr>
    </w:p>
    <w:p w:rsidR="00B74ACA" w:rsidRDefault="00B74ACA" w:rsidP="002E6758">
      <w:pPr>
        <w:pStyle w:val="NoSpacing"/>
      </w:pPr>
    </w:p>
    <w:p w:rsidR="004F2D8F" w:rsidRPr="006C0FFE" w:rsidRDefault="004F2D8F" w:rsidP="002E6758">
      <w:pPr>
        <w:pStyle w:val="NoSpacing"/>
        <w:rPr>
          <w:b/>
          <w:sz w:val="32"/>
        </w:rPr>
      </w:pPr>
      <w:r w:rsidRPr="006C0FFE">
        <w:rPr>
          <w:b/>
          <w:sz w:val="32"/>
        </w:rPr>
        <w:t>Kontaktpersoner</w:t>
      </w:r>
    </w:p>
    <w:p w:rsidR="004F2D8F" w:rsidRDefault="004F2D8F" w:rsidP="002E6758">
      <w:pPr>
        <w:pStyle w:val="NoSpacing"/>
      </w:pPr>
    </w:p>
    <w:p w:rsidR="004F2D8F" w:rsidRPr="002C28B0" w:rsidRDefault="004F2D8F" w:rsidP="002E6758">
      <w:pPr>
        <w:pStyle w:val="NoSpacing"/>
        <w:rPr>
          <w:b/>
        </w:rPr>
      </w:pPr>
      <w:r w:rsidRPr="002C28B0">
        <w:rPr>
          <w:b/>
        </w:rPr>
        <w:t>Åsa Neumann</w:t>
      </w:r>
    </w:p>
    <w:p w:rsidR="004F2D8F" w:rsidRDefault="004F2D8F" w:rsidP="002E6758">
      <w:pPr>
        <w:pStyle w:val="NoSpacing"/>
      </w:pPr>
      <w:r>
        <w:t>Commercial Manager</w:t>
      </w:r>
    </w:p>
    <w:p w:rsidR="004F2D8F" w:rsidRDefault="004F2D8F" w:rsidP="002E6758">
      <w:pPr>
        <w:pStyle w:val="NoSpacing"/>
      </w:pPr>
      <w:proofErr w:type="spellStart"/>
      <w:r>
        <w:t>Henkell</w:t>
      </w:r>
      <w:proofErr w:type="spellEnd"/>
      <w:r>
        <w:t xml:space="preserve"> &amp; Co Sverige AB</w:t>
      </w:r>
    </w:p>
    <w:p w:rsidR="004F2D8F" w:rsidRDefault="004F2D8F" w:rsidP="002E6758">
      <w:pPr>
        <w:pStyle w:val="NoSpacing"/>
      </w:pPr>
      <w:r>
        <w:t>Telefon: 08-120 904 07</w:t>
      </w:r>
    </w:p>
    <w:p w:rsidR="004F2D8F" w:rsidRPr="0026570F" w:rsidRDefault="004F2D8F" w:rsidP="002E6758">
      <w:pPr>
        <w:pStyle w:val="NoSpacing"/>
      </w:pPr>
      <w:r w:rsidRPr="0026570F">
        <w:t xml:space="preserve">E-mail: </w:t>
      </w:r>
      <w:hyperlink r:id="rId16" w:history="1">
        <w:r w:rsidRPr="0026570F">
          <w:rPr>
            <w:rStyle w:val="Hyperlink"/>
          </w:rPr>
          <w:t>asa.neumann@henkell-sverige.se</w:t>
        </w:r>
      </w:hyperlink>
    </w:p>
    <w:p w:rsidR="004F2D8F" w:rsidRPr="0026570F" w:rsidRDefault="004F2D8F" w:rsidP="002E6758">
      <w:pPr>
        <w:pStyle w:val="NoSpacing"/>
      </w:pPr>
    </w:p>
    <w:p w:rsidR="004F2D8F" w:rsidRPr="002C28B0" w:rsidRDefault="004F2D8F" w:rsidP="002E6758">
      <w:pPr>
        <w:pStyle w:val="NoSpacing"/>
        <w:rPr>
          <w:b/>
          <w:lang w:val="en-US"/>
        </w:rPr>
      </w:pPr>
      <w:r w:rsidRPr="002C28B0">
        <w:rPr>
          <w:b/>
          <w:lang w:val="en-US"/>
        </w:rPr>
        <w:t>Tove Holmgren</w:t>
      </w:r>
    </w:p>
    <w:p w:rsidR="004F2D8F" w:rsidRDefault="004F2D8F" w:rsidP="002E6758">
      <w:pPr>
        <w:pStyle w:val="NoSpacing"/>
        <w:rPr>
          <w:lang w:val="en-US"/>
        </w:rPr>
      </w:pPr>
      <w:r>
        <w:rPr>
          <w:lang w:val="en-US"/>
        </w:rPr>
        <w:t>Marketing Assistant</w:t>
      </w:r>
    </w:p>
    <w:p w:rsidR="004F2D8F" w:rsidRPr="004F2D8F" w:rsidRDefault="004F2D8F" w:rsidP="002E6758">
      <w:pPr>
        <w:pStyle w:val="NoSpacing"/>
      </w:pPr>
      <w:proofErr w:type="spellStart"/>
      <w:r>
        <w:rPr>
          <w:lang w:val="en-US"/>
        </w:rPr>
        <w:t>Henkell</w:t>
      </w:r>
      <w:proofErr w:type="spellEnd"/>
      <w:r>
        <w:rPr>
          <w:lang w:val="en-US"/>
        </w:rPr>
        <w:t xml:space="preserve"> &amp; Co. </w:t>
      </w:r>
      <w:r w:rsidRPr="004F2D8F">
        <w:t>Sverige AB</w:t>
      </w:r>
    </w:p>
    <w:p w:rsidR="004F2D8F" w:rsidRPr="004F2D8F" w:rsidRDefault="004F2D8F" w:rsidP="002E6758">
      <w:pPr>
        <w:pStyle w:val="NoSpacing"/>
      </w:pPr>
      <w:r w:rsidRPr="004F2D8F">
        <w:t>Telefon: 08-120 904 04</w:t>
      </w:r>
    </w:p>
    <w:p w:rsidR="004F2D8F" w:rsidRPr="0026570F" w:rsidRDefault="004F2D8F" w:rsidP="002E6758">
      <w:pPr>
        <w:pStyle w:val="NoSpacing"/>
      </w:pPr>
      <w:r w:rsidRPr="0026570F">
        <w:t xml:space="preserve">E-mail: </w:t>
      </w:r>
      <w:hyperlink r:id="rId17" w:history="1">
        <w:r w:rsidRPr="0026570F">
          <w:rPr>
            <w:rStyle w:val="Hyperlink"/>
          </w:rPr>
          <w:t>tove.holmgren@henkell-sverige.se</w:t>
        </w:r>
      </w:hyperlink>
    </w:p>
    <w:p w:rsidR="004F2D8F" w:rsidRPr="0026570F" w:rsidRDefault="004F2D8F" w:rsidP="002E6758">
      <w:pPr>
        <w:pStyle w:val="NoSpacing"/>
        <w:rPr>
          <w:sz w:val="20"/>
        </w:rPr>
      </w:pPr>
    </w:p>
    <w:p w:rsidR="0026570F" w:rsidRDefault="0026570F" w:rsidP="002E6758">
      <w:pPr>
        <w:pStyle w:val="NoSpacing"/>
        <w:rPr>
          <w:b/>
        </w:rPr>
      </w:pPr>
    </w:p>
    <w:p w:rsidR="004F2D8F" w:rsidRPr="0026570F" w:rsidRDefault="004F2D8F" w:rsidP="002E6758">
      <w:pPr>
        <w:pStyle w:val="NoSpacing"/>
        <w:rPr>
          <w:b/>
        </w:rPr>
      </w:pPr>
      <w:bookmarkStart w:id="0" w:name="_GoBack"/>
      <w:bookmarkEnd w:id="0"/>
      <w:r w:rsidRPr="0026570F">
        <w:rPr>
          <w:b/>
        </w:rPr>
        <w:t>För högupplösta bilder:</w:t>
      </w:r>
    </w:p>
    <w:p w:rsidR="004F2D8F" w:rsidRDefault="00A97EFF" w:rsidP="002E6758">
      <w:pPr>
        <w:pStyle w:val="NoSpacing"/>
      </w:pPr>
      <w:hyperlink r:id="rId18" w:history="1">
        <w:r w:rsidR="006C0FFE" w:rsidRPr="008F4FAF">
          <w:rPr>
            <w:rStyle w:val="Hyperlink"/>
          </w:rPr>
          <w:t>www.mynewsdesk.com/se/henkell-co-sverige</w:t>
        </w:r>
      </w:hyperlink>
    </w:p>
    <w:p w:rsidR="006C0FFE" w:rsidRDefault="006C0FFE" w:rsidP="002E6758">
      <w:pPr>
        <w:pStyle w:val="NoSpacing"/>
      </w:pPr>
    </w:p>
    <w:p w:rsidR="006C0FFE" w:rsidRDefault="006C0FFE" w:rsidP="002E6758">
      <w:pPr>
        <w:pStyle w:val="NoSpacing"/>
      </w:pPr>
    </w:p>
    <w:p w:rsidR="006C0FFE" w:rsidRDefault="006C0FFE" w:rsidP="006C0FFE">
      <w:pPr>
        <w:pStyle w:val="NoSpacing"/>
        <w:rPr>
          <w:i/>
        </w:rPr>
      </w:pPr>
    </w:p>
    <w:p w:rsidR="006C0FFE" w:rsidRDefault="006C0FFE" w:rsidP="006C0FFE">
      <w:pPr>
        <w:pStyle w:val="NoSpacing"/>
        <w:rPr>
          <w:i/>
        </w:rPr>
      </w:pPr>
    </w:p>
    <w:p w:rsidR="006C0FFE" w:rsidRDefault="006C0FFE" w:rsidP="006C0FFE">
      <w:pPr>
        <w:pStyle w:val="NoSpacing"/>
        <w:rPr>
          <w:i/>
        </w:rPr>
      </w:pPr>
    </w:p>
    <w:p w:rsidR="006C0FFE" w:rsidRDefault="006C0FFE" w:rsidP="006C0FFE">
      <w:pPr>
        <w:pStyle w:val="NoSpacing"/>
        <w:rPr>
          <w:i/>
        </w:rPr>
      </w:pPr>
    </w:p>
    <w:p w:rsidR="006C0FFE" w:rsidRPr="002C28B0" w:rsidRDefault="006C0FFE" w:rsidP="006C0FFE">
      <w:pPr>
        <w:pStyle w:val="NoSpacing"/>
        <w:rPr>
          <w:i/>
          <w:sz w:val="20"/>
        </w:rPr>
      </w:pPr>
      <w:proofErr w:type="spellStart"/>
      <w:r w:rsidRPr="002C28B0">
        <w:rPr>
          <w:i/>
          <w:sz w:val="20"/>
        </w:rPr>
        <w:t>Henkell</w:t>
      </w:r>
      <w:proofErr w:type="spellEnd"/>
      <w:r w:rsidRPr="002C28B0">
        <w:rPr>
          <w:i/>
          <w:sz w:val="20"/>
        </w:rPr>
        <w:t xml:space="preserve"> &amp; Co Sverige AB startades 2011 och är en av marknadsledarna i Sverige inom segmentet mousserande vin. Företaget ingår i tyska dryckeskoncernen </w:t>
      </w:r>
      <w:proofErr w:type="spellStart"/>
      <w:r w:rsidRPr="002C28B0">
        <w:rPr>
          <w:i/>
          <w:sz w:val="20"/>
        </w:rPr>
        <w:t>Henkell</w:t>
      </w:r>
      <w:proofErr w:type="spellEnd"/>
      <w:r w:rsidRPr="002C28B0">
        <w:rPr>
          <w:i/>
          <w:sz w:val="20"/>
        </w:rPr>
        <w:t xml:space="preserve"> &amp; Co. </w:t>
      </w:r>
      <w:proofErr w:type="spellStart"/>
      <w:r w:rsidRPr="002C28B0">
        <w:rPr>
          <w:i/>
          <w:sz w:val="20"/>
        </w:rPr>
        <w:t>Sektkellerei</w:t>
      </w:r>
      <w:proofErr w:type="spellEnd"/>
      <w:r w:rsidRPr="002C28B0">
        <w:rPr>
          <w:i/>
          <w:sz w:val="20"/>
        </w:rPr>
        <w:t xml:space="preserve"> KG som har dotterbolag och produkt</w:t>
      </w:r>
      <w:r w:rsidR="00B74ACA" w:rsidRPr="002C28B0">
        <w:rPr>
          <w:i/>
          <w:sz w:val="20"/>
        </w:rPr>
        <w:t>ionsanläggningar i 24</w:t>
      </w:r>
      <w:r w:rsidRPr="002C28B0">
        <w:rPr>
          <w:i/>
          <w:sz w:val="20"/>
        </w:rPr>
        <w:t xml:space="preserve"> länder.  </w:t>
      </w:r>
      <w:proofErr w:type="spellStart"/>
      <w:r w:rsidRPr="002C28B0">
        <w:rPr>
          <w:i/>
          <w:sz w:val="20"/>
        </w:rPr>
        <w:t>Henkell</w:t>
      </w:r>
      <w:proofErr w:type="spellEnd"/>
      <w:r w:rsidRPr="002C28B0">
        <w:rPr>
          <w:i/>
          <w:sz w:val="20"/>
        </w:rPr>
        <w:t xml:space="preserve"> &amp; Co Sverige har sitt kontor i Värtahamnen i Stockholm och marknadsför och säljer viner till Systembolaget och restauranggrossister. I portföljen finns flera kända varumärken, bl.a. Chapel Hill, Mionetto, 50° Riesling, </w:t>
      </w:r>
      <w:proofErr w:type="spellStart"/>
      <w:r w:rsidRPr="002C28B0">
        <w:rPr>
          <w:i/>
          <w:sz w:val="20"/>
        </w:rPr>
        <w:t>Törley</w:t>
      </w:r>
      <w:proofErr w:type="spellEnd"/>
      <w:r w:rsidRPr="002C28B0">
        <w:rPr>
          <w:i/>
          <w:sz w:val="20"/>
        </w:rPr>
        <w:t xml:space="preserve">, </w:t>
      </w:r>
      <w:proofErr w:type="spellStart"/>
      <w:r w:rsidRPr="002C28B0">
        <w:rPr>
          <w:i/>
          <w:sz w:val="20"/>
        </w:rPr>
        <w:t>Henkell</w:t>
      </w:r>
      <w:proofErr w:type="spellEnd"/>
      <w:r w:rsidRPr="002C28B0">
        <w:rPr>
          <w:i/>
          <w:sz w:val="20"/>
        </w:rPr>
        <w:t xml:space="preserve"> </w:t>
      </w:r>
      <w:proofErr w:type="spellStart"/>
      <w:r w:rsidRPr="002C28B0">
        <w:rPr>
          <w:i/>
          <w:sz w:val="20"/>
        </w:rPr>
        <w:t>Trocken</w:t>
      </w:r>
      <w:proofErr w:type="spellEnd"/>
      <w:r w:rsidRPr="002C28B0">
        <w:rPr>
          <w:i/>
          <w:sz w:val="20"/>
        </w:rPr>
        <w:t xml:space="preserve">, Alfred Gratien och </w:t>
      </w:r>
      <w:proofErr w:type="spellStart"/>
      <w:r w:rsidRPr="002C28B0">
        <w:rPr>
          <w:i/>
          <w:sz w:val="20"/>
        </w:rPr>
        <w:t>Schloss</w:t>
      </w:r>
      <w:proofErr w:type="spellEnd"/>
      <w:r w:rsidRPr="002C28B0">
        <w:rPr>
          <w:i/>
          <w:sz w:val="20"/>
        </w:rPr>
        <w:t xml:space="preserve"> Johannisberg.</w:t>
      </w:r>
    </w:p>
    <w:sectPr w:rsidR="006C0FFE" w:rsidRPr="002C28B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6758"/>
    <w:rsid w:val="00171440"/>
    <w:rsid w:val="0026570F"/>
    <w:rsid w:val="002C28B0"/>
    <w:rsid w:val="002E6758"/>
    <w:rsid w:val="004F2D8F"/>
    <w:rsid w:val="005A2C54"/>
    <w:rsid w:val="005C7EC2"/>
    <w:rsid w:val="00643AC0"/>
    <w:rsid w:val="006C0FFE"/>
    <w:rsid w:val="007D1D5A"/>
    <w:rsid w:val="009D2EF7"/>
    <w:rsid w:val="009F694A"/>
    <w:rsid w:val="00A97EFF"/>
    <w:rsid w:val="00B1066E"/>
    <w:rsid w:val="00B74ACA"/>
    <w:rsid w:val="00C01512"/>
    <w:rsid w:val="00C5604D"/>
    <w:rsid w:val="00DD63FB"/>
    <w:rsid w:val="00DE72B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2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67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6758"/>
    <w:rPr>
      <w:rFonts w:ascii="Tahoma" w:hAnsi="Tahoma" w:cs="Tahoma"/>
      <w:sz w:val="16"/>
      <w:szCs w:val="16"/>
    </w:rPr>
  </w:style>
  <w:style w:type="paragraph" w:styleId="NoSpacing">
    <w:name w:val="No Spacing"/>
    <w:uiPriority w:val="1"/>
    <w:qFormat/>
    <w:rsid w:val="002E6758"/>
    <w:pPr>
      <w:spacing w:after="0" w:line="240" w:lineRule="auto"/>
    </w:pPr>
  </w:style>
  <w:style w:type="character" w:customStyle="1" w:styleId="Heading1Char">
    <w:name w:val="Heading 1 Char"/>
    <w:basedOn w:val="DefaultParagraphFont"/>
    <w:link w:val="Heading1"/>
    <w:uiPriority w:val="9"/>
    <w:rsid w:val="005A2C54"/>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4F2D8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5A2C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67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6758"/>
    <w:rPr>
      <w:rFonts w:ascii="Tahoma" w:hAnsi="Tahoma" w:cs="Tahoma"/>
      <w:sz w:val="16"/>
      <w:szCs w:val="16"/>
    </w:rPr>
  </w:style>
  <w:style w:type="paragraph" w:styleId="NoSpacing">
    <w:name w:val="No Spacing"/>
    <w:uiPriority w:val="1"/>
    <w:qFormat/>
    <w:rsid w:val="002E6758"/>
    <w:pPr>
      <w:spacing w:after="0" w:line="240" w:lineRule="auto"/>
    </w:pPr>
  </w:style>
  <w:style w:type="character" w:customStyle="1" w:styleId="Heading1Char">
    <w:name w:val="Heading 1 Char"/>
    <w:basedOn w:val="DefaultParagraphFont"/>
    <w:link w:val="Heading1"/>
    <w:uiPriority w:val="9"/>
    <w:rsid w:val="005A2C54"/>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4F2D8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emf"/><Relationship Id="rId18" Type="http://schemas.openxmlformats.org/officeDocument/2006/relationships/hyperlink" Target="http://www.mynewsdesk.com/se/henkell-co-sverige"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hyperlink" Target="mailto:tove.holmgren@henkell-sverige.se" TargetMode="External"/><Relationship Id="rId2" Type="http://schemas.microsoft.com/office/2007/relationships/stylesWithEffects" Target="stylesWithEffects.xml"/><Relationship Id="rId16" Type="http://schemas.openxmlformats.org/officeDocument/2006/relationships/hyperlink" Target="mailto:asa.neumann@henkell-sverige.se"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0.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661</Words>
  <Characters>3505</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Tove Holmgren</dc:creator>
  <cp:lastModifiedBy>Tove Holmgren</cp:lastModifiedBy>
  <cp:revision>2</cp:revision>
  <cp:lastPrinted>2014-08-21T07:57:00Z</cp:lastPrinted>
  <dcterms:created xsi:type="dcterms:W3CDTF">2014-08-21T07:59:00Z</dcterms:created>
  <dcterms:modified xsi:type="dcterms:W3CDTF">2014-08-21T07:59:00Z</dcterms:modified>
</cp:coreProperties>
</file>