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73" w:rsidRDefault="00474873" w:rsidP="00474873">
      <w:pPr>
        <w:rPr>
          <w:rFonts w:ascii="Helvetica" w:hAnsi="Helvetica" w:cs="Arial"/>
          <w:bCs/>
          <w:sz w:val="18"/>
          <w:szCs w:val="18"/>
        </w:rPr>
      </w:pPr>
      <w:r>
        <w:rPr>
          <w:rFonts w:ascii="Helvetica" w:hAnsi="Helvetica" w:cs="Arial"/>
          <w:b/>
          <w:bCs/>
          <w:sz w:val="18"/>
          <w:szCs w:val="18"/>
        </w:rPr>
        <w:t>Pressmeddelande</w:t>
      </w:r>
      <w:r>
        <w:rPr>
          <w:rFonts w:ascii="Helvetica" w:hAnsi="Helvetica" w:cs="Arial"/>
          <w:b/>
          <w:bCs/>
          <w:sz w:val="18"/>
          <w:szCs w:val="18"/>
        </w:rPr>
        <w:br/>
      </w:r>
      <w:r>
        <w:rPr>
          <w:rFonts w:ascii="Helvetica" w:hAnsi="Helvetica" w:cs="Arial"/>
          <w:bCs/>
          <w:sz w:val="18"/>
          <w:szCs w:val="18"/>
        </w:rPr>
        <w:t>2010-09-0</w:t>
      </w:r>
      <w:r w:rsidR="00780F6A">
        <w:rPr>
          <w:rFonts w:ascii="Helvetica" w:hAnsi="Helvetica" w:cs="Arial"/>
          <w:bCs/>
          <w:sz w:val="18"/>
          <w:szCs w:val="18"/>
        </w:rPr>
        <w:t>8</w:t>
      </w:r>
    </w:p>
    <w:p w:rsidR="00474873" w:rsidRDefault="00474873" w:rsidP="00474873">
      <w:pPr>
        <w:rPr>
          <w:rFonts w:ascii="Helvetica" w:eastAsia="Times New Roman" w:hAnsi="Helvetica" w:cstheme="minorHAnsi"/>
          <w:bCs/>
          <w:i/>
          <w:color w:val="2B6B45"/>
          <w:kern w:val="36"/>
          <w:lang w:eastAsia="sv-SE"/>
        </w:rPr>
      </w:pPr>
    </w:p>
    <w:p w:rsidR="00474873" w:rsidRDefault="001734C9" w:rsidP="00474873">
      <w:pPr>
        <w:rPr>
          <w:rFonts w:ascii="Helvetica" w:eastAsia="Times New Roman" w:hAnsi="Helvetica" w:cstheme="minorHAnsi"/>
          <w:b/>
          <w:bCs/>
          <w:color w:val="2B6B45"/>
          <w:kern w:val="36"/>
          <w:sz w:val="40"/>
          <w:szCs w:val="40"/>
          <w:lang w:eastAsia="sv-SE"/>
        </w:rPr>
      </w:pPr>
      <w:r>
        <w:rPr>
          <w:rFonts w:ascii="Helvetica" w:eastAsia="Times New Roman" w:hAnsi="Helvetica" w:cstheme="minorHAnsi"/>
          <w:bCs/>
          <w:i/>
          <w:color w:val="2B6B45"/>
          <w:kern w:val="36"/>
          <w:lang w:eastAsia="sv-SE"/>
        </w:rPr>
        <w:t>Unik sammanställning av Hemnet</w:t>
      </w:r>
      <w:r>
        <w:rPr>
          <w:rFonts w:ascii="Helvetica" w:eastAsia="Times New Roman" w:hAnsi="Helvetica" w:cstheme="minorHAnsi"/>
          <w:bCs/>
          <w:i/>
          <w:color w:val="2B6B45"/>
          <w:kern w:val="36"/>
          <w:lang w:eastAsia="sv-SE"/>
        </w:rPr>
        <w:br/>
      </w:r>
      <w:r>
        <w:rPr>
          <w:rFonts w:ascii="Helvetica" w:eastAsia="Times New Roman" w:hAnsi="Helvetica" w:cstheme="minorHAnsi"/>
          <w:b/>
          <w:bCs/>
          <w:color w:val="2B6B45"/>
          <w:kern w:val="36"/>
          <w:sz w:val="40"/>
          <w:szCs w:val="40"/>
          <w:lang w:eastAsia="sv-SE"/>
        </w:rPr>
        <w:t>Bostadspriser på karta</w:t>
      </w:r>
    </w:p>
    <w:p w:rsidR="00545F6D" w:rsidRDefault="00545F6D" w:rsidP="00545F6D"/>
    <w:p w:rsidR="00760DB4" w:rsidRDefault="001734C9" w:rsidP="00D85060">
      <w:pPr>
        <w:spacing w:line="276" w:lineRule="auto"/>
        <w:rPr>
          <w:rFonts w:ascii="Helvetica" w:hAnsi="Helvetica" w:cstheme="minorBidi"/>
          <w:b/>
        </w:rPr>
      </w:pPr>
      <w:r>
        <w:rPr>
          <w:rFonts w:ascii="Helvetica" w:hAnsi="Helvetica" w:cstheme="minorBidi"/>
          <w:b/>
          <w:noProof/>
          <w:lang w:eastAsia="sv-SE"/>
        </w:rPr>
        <w:drawing>
          <wp:anchor distT="0" distB="0" distL="114300" distR="114300" simplePos="0" relativeHeight="251663360" behindDoc="0" locked="0" layoutInCell="1" allowOverlap="1">
            <wp:simplePos x="0" y="0"/>
            <wp:positionH relativeFrom="column">
              <wp:posOffset>-20320</wp:posOffset>
            </wp:positionH>
            <wp:positionV relativeFrom="paragraph">
              <wp:posOffset>542925</wp:posOffset>
            </wp:positionV>
            <wp:extent cx="1393190" cy="2438400"/>
            <wp:effectExtent l="19050" t="0" r="0" b="0"/>
            <wp:wrapThrough wrapText="bothSides">
              <wp:wrapPolygon edited="0">
                <wp:start x="-295" y="0"/>
                <wp:lineTo x="-295" y="21431"/>
                <wp:lineTo x="21561" y="21431"/>
                <wp:lineTo x="21561" y="0"/>
                <wp:lineTo x="-295" y="0"/>
              </wp:wrapPolygon>
            </wp:wrapThrough>
            <wp:docPr id="4" name="Bildobjekt 3" descr="Hemnet-Hotspotkarta-Bostadsrat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net-Hotspotkarta-Bostadsratt3.jpg"/>
                    <pic:cNvPicPr/>
                  </pic:nvPicPr>
                  <pic:blipFill>
                    <a:blip r:embed="rId8" cstate="print"/>
                    <a:stretch>
                      <a:fillRect/>
                    </a:stretch>
                  </pic:blipFill>
                  <pic:spPr>
                    <a:xfrm>
                      <a:off x="0" y="0"/>
                      <a:ext cx="1393190" cy="2438400"/>
                    </a:xfrm>
                    <a:prstGeom prst="rect">
                      <a:avLst/>
                    </a:prstGeom>
                  </pic:spPr>
                </pic:pic>
              </a:graphicData>
            </a:graphic>
          </wp:anchor>
        </w:drawing>
      </w:r>
      <w:r>
        <w:rPr>
          <w:rFonts w:ascii="Helvetica" w:hAnsi="Helvetica" w:cstheme="minorBidi"/>
          <w:b/>
        </w:rPr>
        <w:t xml:space="preserve">Hemnet har gjort en unik sammanställning över hur utgångspriser på villor och bostadsrätter varierar i Sverige. På kartorna syns tydligt att svenskarna prioriterar boende i storstadsområden och nära vattendrag och vacker natur. </w:t>
      </w:r>
    </w:p>
    <w:p w:rsidR="00BC41D9" w:rsidRPr="00474873" w:rsidRDefault="00760DB4" w:rsidP="00D85060">
      <w:pPr>
        <w:spacing w:line="276" w:lineRule="auto"/>
        <w:rPr>
          <w:rFonts w:ascii="Helvetica" w:hAnsi="Helvetica" w:cstheme="minorBidi"/>
        </w:rPr>
      </w:pPr>
      <w:r w:rsidRPr="00474873">
        <w:rPr>
          <w:rFonts w:ascii="Helvetica" w:hAnsi="Helvetica" w:cstheme="minorBidi"/>
        </w:rPr>
        <w:t xml:space="preserve"> </w:t>
      </w:r>
    </w:p>
    <w:p w:rsidR="003346F9" w:rsidRDefault="003346F9" w:rsidP="001734C9">
      <w:pPr>
        <w:rPr>
          <w:rFonts w:ascii="Helvetica" w:eastAsia="Times New Roman" w:hAnsi="Helvetica" w:cstheme="minorHAnsi"/>
          <w:color w:val="2B6B45"/>
          <w:kern w:val="36"/>
          <w:sz w:val="28"/>
          <w:szCs w:val="28"/>
          <w:lang w:eastAsia="sv-SE"/>
        </w:rPr>
      </w:pPr>
    </w:p>
    <w:p w:rsidR="00D85060" w:rsidRPr="001734C9" w:rsidRDefault="001734C9" w:rsidP="001734C9">
      <w:pPr>
        <w:rPr>
          <w:rFonts w:ascii="Helvetica" w:eastAsia="Times New Roman" w:hAnsi="Helvetica" w:cstheme="minorHAnsi"/>
          <w:color w:val="2B6B45"/>
          <w:kern w:val="36"/>
          <w:sz w:val="28"/>
          <w:szCs w:val="28"/>
          <w:lang w:eastAsia="sv-SE"/>
        </w:rPr>
      </w:pPr>
      <w:r>
        <w:rPr>
          <w:rFonts w:ascii="Helvetica" w:eastAsia="Times New Roman" w:hAnsi="Helvetica" w:cstheme="minorHAnsi"/>
          <w:color w:val="2B6B45"/>
          <w:kern w:val="36"/>
          <w:sz w:val="28"/>
          <w:szCs w:val="28"/>
          <w:lang w:eastAsia="sv-SE"/>
        </w:rPr>
        <w:t>B</w:t>
      </w:r>
      <w:r w:rsidR="00D85060" w:rsidRPr="00D85060">
        <w:rPr>
          <w:rFonts w:ascii="Helvetica" w:eastAsia="Times New Roman" w:hAnsi="Helvetica" w:cstheme="minorHAnsi"/>
          <w:color w:val="2B6B45"/>
          <w:kern w:val="36"/>
          <w:sz w:val="28"/>
          <w:szCs w:val="28"/>
          <w:lang w:eastAsia="sv-SE"/>
        </w:rPr>
        <w:t>ostadsrätter</w:t>
      </w:r>
      <w:r>
        <w:rPr>
          <w:rFonts w:ascii="Helvetica" w:eastAsia="Times New Roman" w:hAnsi="Helvetica" w:cstheme="minorHAnsi"/>
          <w:color w:val="2B6B45"/>
          <w:kern w:val="36"/>
          <w:sz w:val="28"/>
          <w:szCs w:val="28"/>
          <w:lang w:eastAsia="sv-SE"/>
        </w:rPr>
        <w:t xml:space="preserve"> i Sverige</w:t>
      </w:r>
      <w:r>
        <w:rPr>
          <w:rFonts w:ascii="Helvetica" w:eastAsia="Times New Roman" w:hAnsi="Helvetica" w:cstheme="minorHAnsi"/>
          <w:color w:val="2B6B45"/>
          <w:kern w:val="36"/>
          <w:sz w:val="28"/>
          <w:szCs w:val="28"/>
          <w:lang w:eastAsia="sv-SE"/>
        </w:rPr>
        <w:br/>
      </w:r>
      <w:r w:rsidR="00701012">
        <w:rPr>
          <w:rFonts w:ascii="Helvetica" w:hAnsi="Helvetica" w:cstheme="minorBidi"/>
        </w:rPr>
        <w:t xml:space="preserve">Generellt syns </w:t>
      </w:r>
      <w:r w:rsidR="00D85060" w:rsidRPr="00D85060">
        <w:rPr>
          <w:rFonts w:ascii="Helvetica" w:hAnsi="Helvetica" w:cstheme="minorBidi"/>
        </w:rPr>
        <w:t>hög</w:t>
      </w:r>
      <w:r w:rsidR="00701012">
        <w:rPr>
          <w:rFonts w:ascii="Helvetica" w:hAnsi="Helvetica" w:cstheme="minorBidi"/>
        </w:rPr>
        <w:t>a</w:t>
      </w:r>
      <w:r w:rsidR="00D85060" w:rsidRPr="00D85060">
        <w:rPr>
          <w:rFonts w:ascii="Helvetica" w:hAnsi="Helvetica" w:cstheme="minorBidi"/>
        </w:rPr>
        <w:t xml:space="preserve"> priser vid storstäder och kuster </w:t>
      </w:r>
      <w:r w:rsidR="00701012">
        <w:rPr>
          <w:rFonts w:ascii="Helvetica" w:hAnsi="Helvetica" w:cstheme="minorBidi"/>
        </w:rPr>
        <w:t>samt lägre nivåer, framförallt i det norra inlandet</w:t>
      </w:r>
      <w:r w:rsidR="00D85060" w:rsidRPr="00D85060">
        <w:rPr>
          <w:rFonts w:ascii="Helvetica" w:hAnsi="Helvetica" w:cstheme="minorBidi"/>
        </w:rPr>
        <w:t xml:space="preserve">. Värt att notera är </w:t>
      </w:r>
      <w:r w:rsidR="00701012">
        <w:rPr>
          <w:rFonts w:ascii="Helvetica" w:hAnsi="Helvetica" w:cstheme="minorBidi"/>
        </w:rPr>
        <w:t>kommunerna med skidorter, där</w:t>
      </w:r>
      <w:r w:rsidR="00D85060" w:rsidRPr="00D85060">
        <w:rPr>
          <w:rFonts w:ascii="Helvetica" w:hAnsi="Helvetica" w:cstheme="minorBidi"/>
        </w:rPr>
        <w:t xml:space="preserve"> </w:t>
      </w:r>
      <w:r w:rsidR="00701012">
        <w:rPr>
          <w:rFonts w:ascii="Helvetica" w:hAnsi="Helvetica" w:cstheme="minorBidi"/>
        </w:rPr>
        <w:t xml:space="preserve">de </w:t>
      </w:r>
      <w:r w:rsidR="00D85060" w:rsidRPr="00D85060">
        <w:rPr>
          <w:rFonts w:ascii="Helvetica" w:hAnsi="Helvetica" w:cstheme="minorBidi"/>
        </w:rPr>
        <w:t xml:space="preserve">flesta bostadsrätterna </w:t>
      </w:r>
      <w:r w:rsidR="00341C04">
        <w:rPr>
          <w:rFonts w:ascii="Helvetica" w:hAnsi="Helvetica" w:cstheme="minorBidi"/>
        </w:rPr>
        <w:t>är attraktiva fjällstugor,</w:t>
      </w:r>
      <w:r w:rsidR="006335F7">
        <w:rPr>
          <w:rFonts w:ascii="Helvetica" w:hAnsi="Helvetica" w:cstheme="minorBidi"/>
        </w:rPr>
        <w:t xml:space="preserve"> </w:t>
      </w:r>
      <w:r w:rsidR="00D85060" w:rsidRPr="00D85060">
        <w:rPr>
          <w:rFonts w:ascii="Helvetica" w:hAnsi="Helvetica" w:cstheme="minorBidi"/>
        </w:rPr>
        <w:t>framträder som röda öar i e</w:t>
      </w:r>
      <w:r w:rsidR="00202903">
        <w:rPr>
          <w:rFonts w:ascii="Helvetica" w:hAnsi="Helvetica" w:cstheme="minorBidi"/>
        </w:rPr>
        <w:t xml:space="preserve">tt område med relativt låga </w:t>
      </w:r>
      <w:r w:rsidR="00341C04">
        <w:rPr>
          <w:rFonts w:ascii="Helvetica" w:hAnsi="Helvetica" w:cstheme="minorBidi"/>
        </w:rPr>
        <w:t xml:space="preserve">utgångspriser. </w:t>
      </w:r>
      <w:r w:rsidR="00796AF9">
        <w:rPr>
          <w:rFonts w:ascii="Helvetica" w:hAnsi="Helvetica" w:cstheme="minorBidi"/>
        </w:rPr>
        <w:t>Kartan</w:t>
      </w:r>
      <w:r w:rsidR="00D85060" w:rsidRPr="00D85060">
        <w:rPr>
          <w:rFonts w:ascii="Helvetica" w:hAnsi="Helvetica" w:cstheme="minorBidi"/>
        </w:rPr>
        <w:t xml:space="preserve"> baseras på de</w:t>
      </w:r>
      <w:r w:rsidR="00D11934">
        <w:rPr>
          <w:rFonts w:ascii="Helvetica" w:hAnsi="Helvetica" w:cstheme="minorBidi"/>
        </w:rPr>
        <w:t xml:space="preserve"> genomsnittliga utgångspriserna för det senaste året </w:t>
      </w:r>
      <w:r w:rsidR="00D85060" w:rsidRPr="00D85060">
        <w:rPr>
          <w:rFonts w:ascii="Helvetica" w:hAnsi="Helvetica" w:cstheme="minorBidi"/>
        </w:rPr>
        <w:t xml:space="preserve">i </w:t>
      </w:r>
      <w:r w:rsidR="00202903">
        <w:rPr>
          <w:rFonts w:ascii="Helvetica" w:hAnsi="Helvetica" w:cstheme="minorBidi"/>
        </w:rPr>
        <w:t>kronor per kvadratmeter.</w:t>
      </w:r>
    </w:p>
    <w:p w:rsidR="001734C9" w:rsidRDefault="001734C9" w:rsidP="00D85060">
      <w:pPr>
        <w:spacing w:line="276" w:lineRule="auto"/>
        <w:rPr>
          <w:rFonts w:ascii="Helvetica" w:hAnsi="Helvetica" w:cstheme="minorBidi"/>
        </w:rPr>
      </w:pPr>
    </w:p>
    <w:p w:rsidR="001734C9" w:rsidRDefault="001734C9" w:rsidP="00701012">
      <w:pPr>
        <w:rPr>
          <w:rFonts w:ascii="Helvetica" w:eastAsia="Times New Roman" w:hAnsi="Helvetica" w:cstheme="minorHAnsi"/>
          <w:color w:val="2B6B45"/>
          <w:kern w:val="36"/>
          <w:sz w:val="28"/>
          <w:szCs w:val="28"/>
          <w:lang w:eastAsia="sv-SE"/>
        </w:rPr>
      </w:pPr>
    </w:p>
    <w:p w:rsidR="00513E84" w:rsidRDefault="00513E84" w:rsidP="00701012">
      <w:pPr>
        <w:rPr>
          <w:rFonts w:ascii="Helvetica" w:eastAsia="Times New Roman" w:hAnsi="Helvetica" w:cstheme="minorHAnsi"/>
          <w:color w:val="2B6B45"/>
          <w:kern w:val="36"/>
          <w:sz w:val="28"/>
          <w:szCs w:val="28"/>
          <w:lang w:eastAsia="sv-SE"/>
        </w:rPr>
      </w:pPr>
    </w:p>
    <w:p w:rsidR="00513E84" w:rsidRDefault="00513E84" w:rsidP="00701012">
      <w:pPr>
        <w:rPr>
          <w:rFonts w:ascii="Helvetica" w:eastAsia="Times New Roman" w:hAnsi="Helvetica" w:cstheme="minorHAnsi"/>
          <w:color w:val="2B6B45"/>
          <w:kern w:val="36"/>
          <w:sz w:val="28"/>
          <w:szCs w:val="28"/>
          <w:lang w:eastAsia="sv-SE"/>
        </w:rPr>
      </w:pPr>
    </w:p>
    <w:p w:rsidR="00D00F1F" w:rsidRPr="00701012" w:rsidRDefault="001734C9" w:rsidP="00701012">
      <w:pPr>
        <w:rPr>
          <w:rFonts w:ascii="Helvetica" w:eastAsia="Times New Roman" w:hAnsi="Helvetica" w:cstheme="minorHAnsi"/>
          <w:color w:val="2B6B45"/>
          <w:kern w:val="36"/>
          <w:sz w:val="28"/>
          <w:szCs w:val="28"/>
          <w:lang w:eastAsia="sv-SE"/>
        </w:rPr>
      </w:pPr>
      <w:r>
        <w:rPr>
          <w:rFonts w:ascii="Helvetica" w:eastAsia="Times New Roman" w:hAnsi="Helvetica" w:cstheme="minorHAnsi"/>
          <w:color w:val="2B6B45"/>
          <w:kern w:val="36"/>
          <w:sz w:val="28"/>
          <w:szCs w:val="28"/>
          <w:lang w:eastAsia="sv-SE"/>
        </w:rPr>
        <w:t>V</w:t>
      </w:r>
      <w:r w:rsidR="00D00F1F" w:rsidRPr="00701012">
        <w:rPr>
          <w:rFonts w:ascii="Helvetica" w:eastAsia="Times New Roman" w:hAnsi="Helvetica" w:cstheme="minorHAnsi"/>
          <w:color w:val="2B6B45"/>
          <w:kern w:val="36"/>
          <w:sz w:val="28"/>
          <w:szCs w:val="28"/>
          <w:lang w:eastAsia="sv-SE"/>
        </w:rPr>
        <w:t>illor</w:t>
      </w:r>
      <w:r>
        <w:rPr>
          <w:rFonts w:ascii="Helvetica" w:eastAsia="Times New Roman" w:hAnsi="Helvetica" w:cstheme="minorHAnsi"/>
          <w:color w:val="2B6B45"/>
          <w:kern w:val="36"/>
          <w:sz w:val="28"/>
          <w:szCs w:val="28"/>
          <w:lang w:eastAsia="sv-SE"/>
        </w:rPr>
        <w:t xml:space="preserve"> i Sverige</w:t>
      </w:r>
    </w:p>
    <w:p w:rsidR="00D00F1F" w:rsidRPr="001734C9" w:rsidRDefault="001734C9" w:rsidP="001734C9">
      <w:pPr>
        <w:rPr>
          <w:rFonts w:ascii="Helvetica" w:hAnsi="Helvetica"/>
        </w:rPr>
      </w:pPr>
      <w:r>
        <w:rPr>
          <w:rFonts w:ascii="Helvetica" w:hAnsi="Helvetica"/>
          <w:noProof/>
          <w:lang w:eastAsia="sv-SE"/>
        </w:rPr>
        <w:drawing>
          <wp:anchor distT="0" distB="0" distL="114300" distR="114300" simplePos="0" relativeHeight="251654144" behindDoc="0" locked="0" layoutInCell="1" allowOverlap="1">
            <wp:simplePos x="0" y="0"/>
            <wp:positionH relativeFrom="column">
              <wp:posOffset>3970655</wp:posOffset>
            </wp:positionH>
            <wp:positionV relativeFrom="paragraph">
              <wp:posOffset>27305</wp:posOffset>
            </wp:positionV>
            <wp:extent cx="1412240" cy="2524125"/>
            <wp:effectExtent l="19050" t="0" r="0" b="0"/>
            <wp:wrapThrough wrapText="bothSides">
              <wp:wrapPolygon edited="0">
                <wp:start x="-291" y="0"/>
                <wp:lineTo x="-291" y="21518"/>
                <wp:lineTo x="21561" y="21518"/>
                <wp:lineTo x="21561" y="0"/>
                <wp:lineTo x="-291" y="0"/>
              </wp:wrapPolygon>
            </wp:wrapThrough>
            <wp:docPr id="2" name="Bildobjekt 1" descr="Hemnet-Hotspotkarta-v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net-Hotspotkarta-villa.jpg"/>
                    <pic:cNvPicPr/>
                  </pic:nvPicPr>
                  <pic:blipFill>
                    <a:blip r:embed="rId9" cstate="print"/>
                    <a:stretch>
                      <a:fillRect/>
                    </a:stretch>
                  </pic:blipFill>
                  <pic:spPr>
                    <a:xfrm>
                      <a:off x="0" y="0"/>
                      <a:ext cx="1412240" cy="2524125"/>
                    </a:xfrm>
                    <a:prstGeom prst="rect">
                      <a:avLst/>
                    </a:prstGeom>
                  </pic:spPr>
                </pic:pic>
              </a:graphicData>
            </a:graphic>
          </wp:anchor>
        </w:drawing>
      </w:r>
      <w:r w:rsidR="00D00F1F" w:rsidRPr="00FB060D">
        <w:rPr>
          <w:rFonts w:ascii="Helvetica" w:hAnsi="Helvetica" w:cstheme="minorBidi"/>
        </w:rPr>
        <w:t xml:space="preserve">Utgångspriserna för villor varierar mindre än bostadsrätterna. Storstadsregionerna har generellt högst priser, vilket sprider sig till den närmaste omgivningen. Norrlands inland har överlag betydligt lägre utgångspriser än resten av landet, med </w:t>
      </w:r>
      <w:r w:rsidR="005F05FB">
        <w:rPr>
          <w:rFonts w:ascii="Helvetica" w:hAnsi="Helvetica" w:cstheme="minorBidi"/>
        </w:rPr>
        <w:t xml:space="preserve">undantag för Östersund och Umeå. </w:t>
      </w:r>
      <w:r w:rsidR="00D00F1F" w:rsidRPr="00FB060D">
        <w:rPr>
          <w:rFonts w:ascii="Helvetica" w:hAnsi="Helvetica" w:cstheme="minorBidi"/>
        </w:rPr>
        <w:t xml:space="preserve">Statistiken </w:t>
      </w:r>
      <w:r w:rsidR="005F05FB">
        <w:rPr>
          <w:rFonts w:ascii="Helvetica" w:hAnsi="Helvetica" w:cstheme="minorBidi"/>
        </w:rPr>
        <w:t>baseras</w:t>
      </w:r>
      <w:r w:rsidR="00D00F1F" w:rsidRPr="00FB060D">
        <w:rPr>
          <w:rFonts w:ascii="Helvetica" w:hAnsi="Helvetica" w:cstheme="minorBidi"/>
        </w:rPr>
        <w:t xml:space="preserve"> på genomsnittli</w:t>
      </w:r>
      <w:r w:rsidR="00341C04">
        <w:rPr>
          <w:rFonts w:ascii="Helvetica" w:hAnsi="Helvetica" w:cstheme="minorBidi"/>
        </w:rPr>
        <w:t>ga utgångspriser</w:t>
      </w:r>
      <w:r w:rsidR="00D11934">
        <w:rPr>
          <w:rFonts w:ascii="Helvetica" w:hAnsi="Helvetica" w:cstheme="minorBidi"/>
        </w:rPr>
        <w:t xml:space="preserve"> under det gångna året</w:t>
      </w:r>
      <w:r w:rsidR="00341C04">
        <w:rPr>
          <w:rFonts w:ascii="Helvetica" w:hAnsi="Helvetica" w:cstheme="minorBidi"/>
        </w:rPr>
        <w:t xml:space="preserve">. Dock utan </w:t>
      </w:r>
      <w:r w:rsidR="00D00F1F" w:rsidRPr="00FB060D">
        <w:rPr>
          <w:rFonts w:ascii="Helvetica" w:hAnsi="Helvetica" w:cstheme="minorBidi"/>
        </w:rPr>
        <w:t>hänsyn till antalet kvadratmeter, som</w:t>
      </w:r>
      <w:r w:rsidR="00FB060D" w:rsidRPr="00FB060D">
        <w:rPr>
          <w:rFonts w:ascii="Helvetica" w:hAnsi="Helvetica" w:cstheme="minorBidi"/>
        </w:rPr>
        <w:t xml:space="preserve"> </w:t>
      </w:r>
      <w:r w:rsidR="00341C04">
        <w:rPr>
          <w:rFonts w:ascii="Helvetica" w:hAnsi="Helvetica" w:cstheme="minorBidi"/>
        </w:rPr>
        <w:t>i fallet med bostadsrätterna, för att undvika felkällor i och med inkonsekvent inmatning av biarealer bland objekten.</w:t>
      </w:r>
      <w:r w:rsidR="00FB19D2" w:rsidRPr="00FB060D">
        <w:rPr>
          <w:rFonts w:ascii="Helvetica" w:hAnsi="Helvetica" w:cstheme="minorBidi"/>
        </w:rPr>
        <w:t xml:space="preserve"> </w:t>
      </w:r>
    </w:p>
    <w:p w:rsidR="00FB060D" w:rsidRDefault="00FB060D" w:rsidP="00FB060D">
      <w:pPr>
        <w:pStyle w:val="Liststycke"/>
        <w:rPr>
          <w:rFonts w:ascii="Helvetica" w:hAnsi="Helvetica"/>
        </w:rPr>
      </w:pPr>
    </w:p>
    <w:p w:rsidR="00FB060D" w:rsidRDefault="00FF41A0" w:rsidP="00EF1C36">
      <w:pPr>
        <w:spacing w:line="276" w:lineRule="auto"/>
        <w:ind w:left="720"/>
        <w:rPr>
          <w:rFonts w:ascii="Helvetica" w:hAnsi="Helvetica" w:cstheme="minorBidi"/>
        </w:rPr>
      </w:pPr>
      <w:r>
        <w:rPr>
          <w:rFonts w:ascii="Helvetica" w:hAnsi="Helvetica" w:cstheme="minorBidi"/>
        </w:rPr>
        <w:t xml:space="preserve">– </w:t>
      </w:r>
      <w:r w:rsidR="00FB060D" w:rsidRPr="00FF41A0">
        <w:rPr>
          <w:rFonts w:ascii="Helvetica" w:hAnsi="Helvetica" w:cstheme="minorBidi"/>
        </w:rPr>
        <w:t>Marknaden är stabil med god inflyttning till Umeå och det</w:t>
      </w:r>
      <w:r w:rsidR="005F05FB">
        <w:rPr>
          <w:rFonts w:ascii="Helvetica" w:hAnsi="Helvetica" w:cstheme="minorBidi"/>
        </w:rPr>
        <w:t xml:space="preserve"> ger stöd till bostadspriserna. </w:t>
      </w:r>
      <w:r w:rsidR="00FB060D" w:rsidRPr="00FF41A0">
        <w:rPr>
          <w:rFonts w:ascii="Helvetica" w:hAnsi="Helvetica" w:cstheme="minorBidi"/>
        </w:rPr>
        <w:t xml:space="preserve">Vi känner optimism för </w:t>
      </w:r>
      <w:r w:rsidRPr="00FF41A0">
        <w:rPr>
          <w:rFonts w:ascii="Helvetica" w:hAnsi="Helvetica" w:cstheme="minorBidi"/>
        </w:rPr>
        <w:t>f</w:t>
      </w:r>
      <w:r w:rsidR="00FB060D" w:rsidRPr="00FF41A0">
        <w:rPr>
          <w:rFonts w:ascii="Helvetica" w:hAnsi="Helvetica" w:cstheme="minorBidi"/>
        </w:rPr>
        <w:t>ramtiden när det gäl</w:t>
      </w:r>
      <w:r w:rsidR="009C58F3" w:rsidRPr="00FF41A0">
        <w:rPr>
          <w:rFonts w:ascii="Helvetica" w:hAnsi="Helvetica" w:cstheme="minorBidi"/>
        </w:rPr>
        <w:t>ler Umeå</w:t>
      </w:r>
      <w:r w:rsidR="00FB060D" w:rsidRPr="00FF41A0">
        <w:rPr>
          <w:rFonts w:ascii="Helvetica" w:hAnsi="Helvetica" w:cstheme="minorBidi"/>
        </w:rPr>
        <w:t xml:space="preserve">regionen som under lång tid visat att den kan attrahera köpstarka bostadsköpare. Säger, Christer Berg fastighetsmäklare på </w:t>
      </w:r>
      <w:r w:rsidR="005F05FB">
        <w:rPr>
          <w:rFonts w:ascii="Helvetica" w:hAnsi="Helvetica" w:cstheme="minorBidi"/>
        </w:rPr>
        <w:t>M</w:t>
      </w:r>
      <w:r w:rsidR="00FB060D" w:rsidRPr="00FF41A0">
        <w:rPr>
          <w:rFonts w:ascii="Helvetica" w:hAnsi="Helvetica" w:cstheme="minorBidi"/>
        </w:rPr>
        <w:t xml:space="preserve">äklarhuset i Umeå. </w:t>
      </w:r>
      <w:bookmarkStart w:id="0" w:name="_GoBack"/>
      <w:bookmarkEnd w:id="0"/>
    </w:p>
    <w:p w:rsidR="003346F9" w:rsidRDefault="003346F9" w:rsidP="003346F9">
      <w:pPr>
        <w:spacing w:line="276" w:lineRule="auto"/>
        <w:rPr>
          <w:rFonts w:ascii="Helvetica" w:hAnsi="Helvetica" w:cstheme="minorBidi"/>
        </w:rPr>
      </w:pPr>
    </w:p>
    <w:tbl>
      <w:tblPr>
        <w:tblW w:w="8452" w:type="dxa"/>
        <w:tblCellMar>
          <w:left w:w="0" w:type="dxa"/>
          <w:right w:w="0" w:type="dxa"/>
        </w:tblCellMar>
        <w:tblLook w:val="04A0"/>
      </w:tblPr>
      <w:tblGrid>
        <w:gridCol w:w="8452"/>
      </w:tblGrid>
      <w:tr w:rsidR="00FB060D" w:rsidTr="00FB060D">
        <w:trPr>
          <w:trHeight w:val="375"/>
        </w:trPr>
        <w:tc>
          <w:tcPr>
            <w:tcW w:w="8452" w:type="dxa"/>
            <w:tcMar>
              <w:top w:w="0" w:type="dxa"/>
              <w:left w:w="70" w:type="dxa"/>
              <w:bottom w:w="0" w:type="dxa"/>
              <w:right w:w="70" w:type="dxa"/>
            </w:tcMar>
            <w:vAlign w:val="center"/>
          </w:tcPr>
          <w:p w:rsidR="00FB060D" w:rsidRDefault="00FB060D">
            <w:pPr>
              <w:spacing w:before="100" w:beforeAutospacing="1" w:after="100" w:afterAutospacing="1"/>
              <w:rPr>
                <w:rFonts w:ascii="Lucida Sans Unicode" w:hAnsi="Lucida Sans Unicode" w:cs="Lucida Sans Unicode"/>
                <w:color w:val="1F497D"/>
                <w:sz w:val="20"/>
                <w:szCs w:val="20"/>
              </w:rPr>
            </w:pPr>
          </w:p>
        </w:tc>
      </w:tr>
      <w:tr w:rsidR="00FB060D" w:rsidTr="00FB060D">
        <w:trPr>
          <w:trHeight w:val="375"/>
        </w:trPr>
        <w:tc>
          <w:tcPr>
            <w:tcW w:w="8452" w:type="dxa"/>
            <w:tcMar>
              <w:top w:w="0" w:type="dxa"/>
              <w:left w:w="70" w:type="dxa"/>
              <w:bottom w:w="0" w:type="dxa"/>
              <w:right w:w="70" w:type="dxa"/>
            </w:tcMar>
            <w:vAlign w:val="center"/>
          </w:tcPr>
          <w:p w:rsidR="00FB060D" w:rsidRDefault="003346F9">
            <w:pPr>
              <w:spacing w:before="100" w:beforeAutospacing="1" w:after="100" w:afterAutospacing="1"/>
              <w:rPr>
                <w:rFonts w:ascii="Lucida Sans Unicode" w:hAnsi="Lucida Sans Unicode" w:cs="Lucida Sans Unicode"/>
                <w:color w:val="1F497D"/>
                <w:sz w:val="24"/>
                <w:szCs w:val="24"/>
              </w:rPr>
            </w:pPr>
            <w:r>
              <w:rPr>
                <w:rFonts w:ascii="Lucida Sans Unicode" w:hAnsi="Lucida Sans Unicode" w:cs="Lucida Sans Unicode"/>
                <w:noProof/>
                <w:color w:val="1F497D"/>
                <w:sz w:val="24"/>
                <w:szCs w:val="24"/>
                <w:lang w:eastAsia="sv-SE"/>
              </w:rPr>
              <w:lastRenderedPageBreak/>
              <w:drawing>
                <wp:anchor distT="0" distB="0" distL="114300" distR="114300" simplePos="0" relativeHeight="251661312" behindDoc="0" locked="0" layoutInCell="1" allowOverlap="0">
                  <wp:simplePos x="0" y="0"/>
                  <wp:positionH relativeFrom="margin">
                    <wp:posOffset>102870</wp:posOffset>
                  </wp:positionH>
                  <wp:positionV relativeFrom="page">
                    <wp:posOffset>0</wp:posOffset>
                  </wp:positionV>
                  <wp:extent cx="3228340" cy="2905125"/>
                  <wp:effectExtent l="19050" t="0" r="0" b="0"/>
                  <wp:wrapThrough wrapText="bothSides">
                    <wp:wrapPolygon edited="0">
                      <wp:start x="-127" y="0"/>
                      <wp:lineTo x="-127" y="21529"/>
                      <wp:lineTo x="21541" y="21529"/>
                      <wp:lineTo x="21541" y="0"/>
                      <wp:lineTo x="-127" y="0"/>
                    </wp:wrapPolygon>
                  </wp:wrapThrough>
                  <wp:docPr id="3" name="Bildobjekt 2" descr="Hemnet-hotspot-stockhol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net-hotspot-stockholm3.jpg"/>
                          <pic:cNvPicPr/>
                        </pic:nvPicPr>
                        <pic:blipFill>
                          <a:blip r:embed="rId10" cstate="print"/>
                          <a:stretch>
                            <a:fillRect/>
                          </a:stretch>
                        </pic:blipFill>
                        <pic:spPr>
                          <a:xfrm>
                            <a:off x="0" y="0"/>
                            <a:ext cx="3228340" cy="2905125"/>
                          </a:xfrm>
                          <a:prstGeom prst="rect">
                            <a:avLst/>
                          </a:prstGeom>
                        </pic:spPr>
                      </pic:pic>
                    </a:graphicData>
                  </a:graphic>
                </wp:anchor>
              </w:drawing>
            </w:r>
          </w:p>
        </w:tc>
      </w:tr>
    </w:tbl>
    <w:p w:rsidR="00796AF9" w:rsidRPr="006335F7" w:rsidRDefault="00796AF9" w:rsidP="00796AF9">
      <w:pPr>
        <w:rPr>
          <w:rFonts w:ascii="Helvetica" w:eastAsia="Times New Roman" w:hAnsi="Helvetica" w:cstheme="minorHAnsi"/>
          <w:color w:val="2B6B45"/>
          <w:kern w:val="36"/>
          <w:sz w:val="28"/>
          <w:szCs w:val="28"/>
          <w:lang w:eastAsia="sv-SE"/>
        </w:rPr>
      </w:pPr>
      <w:r w:rsidRPr="006335F7">
        <w:rPr>
          <w:rFonts w:ascii="Helvetica" w:eastAsia="Times New Roman" w:hAnsi="Helvetica" w:cstheme="minorHAnsi"/>
          <w:color w:val="2B6B45"/>
          <w:kern w:val="36"/>
          <w:sz w:val="28"/>
          <w:szCs w:val="28"/>
          <w:lang w:eastAsia="sv-SE"/>
        </w:rPr>
        <w:t>Bostadsrätter i</w:t>
      </w:r>
      <w:r>
        <w:rPr>
          <w:rFonts w:ascii="Helvetica" w:eastAsia="Times New Roman" w:hAnsi="Helvetica" w:cstheme="minorHAnsi"/>
          <w:color w:val="2B6B45"/>
          <w:kern w:val="36"/>
          <w:sz w:val="28"/>
          <w:szCs w:val="28"/>
          <w:lang w:eastAsia="sv-SE"/>
        </w:rPr>
        <w:t xml:space="preserve"> </w:t>
      </w:r>
      <w:r w:rsidRPr="006335F7">
        <w:rPr>
          <w:rFonts w:ascii="Helvetica" w:eastAsia="Times New Roman" w:hAnsi="Helvetica" w:cstheme="minorHAnsi"/>
          <w:color w:val="2B6B45"/>
          <w:kern w:val="36"/>
          <w:sz w:val="28"/>
          <w:szCs w:val="28"/>
          <w:lang w:eastAsia="sv-SE"/>
        </w:rPr>
        <w:t>Stockholm</w:t>
      </w:r>
    </w:p>
    <w:p w:rsidR="00796AF9" w:rsidRPr="00022B14" w:rsidRDefault="00796AF9" w:rsidP="00FB060D">
      <w:pPr>
        <w:spacing w:line="276" w:lineRule="auto"/>
        <w:rPr>
          <w:rFonts w:ascii="Helvetica" w:hAnsi="Helvetica"/>
        </w:rPr>
      </w:pPr>
      <w:r w:rsidRPr="00022B14">
        <w:rPr>
          <w:rFonts w:ascii="Helvetica" w:hAnsi="Helvetica"/>
        </w:rPr>
        <w:t>Som många redan känner till är bostadspriserna som högst i Stockholms innerstad, där det genomsnittliga utgångspriset är från 40,000 kr/kvm och uppåt. Dyrast är Östermalm och Djurgården,</w:t>
      </w:r>
      <w:r>
        <w:rPr>
          <w:rFonts w:ascii="Helvetica" w:hAnsi="Helvetica"/>
        </w:rPr>
        <w:t xml:space="preserve"> </w:t>
      </w:r>
      <w:r w:rsidRPr="00022B14">
        <w:rPr>
          <w:rFonts w:ascii="Helvetica" w:hAnsi="Helvetica"/>
        </w:rPr>
        <w:t>där de genomsnittliga utgångspriserna överstiger 50,000 kr/kvm.</w:t>
      </w:r>
    </w:p>
    <w:p w:rsidR="003346F9" w:rsidRDefault="003346F9" w:rsidP="003346F9">
      <w:pPr>
        <w:spacing w:line="276" w:lineRule="auto"/>
        <w:rPr>
          <w:rFonts w:ascii="Helvetica" w:hAnsi="Helvetica" w:cstheme="minorBidi"/>
        </w:rPr>
      </w:pPr>
    </w:p>
    <w:p w:rsidR="003346F9" w:rsidRPr="00A5574A" w:rsidRDefault="003346F9">
      <w:pPr>
        <w:rPr>
          <w:rFonts w:ascii="Helvetica" w:hAnsi="Helvetica"/>
        </w:rPr>
      </w:pPr>
    </w:p>
    <w:p w:rsidR="00022B14" w:rsidRPr="00A5574A" w:rsidRDefault="00A5574A">
      <w:pPr>
        <w:rPr>
          <w:rFonts w:ascii="Helvetica" w:hAnsi="Helvetica"/>
          <w:b/>
        </w:rPr>
      </w:pPr>
      <w:r w:rsidRPr="00A5574A">
        <w:rPr>
          <w:rFonts w:ascii="Helvetica" w:hAnsi="Helvetica"/>
          <w:b/>
        </w:rPr>
        <w:t>Bilder</w:t>
      </w:r>
    </w:p>
    <w:p w:rsidR="006663B5" w:rsidRDefault="00A5574A">
      <w:pPr>
        <w:rPr>
          <w:rFonts w:ascii="Helvetica" w:hAnsi="Helvetica"/>
        </w:rPr>
      </w:pPr>
      <w:r w:rsidRPr="00A5574A">
        <w:rPr>
          <w:rFonts w:ascii="Helvetica" w:hAnsi="Helvetica"/>
        </w:rPr>
        <w:t>Högupplösta varianter av utbudskartorna finns att ladda ned här:</w:t>
      </w:r>
      <w:r w:rsidR="006663B5">
        <w:rPr>
          <w:rFonts w:ascii="Helvetica" w:hAnsi="Helvetica"/>
        </w:rPr>
        <w:br/>
      </w:r>
    </w:p>
    <w:p w:rsidR="00A5574A" w:rsidRPr="006663B5" w:rsidRDefault="006663B5">
      <w:pPr>
        <w:rPr>
          <w:rFonts w:ascii="Helvetica" w:hAnsi="Helvetica"/>
          <w:i/>
        </w:rPr>
      </w:pPr>
      <w:r w:rsidRPr="006663B5">
        <w:rPr>
          <w:rFonts w:ascii="Helvetica" w:hAnsi="Helvetica"/>
          <w:i/>
        </w:rPr>
        <w:t>Villor i Sverige</w:t>
      </w:r>
    </w:p>
    <w:p w:rsidR="006663B5" w:rsidRPr="006663B5" w:rsidRDefault="009349DD" w:rsidP="006663B5">
      <w:pPr>
        <w:pStyle w:val="Oformateradtext"/>
        <w:rPr>
          <w:rStyle w:val="Hyperlnk"/>
          <w:rFonts w:ascii="Helvetica" w:hAnsi="Helvetica" w:cs="Calibri"/>
          <w:sz w:val="22"/>
          <w:szCs w:val="22"/>
        </w:rPr>
      </w:pPr>
      <w:hyperlink r:id="rId11" w:history="1">
        <w:r w:rsidR="006663B5" w:rsidRPr="006663B5">
          <w:rPr>
            <w:rStyle w:val="Hyperlnk"/>
            <w:rFonts w:ascii="Helvetica" w:hAnsi="Helvetica" w:cs="Calibri"/>
            <w:sz w:val="22"/>
            <w:szCs w:val="22"/>
          </w:rPr>
          <w:t>http://www.hemnet.se/extra/press/bilder/hotspotkarta-villa.jpg</w:t>
        </w:r>
      </w:hyperlink>
    </w:p>
    <w:p w:rsidR="006663B5" w:rsidRDefault="006663B5" w:rsidP="006663B5">
      <w:pPr>
        <w:pStyle w:val="Oformateradtext"/>
        <w:rPr>
          <w:rStyle w:val="Hyperlnk"/>
          <w:rFonts w:ascii="Helvetica" w:hAnsi="Helvetica" w:cs="Calibri"/>
          <w:sz w:val="22"/>
          <w:szCs w:val="22"/>
        </w:rPr>
      </w:pPr>
    </w:p>
    <w:p w:rsidR="006663B5" w:rsidRPr="006663B5" w:rsidRDefault="006663B5" w:rsidP="006663B5">
      <w:pPr>
        <w:rPr>
          <w:i/>
        </w:rPr>
      </w:pPr>
      <w:r w:rsidRPr="006663B5">
        <w:rPr>
          <w:rFonts w:ascii="Helvetica" w:hAnsi="Helvetica"/>
          <w:i/>
        </w:rPr>
        <w:t>Bostadsrätter i Sverige</w:t>
      </w:r>
    </w:p>
    <w:p w:rsidR="006663B5" w:rsidRPr="006663B5" w:rsidRDefault="009349DD" w:rsidP="006663B5">
      <w:pPr>
        <w:pStyle w:val="Oformateradtext"/>
        <w:rPr>
          <w:rStyle w:val="Hyperlnk"/>
          <w:rFonts w:ascii="Helvetica" w:hAnsi="Helvetica" w:cs="Calibri"/>
          <w:sz w:val="22"/>
          <w:szCs w:val="22"/>
        </w:rPr>
      </w:pPr>
      <w:hyperlink r:id="rId12" w:history="1">
        <w:r w:rsidR="006663B5" w:rsidRPr="006663B5">
          <w:rPr>
            <w:rStyle w:val="Hyperlnk"/>
            <w:rFonts w:ascii="Helvetica" w:hAnsi="Helvetica" w:cs="Calibri"/>
            <w:sz w:val="22"/>
            <w:szCs w:val="22"/>
          </w:rPr>
          <w:t>http://www.hemnet.se/extra/press/bilder/hotspotkarta-bostadsratt.jpg</w:t>
        </w:r>
      </w:hyperlink>
      <w:r w:rsidR="006663B5" w:rsidRPr="006663B5">
        <w:rPr>
          <w:rStyle w:val="Hyperlnk"/>
          <w:rFonts w:ascii="Helvetica" w:hAnsi="Helvetica" w:cs="Calibri"/>
          <w:sz w:val="22"/>
          <w:szCs w:val="22"/>
        </w:rPr>
        <w:t xml:space="preserve"> </w:t>
      </w:r>
    </w:p>
    <w:p w:rsidR="006663B5" w:rsidRDefault="006663B5" w:rsidP="006663B5">
      <w:pPr>
        <w:pStyle w:val="Oformateradtext"/>
        <w:rPr>
          <w:rStyle w:val="Hyperlnk"/>
          <w:rFonts w:ascii="Helvetica" w:hAnsi="Helvetica" w:cs="Calibri"/>
          <w:sz w:val="22"/>
          <w:szCs w:val="22"/>
        </w:rPr>
      </w:pPr>
    </w:p>
    <w:p w:rsidR="006663B5" w:rsidRPr="006663B5" w:rsidRDefault="006663B5" w:rsidP="006663B5">
      <w:pPr>
        <w:rPr>
          <w:i/>
        </w:rPr>
      </w:pPr>
      <w:r w:rsidRPr="006663B5">
        <w:rPr>
          <w:rFonts w:ascii="Helvetica" w:hAnsi="Helvetica"/>
          <w:i/>
        </w:rPr>
        <w:t>Bostadsrätter i Stockholm</w:t>
      </w:r>
    </w:p>
    <w:p w:rsidR="006663B5" w:rsidRPr="006663B5" w:rsidRDefault="009349DD" w:rsidP="006663B5">
      <w:pPr>
        <w:pStyle w:val="Oformateradtext"/>
        <w:rPr>
          <w:rStyle w:val="Hyperlnk"/>
          <w:rFonts w:ascii="Helvetica" w:hAnsi="Helvetica" w:cs="Calibri"/>
          <w:sz w:val="22"/>
          <w:szCs w:val="22"/>
        </w:rPr>
      </w:pPr>
      <w:hyperlink r:id="rId13" w:history="1">
        <w:r w:rsidR="006663B5" w:rsidRPr="006663B5">
          <w:rPr>
            <w:rStyle w:val="Hyperlnk"/>
            <w:rFonts w:ascii="Helvetica" w:hAnsi="Helvetica" w:cs="Calibri"/>
            <w:sz w:val="22"/>
            <w:szCs w:val="22"/>
          </w:rPr>
          <w:t>http://www.hemnet.se/extra/press/bilder/hotspot-stockholm.jpg</w:t>
        </w:r>
      </w:hyperlink>
      <w:r w:rsidR="006663B5" w:rsidRPr="006663B5">
        <w:rPr>
          <w:rStyle w:val="Hyperlnk"/>
          <w:rFonts w:ascii="Helvetica" w:hAnsi="Helvetica" w:cs="Calibri"/>
          <w:sz w:val="22"/>
          <w:szCs w:val="22"/>
        </w:rPr>
        <w:t xml:space="preserve"> </w:t>
      </w:r>
    </w:p>
    <w:p w:rsidR="00A5574A" w:rsidRDefault="00A5574A"/>
    <w:p w:rsidR="00022B14" w:rsidRPr="00756664" w:rsidRDefault="00022B14" w:rsidP="00022B14">
      <w:pPr>
        <w:rPr>
          <w:rFonts w:ascii="Helvetica" w:hAnsi="Helvetica"/>
        </w:rPr>
      </w:pPr>
      <w:r w:rsidRPr="00756664">
        <w:rPr>
          <w:rFonts w:ascii="Helvetica" w:hAnsi="Helvetica"/>
          <w:b/>
          <w:bCs/>
        </w:rPr>
        <w:t>För frågor, kontakta:</w:t>
      </w:r>
      <w:r w:rsidRPr="00756664">
        <w:rPr>
          <w:rFonts w:ascii="Helvetica" w:hAnsi="Helvetica"/>
        </w:rPr>
        <w:br/>
        <w:t>Carl-Henrik Borg, VD Hemnet</w:t>
      </w:r>
      <w:r w:rsidRPr="00756664">
        <w:rPr>
          <w:rFonts w:ascii="Helvetica" w:hAnsi="Helvetica"/>
        </w:rPr>
        <w:br/>
      </w:r>
      <w:hyperlink r:id="rId14" w:history="1">
        <w:r w:rsidRPr="00756664">
          <w:rPr>
            <w:rFonts w:ascii="Helvetica" w:hAnsi="Helvetica"/>
          </w:rPr>
          <w:t>Tel: 070-591</w:t>
        </w:r>
      </w:hyperlink>
      <w:r w:rsidRPr="00756664">
        <w:rPr>
          <w:rFonts w:ascii="Helvetica" w:hAnsi="Helvetica"/>
        </w:rPr>
        <w:t xml:space="preserve"> 31 94 , E-post: </w:t>
      </w:r>
      <w:hyperlink r:id="rId15" w:history="1">
        <w:r w:rsidRPr="008A21B0">
          <w:rPr>
            <w:rStyle w:val="Hyperlnk"/>
            <w:rFonts w:ascii="Helvetica" w:hAnsi="Helvetica"/>
          </w:rPr>
          <w:t>carl-henrik.borg@hemnet.se</w:t>
        </w:r>
      </w:hyperlink>
      <w:r>
        <w:rPr>
          <w:rFonts w:ascii="Helvetica" w:hAnsi="Helvetica"/>
        </w:rPr>
        <w:t xml:space="preserve"> </w:t>
      </w:r>
    </w:p>
    <w:p w:rsidR="008C6A43" w:rsidRPr="008C6A43" w:rsidRDefault="008C6A43" w:rsidP="00FF41A0">
      <w:pPr>
        <w:spacing w:before="100" w:beforeAutospacing="1" w:after="100" w:afterAutospacing="1"/>
        <w:rPr>
          <w:rFonts w:ascii="Helvetica" w:hAnsi="Helvetica"/>
        </w:rPr>
      </w:pPr>
      <w:r>
        <w:rPr>
          <w:rFonts w:ascii="Helvetica" w:hAnsi="Helvetica"/>
        </w:rPr>
        <w:t>e</w:t>
      </w:r>
      <w:r w:rsidRPr="008C6A43">
        <w:rPr>
          <w:rFonts w:ascii="Helvetica" w:hAnsi="Helvetica"/>
        </w:rPr>
        <w:t>ller</w:t>
      </w:r>
    </w:p>
    <w:p w:rsidR="008C6A43" w:rsidRDefault="006C6D4D" w:rsidP="00FF41A0">
      <w:pPr>
        <w:spacing w:before="100" w:beforeAutospacing="1" w:after="100" w:afterAutospacing="1"/>
        <w:rPr>
          <w:rFonts w:ascii="Helvetica" w:hAnsi="Helvetica"/>
        </w:rPr>
      </w:pPr>
      <w:r>
        <w:rPr>
          <w:rFonts w:ascii="Helvetica" w:hAnsi="Helvetica"/>
        </w:rPr>
        <w:t>Ulrika Berg</w:t>
      </w:r>
      <w:r w:rsidR="008C6A43" w:rsidRPr="008C6A43">
        <w:rPr>
          <w:rFonts w:ascii="Helvetica" w:hAnsi="Helvetica"/>
        </w:rPr>
        <w:t xml:space="preserve">, </w:t>
      </w:r>
      <w:r>
        <w:rPr>
          <w:rFonts w:ascii="Helvetica" w:hAnsi="Helvetica"/>
        </w:rPr>
        <w:t>Marknadschef</w:t>
      </w:r>
      <w:r w:rsidR="008C6A43" w:rsidRPr="008C6A43">
        <w:rPr>
          <w:rFonts w:ascii="Helvetica" w:hAnsi="Helvetica"/>
        </w:rPr>
        <w:br/>
        <w:t xml:space="preserve">Tel: </w:t>
      </w:r>
      <w:r w:rsidRPr="006C6D4D">
        <w:rPr>
          <w:rFonts w:ascii="Helvetica" w:hAnsi="Helvetica"/>
        </w:rPr>
        <w:t>070 6845517</w:t>
      </w:r>
      <w:r w:rsidR="008C6A43" w:rsidRPr="008C6A43">
        <w:rPr>
          <w:rFonts w:ascii="Helvetica" w:hAnsi="Helvetica"/>
        </w:rPr>
        <w:t xml:space="preserve">, E-post: </w:t>
      </w:r>
      <w:hyperlink r:id="rId16" w:history="1">
        <w:r w:rsidRPr="000046B2">
          <w:rPr>
            <w:rStyle w:val="Hyperlnk"/>
            <w:rFonts w:ascii="Helvetica" w:hAnsi="Helvetica"/>
          </w:rPr>
          <w:t>ulrika.berg@hemnet.se</w:t>
        </w:r>
      </w:hyperlink>
    </w:p>
    <w:p w:rsidR="00D76C4D" w:rsidRDefault="00022B14" w:rsidP="007E74A5">
      <w:pPr>
        <w:spacing w:before="100" w:beforeAutospacing="1" w:after="100" w:afterAutospacing="1"/>
        <w:rPr>
          <w:rFonts w:ascii="Helvetica" w:hAnsi="Helvetica"/>
        </w:rPr>
      </w:pPr>
      <w:r w:rsidRPr="00756664">
        <w:rPr>
          <w:rFonts w:ascii="Helvetica" w:hAnsi="Helvetica"/>
          <w:b/>
          <w:bCs/>
        </w:rPr>
        <w:t>Om Hemnet</w:t>
      </w:r>
      <w:r w:rsidRPr="00756664">
        <w:rPr>
          <w:rFonts w:ascii="Helvetica" w:hAnsi="Helvetica"/>
          <w:b/>
          <w:bCs/>
        </w:rPr>
        <w:br/>
      </w:r>
      <w:r w:rsidRPr="00756664">
        <w:rPr>
          <w:rFonts w:ascii="Helvetica" w:hAnsi="Helvetica"/>
        </w:rPr>
        <w:t>Hemnet är Sveriges populäraste sajt för bostadssök, med över 1</w:t>
      </w:r>
      <w:r w:rsidR="00DC1EA2">
        <w:rPr>
          <w:rFonts w:ascii="Helvetica" w:hAnsi="Helvetica"/>
        </w:rPr>
        <w:t>,4</w:t>
      </w:r>
      <w:r w:rsidRPr="00756664">
        <w:rPr>
          <w:rFonts w:ascii="Helvetica" w:hAnsi="Helvetica"/>
        </w:rPr>
        <w:t xml:space="preserve"> miljon</w:t>
      </w:r>
      <w:r w:rsidR="00DC1EA2">
        <w:rPr>
          <w:rFonts w:ascii="Helvetica" w:hAnsi="Helvetica"/>
        </w:rPr>
        <w:t>er</w:t>
      </w:r>
      <w:r w:rsidRPr="00756664">
        <w:rPr>
          <w:rFonts w:ascii="Helvetica" w:hAnsi="Helvetica"/>
        </w:rPr>
        <w:t xml:space="preserve"> unika besökare</w:t>
      </w:r>
      <w:r w:rsidR="00DC1EA2">
        <w:rPr>
          <w:rFonts w:ascii="Helvetica" w:hAnsi="Helvetica"/>
        </w:rPr>
        <w:t xml:space="preserve"> i veckan</w:t>
      </w:r>
      <w:r w:rsidRPr="00756664">
        <w:rPr>
          <w:rFonts w:ascii="Helvetica" w:hAnsi="Helvetica"/>
        </w:rPr>
        <w:t xml:space="preserve"> </w:t>
      </w:r>
      <w:r w:rsidR="00DC1EA2">
        <w:rPr>
          <w:rFonts w:ascii="Helvetica" w:hAnsi="Helvetica"/>
        </w:rPr>
        <w:t>(v.34, 2010)</w:t>
      </w:r>
      <w:r w:rsidRPr="00756664">
        <w:rPr>
          <w:rFonts w:ascii="Helvetica" w:hAnsi="Helvetica"/>
        </w:rPr>
        <w:t>. Hemnet.se startades 1998 och ägs av Fastighetsmäklarförbundet FMF, Swedbank Fastighetsbyrå, Mäklarsamfundet Bransch, Svensk Fastighetsförmedling, Dagens Nyheter och Göteborgsposten.</w:t>
      </w:r>
    </w:p>
    <w:sectPr w:rsidR="00D76C4D" w:rsidSect="003346F9">
      <w:headerReference w:type="default" r:id="rId17"/>
      <w:pgSz w:w="11906" w:h="16838"/>
      <w:pgMar w:top="1417" w:right="226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D1" w:rsidRDefault="00AC4BD1" w:rsidP="00474873">
      <w:r>
        <w:separator/>
      </w:r>
    </w:p>
  </w:endnote>
  <w:endnote w:type="continuationSeparator" w:id="0">
    <w:p w:rsidR="00AC4BD1" w:rsidRDefault="00AC4BD1" w:rsidP="00474873">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D1" w:rsidRDefault="00AC4BD1" w:rsidP="00474873">
      <w:r>
        <w:separator/>
      </w:r>
    </w:p>
  </w:footnote>
  <w:footnote w:type="continuationSeparator" w:id="0">
    <w:p w:rsidR="00AC4BD1" w:rsidRDefault="00AC4BD1" w:rsidP="00474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A5" w:rsidRDefault="007E74A5" w:rsidP="00474873">
    <w:pPr>
      <w:pStyle w:val="Sidhuvud"/>
      <w:jc w:val="right"/>
    </w:pPr>
    <w:r>
      <w:rPr>
        <w:noProof/>
        <w:lang w:eastAsia="sv-SE"/>
      </w:rPr>
      <w:drawing>
        <wp:inline distT="0" distB="0" distL="0" distR="0">
          <wp:extent cx="1905000" cy="476250"/>
          <wp:effectExtent l="0" t="0" r="0" b="0"/>
          <wp:docPr id="1" name="Bild 1" descr="C:\Users\Anna\Pictures\Hemnet-100.jpg"/>
          <wp:cNvGraphicFramePr/>
          <a:graphic xmlns:a="http://schemas.openxmlformats.org/drawingml/2006/main">
            <a:graphicData uri="http://schemas.openxmlformats.org/drawingml/2006/picture">
              <pic:pic xmlns:pic="http://schemas.openxmlformats.org/drawingml/2006/picture">
                <pic:nvPicPr>
                  <pic:cNvPr id="7" name="Bild 1" descr="C:\Users\Anna\Pictures\Hemnet-100.jpg"/>
                  <pic:cNvPicPr/>
                </pic:nvPicPr>
                <pic:blipFill>
                  <a:blip r:embed="rId1"/>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7E74A5" w:rsidRDefault="007E74A5">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441C0"/>
    <w:multiLevelType w:val="hybridMultilevel"/>
    <w:tmpl w:val="C36CA1A2"/>
    <w:lvl w:ilvl="0" w:tplc="A2483A38">
      <w:start w:val="10"/>
      <w:numFmt w:val="bullet"/>
      <w:lvlText w:val="-"/>
      <w:lvlJc w:val="left"/>
      <w:pPr>
        <w:ind w:left="720" w:hanging="360"/>
      </w:pPr>
      <w:rPr>
        <w:rFonts w:ascii="Helvetica" w:eastAsiaTheme="minorHAnsi" w:hAnsi="Helvetica" w:cs="Helvetica"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CFF37D1"/>
    <w:multiLevelType w:val="hybridMultilevel"/>
    <w:tmpl w:val="736C62D8"/>
    <w:lvl w:ilvl="0" w:tplc="D5A00650">
      <w:numFmt w:val="bullet"/>
      <w:lvlText w:val="–"/>
      <w:lvlJc w:val="left"/>
      <w:pPr>
        <w:ind w:left="720" w:hanging="360"/>
      </w:pPr>
      <w:rPr>
        <w:rFonts w:ascii="Helvetica" w:eastAsiaTheme="minorHAnsi" w:hAnsi="Helvetica" w:cs="Helvetica"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A8B2DAE"/>
    <w:multiLevelType w:val="hybridMultilevel"/>
    <w:tmpl w:val="AB44C6A8"/>
    <w:lvl w:ilvl="0" w:tplc="C31CB41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E1072C7"/>
    <w:multiLevelType w:val="hybridMultilevel"/>
    <w:tmpl w:val="2604B722"/>
    <w:lvl w:ilvl="0" w:tplc="7D78E552">
      <w:numFmt w:val="bullet"/>
      <w:lvlText w:val="-"/>
      <w:lvlJc w:val="left"/>
      <w:pPr>
        <w:ind w:left="720" w:hanging="360"/>
      </w:pPr>
      <w:rPr>
        <w:rFonts w:ascii="Helvetica" w:eastAsia="Times New Roman" w:hAnsi="Helvetica" w:cs="Helvetica" w:hint="default"/>
        <w:b/>
        <w:i w:val="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545F6D"/>
    <w:rsid w:val="00022B14"/>
    <w:rsid w:val="00083540"/>
    <w:rsid w:val="0013633D"/>
    <w:rsid w:val="0016620C"/>
    <w:rsid w:val="001734C9"/>
    <w:rsid w:val="001C2716"/>
    <w:rsid w:val="00202903"/>
    <w:rsid w:val="00296762"/>
    <w:rsid w:val="002B5481"/>
    <w:rsid w:val="002C787D"/>
    <w:rsid w:val="003346F9"/>
    <w:rsid w:val="00337768"/>
    <w:rsid w:val="00341C04"/>
    <w:rsid w:val="003609D6"/>
    <w:rsid w:val="003720E3"/>
    <w:rsid w:val="00385787"/>
    <w:rsid w:val="003A2250"/>
    <w:rsid w:val="00400815"/>
    <w:rsid w:val="00414CB2"/>
    <w:rsid w:val="00453C2A"/>
    <w:rsid w:val="00474873"/>
    <w:rsid w:val="004B64E3"/>
    <w:rsid w:val="00501F8D"/>
    <w:rsid w:val="00513E84"/>
    <w:rsid w:val="00545F6D"/>
    <w:rsid w:val="005517D1"/>
    <w:rsid w:val="005910FF"/>
    <w:rsid w:val="00596B37"/>
    <w:rsid w:val="005F05FB"/>
    <w:rsid w:val="006335F7"/>
    <w:rsid w:val="00663DE5"/>
    <w:rsid w:val="006663B5"/>
    <w:rsid w:val="00692B42"/>
    <w:rsid w:val="00695801"/>
    <w:rsid w:val="006B17D9"/>
    <w:rsid w:val="006C6D4D"/>
    <w:rsid w:val="006D3ABF"/>
    <w:rsid w:val="006F2463"/>
    <w:rsid w:val="00701012"/>
    <w:rsid w:val="007430F3"/>
    <w:rsid w:val="00760DB4"/>
    <w:rsid w:val="00772815"/>
    <w:rsid w:val="00774F8E"/>
    <w:rsid w:val="00780DD7"/>
    <w:rsid w:val="00780F6A"/>
    <w:rsid w:val="00796AF9"/>
    <w:rsid w:val="007E74A5"/>
    <w:rsid w:val="00810F0D"/>
    <w:rsid w:val="008C6A43"/>
    <w:rsid w:val="008F6E5F"/>
    <w:rsid w:val="00931C37"/>
    <w:rsid w:val="009349DD"/>
    <w:rsid w:val="00954148"/>
    <w:rsid w:val="009602B4"/>
    <w:rsid w:val="00977590"/>
    <w:rsid w:val="009A53A9"/>
    <w:rsid w:val="009B0288"/>
    <w:rsid w:val="009C58F3"/>
    <w:rsid w:val="00A5574A"/>
    <w:rsid w:val="00A9093C"/>
    <w:rsid w:val="00A914D2"/>
    <w:rsid w:val="00AB723F"/>
    <w:rsid w:val="00AC4BD1"/>
    <w:rsid w:val="00AE6743"/>
    <w:rsid w:val="00B1375A"/>
    <w:rsid w:val="00B97A44"/>
    <w:rsid w:val="00BC41D9"/>
    <w:rsid w:val="00BC59C4"/>
    <w:rsid w:val="00BC5A62"/>
    <w:rsid w:val="00BE0C35"/>
    <w:rsid w:val="00C4077E"/>
    <w:rsid w:val="00C9328C"/>
    <w:rsid w:val="00CA0665"/>
    <w:rsid w:val="00CF5E3A"/>
    <w:rsid w:val="00D00F1F"/>
    <w:rsid w:val="00D10907"/>
    <w:rsid w:val="00D11934"/>
    <w:rsid w:val="00D14C2F"/>
    <w:rsid w:val="00D76C4D"/>
    <w:rsid w:val="00D818FE"/>
    <w:rsid w:val="00D85060"/>
    <w:rsid w:val="00D925BA"/>
    <w:rsid w:val="00DC1EA2"/>
    <w:rsid w:val="00DC5DD0"/>
    <w:rsid w:val="00E663F8"/>
    <w:rsid w:val="00E77315"/>
    <w:rsid w:val="00E850C6"/>
    <w:rsid w:val="00EE20CA"/>
    <w:rsid w:val="00EF101D"/>
    <w:rsid w:val="00EF1C36"/>
    <w:rsid w:val="00EF3874"/>
    <w:rsid w:val="00EF3939"/>
    <w:rsid w:val="00F243DA"/>
    <w:rsid w:val="00F33597"/>
    <w:rsid w:val="00FB060D"/>
    <w:rsid w:val="00FB19D2"/>
    <w:rsid w:val="00FC051A"/>
    <w:rsid w:val="00FF41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6D"/>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37768"/>
    <w:rPr>
      <w:rFonts w:ascii="Tahoma" w:hAnsi="Tahoma" w:cs="Tahoma"/>
      <w:sz w:val="16"/>
      <w:szCs w:val="16"/>
    </w:rPr>
  </w:style>
  <w:style w:type="character" w:customStyle="1" w:styleId="BallongtextChar">
    <w:name w:val="Ballongtext Char"/>
    <w:basedOn w:val="Standardstycketeckensnitt"/>
    <w:link w:val="Ballongtext"/>
    <w:uiPriority w:val="99"/>
    <w:semiHidden/>
    <w:rsid w:val="00337768"/>
    <w:rPr>
      <w:rFonts w:ascii="Tahoma" w:hAnsi="Tahoma" w:cs="Tahoma"/>
      <w:sz w:val="16"/>
      <w:szCs w:val="16"/>
    </w:rPr>
  </w:style>
  <w:style w:type="paragraph" w:styleId="Sidhuvud">
    <w:name w:val="header"/>
    <w:basedOn w:val="Normal"/>
    <w:link w:val="SidhuvudChar"/>
    <w:uiPriority w:val="99"/>
    <w:unhideWhenUsed/>
    <w:rsid w:val="00474873"/>
    <w:pPr>
      <w:tabs>
        <w:tab w:val="center" w:pos="4536"/>
        <w:tab w:val="right" w:pos="9072"/>
      </w:tabs>
    </w:pPr>
  </w:style>
  <w:style w:type="character" w:customStyle="1" w:styleId="SidhuvudChar">
    <w:name w:val="Sidhuvud Char"/>
    <w:basedOn w:val="Standardstycketeckensnitt"/>
    <w:link w:val="Sidhuvud"/>
    <w:uiPriority w:val="99"/>
    <w:rsid w:val="00474873"/>
    <w:rPr>
      <w:rFonts w:ascii="Calibri" w:hAnsi="Calibri" w:cs="Calibri"/>
    </w:rPr>
  </w:style>
  <w:style w:type="paragraph" w:styleId="Sidfot">
    <w:name w:val="footer"/>
    <w:basedOn w:val="Normal"/>
    <w:link w:val="SidfotChar"/>
    <w:uiPriority w:val="99"/>
    <w:unhideWhenUsed/>
    <w:rsid w:val="00474873"/>
    <w:pPr>
      <w:tabs>
        <w:tab w:val="center" w:pos="4536"/>
        <w:tab w:val="right" w:pos="9072"/>
      </w:tabs>
    </w:pPr>
  </w:style>
  <w:style w:type="character" w:customStyle="1" w:styleId="SidfotChar">
    <w:name w:val="Sidfot Char"/>
    <w:basedOn w:val="Standardstycketeckensnitt"/>
    <w:link w:val="Sidfot"/>
    <w:uiPriority w:val="99"/>
    <w:rsid w:val="00474873"/>
    <w:rPr>
      <w:rFonts w:ascii="Calibri" w:hAnsi="Calibri" w:cs="Calibri"/>
    </w:rPr>
  </w:style>
  <w:style w:type="paragraph" w:styleId="Liststycke">
    <w:name w:val="List Paragraph"/>
    <w:basedOn w:val="Normal"/>
    <w:uiPriority w:val="34"/>
    <w:qFormat/>
    <w:rsid w:val="00810F0D"/>
    <w:pPr>
      <w:ind w:left="720"/>
      <w:contextualSpacing/>
    </w:pPr>
  </w:style>
  <w:style w:type="character" w:styleId="Hyperlnk">
    <w:name w:val="Hyperlink"/>
    <w:basedOn w:val="Standardstycketeckensnitt"/>
    <w:uiPriority w:val="99"/>
    <w:unhideWhenUsed/>
    <w:rsid w:val="00022B14"/>
    <w:rPr>
      <w:color w:val="0000FF" w:themeColor="hyperlink"/>
      <w:u w:val="single"/>
    </w:rPr>
  </w:style>
  <w:style w:type="paragraph" w:styleId="Slutkommentar">
    <w:name w:val="endnote text"/>
    <w:basedOn w:val="Normal"/>
    <w:link w:val="SlutkommentarChar"/>
    <w:uiPriority w:val="99"/>
    <w:semiHidden/>
    <w:unhideWhenUsed/>
    <w:rsid w:val="00FB19D2"/>
    <w:rPr>
      <w:sz w:val="20"/>
      <w:szCs w:val="20"/>
    </w:rPr>
  </w:style>
  <w:style w:type="character" w:customStyle="1" w:styleId="SlutkommentarChar">
    <w:name w:val="Slutkommentar Char"/>
    <w:basedOn w:val="Standardstycketeckensnitt"/>
    <w:link w:val="Slutkommentar"/>
    <w:uiPriority w:val="99"/>
    <w:semiHidden/>
    <w:rsid w:val="00FB19D2"/>
    <w:rPr>
      <w:rFonts w:ascii="Calibri" w:hAnsi="Calibri" w:cs="Calibri"/>
      <w:sz w:val="20"/>
      <w:szCs w:val="20"/>
    </w:rPr>
  </w:style>
  <w:style w:type="character" w:styleId="Slutkommentarsreferens">
    <w:name w:val="endnote reference"/>
    <w:basedOn w:val="Standardstycketeckensnitt"/>
    <w:uiPriority w:val="99"/>
    <w:semiHidden/>
    <w:unhideWhenUsed/>
    <w:rsid w:val="00FB19D2"/>
    <w:rPr>
      <w:vertAlign w:val="superscript"/>
    </w:rPr>
  </w:style>
  <w:style w:type="paragraph" w:styleId="Oformateradtext">
    <w:name w:val="Plain Text"/>
    <w:basedOn w:val="Normal"/>
    <w:link w:val="OformateradtextChar"/>
    <w:uiPriority w:val="99"/>
    <w:semiHidden/>
    <w:unhideWhenUsed/>
    <w:rsid w:val="006663B5"/>
    <w:rPr>
      <w:rFonts w:ascii="Consolas" w:hAnsi="Consolas" w:cstheme="minorBidi"/>
      <w:sz w:val="21"/>
      <w:szCs w:val="21"/>
    </w:rPr>
  </w:style>
  <w:style w:type="character" w:customStyle="1" w:styleId="OformateradtextChar">
    <w:name w:val="Oformaterad text Char"/>
    <w:basedOn w:val="Standardstycketeckensnitt"/>
    <w:link w:val="Oformateradtext"/>
    <w:uiPriority w:val="99"/>
    <w:semiHidden/>
    <w:rsid w:val="006663B5"/>
    <w:rPr>
      <w:rFonts w:ascii="Consolas" w:hAnsi="Consolas"/>
      <w:sz w:val="21"/>
      <w:szCs w:val="21"/>
    </w:rPr>
  </w:style>
  <w:style w:type="character" w:styleId="AnvndHyperlnk">
    <w:name w:val="FollowedHyperlink"/>
    <w:basedOn w:val="Standardstycketeckensnitt"/>
    <w:uiPriority w:val="99"/>
    <w:semiHidden/>
    <w:unhideWhenUsed/>
    <w:rsid w:val="002967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6D"/>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37768"/>
    <w:rPr>
      <w:rFonts w:ascii="Tahoma" w:hAnsi="Tahoma" w:cs="Tahoma"/>
      <w:sz w:val="16"/>
      <w:szCs w:val="16"/>
    </w:rPr>
  </w:style>
  <w:style w:type="character" w:customStyle="1" w:styleId="BallongtextChar">
    <w:name w:val="Ballongtext Char"/>
    <w:basedOn w:val="Standardstycketeckensnitt"/>
    <w:link w:val="Ballongtext"/>
    <w:uiPriority w:val="99"/>
    <w:semiHidden/>
    <w:rsid w:val="00337768"/>
    <w:rPr>
      <w:rFonts w:ascii="Tahoma" w:hAnsi="Tahoma" w:cs="Tahoma"/>
      <w:sz w:val="16"/>
      <w:szCs w:val="16"/>
    </w:rPr>
  </w:style>
  <w:style w:type="paragraph" w:styleId="Sidhuvud">
    <w:name w:val="header"/>
    <w:basedOn w:val="Normal"/>
    <w:link w:val="SidhuvudChar"/>
    <w:uiPriority w:val="99"/>
    <w:unhideWhenUsed/>
    <w:rsid w:val="00474873"/>
    <w:pPr>
      <w:tabs>
        <w:tab w:val="center" w:pos="4536"/>
        <w:tab w:val="right" w:pos="9072"/>
      </w:tabs>
    </w:pPr>
  </w:style>
  <w:style w:type="character" w:customStyle="1" w:styleId="SidhuvudChar">
    <w:name w:val="Sidhuvud Char"/>
    <w:basedOn w:val="Standardstycketeckensnitt"/>
    <w:link w:val="Sidhuvud"/>
    <w:uiPriority w:val="99"/>
    <w:rsid w:val="00474873"/>
    <w:rPr>
      <w:rFonts w:ascii="Calibri" w:hAnsi="Calibri" w:cs="Calibri"/>
    </w:rPr>
  </w:style>
  <w:style w:type="paragraph" w:styleId="Sidfot">
    <w:name w:val="footer"/>
    <w:basedOn w:val="Normal"/>
    <w:link w:val="SidfotChar"/>
    <w:uiPriority w:val="99"/>
    <w:unhideWhenUsed/>
    <w:rsid w:val="00474873"/>
    <w:pPr>
      <w:tabs>
        <w:tab w:val="center" w:pos="4536"/>
        <w:tab w:val="right" w:pos="9072"/>
      </w:tabs>
    </w:pPr>
  </w:style>
  <w:style w:type="character" w:customStyle="1" w:styleId="SidfotChar">
    <w:name w:val="Sidfot Char"/>
    <w:basedOn w:val="Standardstycketeckensnitt"/>
    <w:link w:val="Sidfot"/>
    <w:uiPriority w:val="99"/>
    <w:rsid w:val="00474873"/>
    <w:rPr>
      <w:rFonts w:ascii="Calibri" w:hAnsi="Calibri" w:cs="Calibri"/>
    </w:rPr>
  </w:style>
  <w:style w:type="paragraph" w:styleId="Liststycke">
    <w:name w:val="List Paragraph"/>
    <w:basedOn w:val="Normal"/>
    <w:uiPriority w:val="34"/>
    <w:qFormat/>
    <w:rsid w:val="00810F0D"/>
    <w:pPr>
      <w:ind w:left="720"/>
      <w:contextualSpacing/>
    </w:pPr>
  </w:style>
  <w:style w:type="character" w:styleId="Hyperlnk">
    <w:name w:val="Hyperlink"/>
    <w:basedOn w:val="Standardstycketeckensnitt"/>
    <w:uiPriority w:val="99"/>
    <w:unhideWhenUsed/>
    <w:rsid w:val="00022B14"/>
    <w:rPr>
      <w:color w:val="0000FF" w:themeColor="hyperlink"/>
      <w:u w:val="single"/>
    </w:rPr>
  </w:style>
  <w:style w:type="paragraph" w:styleId="Slutkommentar">
    <w:name w:val="endnote text"/>
    <w:basedOn w:val="Normal"/>
    <w:link w:val="SlutkommentarChar"/>
    <w:uiPriority w:val="99"/>
    <w:semiHidden/>
    <w:unhideWhenUsed/>
    <w:rsid w:val="00FB19D2"/>
    <w:rPr>
      <w:sz w:val="20"/>
      <w:szCs w:val="20"/>
    </w:rPr>
  </w:style>
  <w:style w:type="character" w:customStyle="1" w:styleId="SlutkommentarChar">
    <w:name w:val="Slutkommentar Char"/>
    <w:basedOn w:val="Standardstycketeckensnitt"/>
    <w:link w:val="Slutkommentar"/>
    <w:uiPriority w:val="99"/>
    <w:semiHidden/>
    <w:rsid w:val="00FB19D2"/>
    <w:rPr>
      <w:rFonts w:ascii="Calibri" w:hAnsi="Calibri" w:cs="Calibri"/>
      <w:sz w:val="20"/>
      <w:szCs w:val="20"/>
    </w:rPr>
  </w:style>
  <w:style w:type="character" w:styleId="Slutkommentarsreferens">
    <w:name w:val="endnote reference"/>
    <w:basedOn w:val="Standardstycketeckensnitt"/>
    <w:uiPriority w:val="99"/>
    <w:semiHidden/>
    <w:unhideWhenUsed/>
    <w:rsid w:val="00FB19D2"/>
    <w:rPr>
      <w:vertAlign w:val="superscript"/>
    </w:rPr>
  </w:style>
</w:styles>
</file>

<file path=word/webSettings.xml><?xml version="1.0" encoding="utf-8"?>
<w:webSettings xmlns:r="http://schemas.openxmlformats.org/officeDocument/2006/relationships" xmlns:w="http://schemas.openxmlformats.org/wordprocessingml/2006/main">
  <w:divs>
    <w:div w:id="307513019">
      <w:bodyDiv w:val="1"/>
      <w:marLeft w:val="0"/>
      <w:marRight w:val="0"/>
      <w:marTop w:val="0"/>
      <w:marBottom w:val="0"/>
      <w:divBdr>
        <w:top w:val="none" w:sz="0" w:space="0" w:color="auto"/>
        <w:left w:val="none" w:sz="0" w:space="0" w:color="auto"/>
        <w:bottom w:val="none" w:sz="0" w:space="0" w:color="auto"/>
        <w:right w:val="none" w:sz="0" w:space="0" w:color="auto"/>
      </w:divBdr>
    </w:div>
    <w:div w:id="599529128">
      <w:bodyDiv w:val="1"/>
      <w:marLeft w:val="0"/>
      <w:marRight w:val="0"/>
      <w:marTop w:val="0"/>
      <w:marBottom w:val="0"/>
      <w:divBdr>
        <w:top w:val="none" w:sz="0" w:space="0" w:color="auto"/>
        <w:left w:val="none" w:sz="0" w:space="0" w:color="auto"/>
        <w:bottom w:val="none" w:sz="0" w:space="0" w:color="auto"/>
        <w:right w:val="none" w:sz="0" w:space="0" w:color="auto"/>
      </w:divBdr>
    </w:div>
    <w:div w:id="894123916">
      <w:bodyDiv w:val="1"/>
      <w:marLeft w:val="0"/>
      <w:marRight w:val="0"/>
      <w:marTop w:val="0"/>
      <w:marBottom w:val="0"/>
      <w:divBdr>
        <w:top w:val="none" w:sz="0" w:space="0" w:color="auto"/>
        <w:left w:val="none" w:sz="0" w:space="0" w:color="auto"/>
        <w:bottom w:val="none" w:sz="0" w:space="0" w:color="auto"/>
        <w:right w:val="none" w:sz="0" w:space="0" w:color="auto"/>
      </w:divBdr>
    </w:div>
    <w:div w:id="922883170">
      <w:bodyDiv w:val="1"/>
      <w:marLeft w:val="0"/>
      <w:marRight w:val="0"/>
      <w:marTop w:val="0"/>
      <w:marBottom w:val="0"/>
      <w:divBdr>
        <w:top w:val="none" w:sz="0" w:space="0" w:color="auto"/>
        <w:left w:val="none" w:sz="0" w:space="0" w:color="auto"/>
        <w:bottom w:val="none" w:sz="0" w:space="0" w:color="auto"/>
        <w:right w:val="none" w:sz="0" w:space="0" w:color="auto"/>
      </w:divBdr>
    </w:div>
    <w:div w:id="1809740164">
      <w:bodyDiv w:val="1"/>
      <w:marLeft w:val="0"/>
      <w:marRight w:val="0"/>
      <w:marTop w:val="0"/>
      <w:marBottom w:val="0"/>
      <w:divBdr>
        <w:top w:val="none" w:sz="0" w:space="0" w:color="auto"/>
        <w:left w:val="none" w:sz="0" w:space="0" w:color="auto"/>
        <w:bottom w:val="none" w:sz="0" w:space="0" w:color="auto"/>
        <w:right w:val="none" w:sz="0" w:space="0" w:color="auto"/>
      </w:divBdr>
    </w:div>
    <w:div w:id="19264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mnet.se/extra/press/bilder/hotspot-stockholm.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mnet.se/extra/press/bilder/hotspotkarta-bostadsratt.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lrika.berg@hemnet.s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mnet.se/extra/press/bilder/hotspotkarta-villa.jpg" TargetMode="External"/><Relationship Id="rId5" Type="http://schemas.openxmlformats.org/officeDocument/2006/relationships/webSettings" Target="webSettings.xml"/><Relationship Id="rId15" Type="http://schemas.openxmlformats.org/officeDocument/2006/relationships/hyperlink" Target="mailto:carl-henrik.borg@hemnet.s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el:%20070-5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E1D4-884F-4E79-9B3E-310F0ACB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2546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Bolin</dc:creator>
  <cp:lastModifiedBy>Ewa</cp:lastModifiedBy>
  <cp:revision>2</cp:revision>
  <cp:lastPrinted>2010-08-31T11:32:00Z</cp:lastPrinted>
  <dcterms:created xsi:type="dcterms:W3CDTF">2010-09-14T16:05:00Z</dcterms:created>
  <dcterms:modified xsi:type="dcterms:W3CDTF">2010-09-14T16:05:00Z</dcterms:modified>
</cp:coreProperties>
</file>