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B13" w:rsidRPr="00C34B13" w:rsidRDefault="00C34B13" w:rsidP="00C34B13">
      <w:pPr>
        <w:pStyle w:val="Rubrik1"/>
        <w:jc w:val="center"/>
        <w:rPr>
          <w:rFonts w:ascii="Museo Slab 900" w:hAnsi="Museo Slab 900"/>
          <w:sz w:val="48"/>
          <w:szCs w:val="48"/>
        </w:rPr>
      </w:pPr>
      <w:r w:rsidRPr="00C34B13">
        <w:rPr>
          <w:rFonts w:ascii="Museo Slab 900" w:hAnsi="Museo Slab 900"/>
          <w:sz w:val="48"/>
          <w:szCs w:val="48"/>
        </w:rPr>
        <w:t>press</w:t>
      </w:r>
      <w:r w:rsidR="00266B3F">
        <w:rPr>
          <w:rFonts w:ascii="Museo Slab 900" w:hAnsi="Museo Slab 900"/>
          <w:sz w:val="48"/>
          <w:szCs w:val="48"/>
        </w:rPr>
        <w:t>meddelande</w:t>
      </w:r>
    </w:p>
    <w:p w:rsidR="00ED4C48" w:rsidRPr="00F748F1" w:rsidRDefault="00E50D17" w:rsidP="00266B3F">
      <w:pPr>
        <w:pStyle w:val="Normalwebb"/>
        <w:shd w:val="clear" w:color="auto" w:fill="FFFFFF"/>
        <w:tabs>
          <w:tab w:val="left" w:pos="5230"/>
        </w:tabs>
        <w:spacing w:before="0" w:beforeAutospacing="0" w:after="0" w:afterAutospacing="0"/>
        <w:textAlignment w:val="baseline"/>
        <w:rPr>
          <w:rStyle w:val="Stark"/>
          <w:rFonts w:ascii="Museo Slab 900" w:hAnsi="Museo Slab 900" w:cs="Arial"/>
          <w:b w:val="0"/>
          <w:color w:val="000000"/>
          <w:bdr w:val="none" w:sz="0" w:space="0" w:color="auto" w:frame="1"/>
        </w:rPr>
      </w:pPr>
      <w:r w:rsidRPr="00F748F1">
        <w:rPr>
          <w:rStyle w:val="Stark"/>
          <w:rFonts w:ascii="Museo Slab 900" w:hAnsi="Museo Slab 900" w:cs="Arial"/>
          <w:b w:val="0"/>
          <w:color w:val="000000"/>
          <w:bdr w:val="none" w:sz="0" w:space="0" w:color="auto" w:frame="1"/>
        </w:rPr>
        <w:t xml:space="preserve">SMART CITY SWEDEN – </w:t>
      </w:r>
      <w:r w:rsidR="008F04E6" w:rsidRPr="00F748F1">
        <w:rPr>
          <w:rStyle w:val="Stark"/>
          <w:rFonts w:ascii="Museo Slab 900" w:hAnsi="Museo Slab 900" w:cs="Arial"/>
          <w:b w:val="0"/>
          <w:color w:val="000000"/>
          <w:bdr w:val="none" w:sz="0" w:space="0" w:color="auto" w:frame="1"/>
        </w:rPr>
        <w:t xml:space="preserve">NOD I DALARNA FÖR </w:t>
      </w:r>
      <w:r w:rsidRPr="00F748F1">
        <w:rPr>
          <w:rStyle w:val="Stark"/>
          <w:rFonts w:ascii="Museo Slab 900" w:hAnsi="Museo Slab 900" w:cs="Arial"/>
          <w:b w:val="0"/>
          <w:color w:val="000000"/>
          <w:bdr w:val="none" w:sz="0" w:space="0" w:color="auto" w:frame="1"/>
        </w:rPr>
        <w:t xml:space="preserve">HÅLLBARA LÖSNINGAR PÅ EXPORT </w:t>
      </w:r>
    </w:p>
    <w:p w:rsidR="00ED4C48" w:rsidRPr="009F7344" w:rsidRDefault="00ED4C48" w:rsidP="00266B3F">
      <w:pPr>
        <w:pStyle w:val="Normalwebb"/>
        <w:shd w:val="clear" w:color="auto" w:fill="FFFFFF"/>
        <w:tabs>
          <w:tab w:val="left" w:pos="5230"/>
        </w:tabs>
        <w:spacing w:before="0" w:beforeAutospacing="0" w:after="0" w:afterAutospacing="0"/>
        <w:textAlignment w:val="baseline"/>
        <w:rPr>
          <w:rStyle w:val="Stark"/>
          <w:rFonts w:ascii="Museo Sans 500" w:hAnsi="Museo Sans 500" w:cs="Arial"/>
          <w:color w:val="000000"/>
          <w:sz w:val="26"/>
          <w:szCs w:val="26"/>
          <w:bdr w:val="none" w:sz="0" w:space="0" w:color="auto" w:frame="1"/>
        </w:rPr>
      </w:pPr>
    </w:p>
    <w:p w:rsidR="00ED48EE" w:rsidRDefault="00E50D17" w:rsidP="00ED48EE">
      <w:pPr>
        <w:spacing w:before="120" w:after="240" w:line="276" w:lineRule="auto"/>
        <w:rPr>
          <w:b/>
        </w:rPr>
      </w:pPr>
      <w:r w:rsidRPr="00ED48EE">
        <w:rPr>
          <w:b/>
        </w:rPr>
        <w:t xml:space="preserve">Borlänge kommer att bli en av sex regionala noder för Smart City Sweden. En möjlighet att visa upp det bästa av regionens kunnande av miljöteknik, </w:t>
      </w:r>
      <w:proofErr w:type="spellStart"/>
      <w:r w:rsidRPr="00ED48EE">
        <w:rPr>
          <w:b/>
        </w:rPr>
        <w:t>mobitet</w:t>
      </w:r>
      <w:proofErr w:type="spellEnd"/>
      <w:r w:rsidRPr="00ED48EE">
        <w:rPr>
          <w:b/>
        </w:rPr>
        <w:t>, digitalisering, stadsplanering och social hållbarhet.</w:t>
      </w:r>
      <w:r w:rsidR="00FA4830" w:rsidRPr="00ED48EE">
        <w:rPr>
          <w:b/>
        </w:rPr>
        <w:t xml:space="preserve"> Från Borlänge och </w:t>
      </w:r>
      <w:r w:rsidRPr="00ED48EE">
        <w:rPr>
          <w:b/>
        </w:rPr>
        <w:t>Dalarna Science Park</w:t>
      </w:r>
      <w:r w:rsidR="00ED48EE">
        <w:rPr>
          <w:b/>
        </w:rPr>
        <w:t>,</w:t>
      </w:r>
      <w:r w:rsidRPr="00ED48EE">
        <w:rPr>
          <w:b/>
        </w:rPr>
        <w:t xml:space="preserve"> </w:t>
      </w:r>
      <w:r w:rsidR="00FA4830" w:rsidRPr="00ED48EE">
        <w:rPr>
          <w:b/>
        </w:rPr>
        <w:t>ansvarig organisation</w:t>
      </w:r>
      <w:r w:rsidR="00ED48EE">
        <w:rPr>
          <w:b/>
        </w:rPr>
        <w:t>,</w:t>
      </w:r>
      <w:r w:rsidR="00FA4830" w:rsidRPr="00ED48EE">
        <w:rPr>
          <w:b/>
        </w:rPr>
        <w:t xml:space="preserve"> kommer arbetet att samordnas för noden Region Mitt. Noden omfattar Dalarna, Gävleborg, Värmland, Västmanland och Örebro. </w:t>
      </w:r>
      <w:r w:rsidR="00365997">
        <w:rPr>
          <w:b/>
        </w:rPr>
        <w:t>Kontaktperson blir Sara Skärhem</w:t>
      </w:r>
      <w:r w:rsidR="00847F86">
        <w:rPr>
          <w:b/>
        </w:rPr>
        <w:t>.</w:t>
      </w:r>
    </w:p>
    <w:p w:rsidR="00ED48EE" w:rsidRPr="00ED48EE" w:rsidRDefault="00ED48EE" w:rsidP="00ED48EE">
      <w:pPr>
        <w:spacing w:before="120" w:after="240" w:line="276" w:lineRule="auto"/>
      </w:pPr>
      <w:r w:rsidRPr="00ED48EE">
        <w:t xml:space="preserve">Ambitionen med Smart City Sweden är att visa upp det bästa </w:t>
      </w:r>
      <w:r w:rsidR="00F748F1">
        <w:t xml:space="preserve">av </w:t>
      </w:r>
      <w:r w:rsidR="00E00511">
        <w:t>Sverige</w:t>
      </w:r>
      <w:r w:rsidRPr="00ED48EE">
        <w:t xml:space="preserve"> och stor vikt kommer att läggas på berättelsen om </w:t>
      </w:r>
      <w:r w:rsidR="00E00511">
        <w:t xml:space="preserve">landets </w:t>
      </w:r>
      <w:r w:rsidRPr="00ED48EE">
        <w:t xml:space="preserve">utveckling kopplat till hållbara lösningar där företag som kan bidra till en hållbar stad synliggörs och involveras. </w:t>
      </w:r>
    </w:p>
    <w:p w:rsidR="00ED48EE" w:rsidRPr="00ED48EE" w:rsidRDefault="00ED48EE" w:rsidP="00E50D17">
      <w:pPr>
        <w:rPr>
          <w:b/>
        </w:rPr>
      </w:pPr>
      <w:r w:rsidRPr="00ED48EE">
        <w:rPr>
          <w:b/>
        </w:rPr>
        <w:t>Svenskt kunnande för internationell marknad</w:t>
      </w:r>
    </w:p>
    <w:p w:rsidR="00E50D17" w:rsidRPr="00FA4830" w:rsidRDefault="00FA4830" w:rsidP="00E50D17">
      <w:r w:rsidRPr="00FA4830">
        <w:t xml:space="preserve">Smart City Sweden är en nationell </w:t>
      </w:r>
      <w:r w:rsidR="00E50D17" w:rsidRPr="00FA4830">
        <w:t xml:space="preserve">export- och investeringsplattformen </w:t>
      </w:r>
      <w:r w:rsidRPr="00FA4830">
        <w:t>som</w:t>
      </w:r>
      <w:r w:rsidR="00E50D17" w:rsidRPr="00FA4830">
        <w:t xml:space="preserve"> lyfter fram svenskt kunnande kring smarta och hållbara städer för en internationell marknad. </w:t>
      </w:r>
      <w:r w:rsidRPr="00FA4830">
        <w:t>Denna plattform har funnits centralt i ett par år</w:t>
      </w:r>
      <w:r w:rsidR="00C81A68">
        <w:t xml:space="preserve"> men breddas nu med regional representation för att lyfta fram svenskt kunnande över hela landet</w:t>
      </w:r>
      <w:r>
        <w:t>.</w:t>
      </w:r>
      <w:r w:rsidR="00E50D17" w:rsidRPr="00FA4830">
        <w:t xml:space="preserve"> Intresset för att genomföra besök på plats i Sverige från utlandet </w:t>
      </w:r>
      <w:r w:rsidR="00C81A68">
        <w:t>är</w:t>
      </w:r>
      <w:r w:rsidR="00E50D17" w:rsidRPr="00FA4830">
        <w:t xml:space="preserve"> stort och nu ökar möjligheterna att gå från utländskt intresse till affärer för svenska företag.</w:t>
      </w:r>
      <w:r w:rsidR="00E00511">
        <w:t xml:space="preserve"> Dalarna har t ex tagit emot många grupper från Kina. </w:t>
      </w:r>
    </w:p>
    <w:p w:rsidR="00ED48EE" w:rsidRPr="00ED48EE" w:rsidRDefault="00ED48EE" w:rsidP="00E50D17">
      <w:pPr>
        <w:rPr>
          <w:b/>
        </w:rPr>
      </w:pPr>
      <w:r w:rsidRPr="00ED48EE">
        <w:rPr>
          <w:b/>
        </w:rPr>
        <w:t>Sprida smarta lösningar och öka exporten</w:t>
      </w:r>
    </w:p>
    <w:p w:rsidR="00ED48EE" w:rsidRDefault="00E50D17" w:rsidP="00E00511">
      <w:pPr>
        <w:spacing w:before="120" w:after="240" w:line="276" w:lineRule="auto"/>
      </w:pPr>
      <w:r w:rsidRPr="00C43B98">
        <w:t xml:space="preserve">Globalt sett ligger Sverige långt framme på området smarta och hållbara städer. Målet är att öka antalet relevanta besök till Sverige, och det ska i sin tur bidra till att öka spridningen av svenska lösningar, öka exporten för svenska företag, och även bidra till att uppfylla FN:s globala mål till 2030. </w:t>
      </w:r>
    </w:p>
    <w:p w:rsidR="00ED48EE" w:rsidRDefault="00ED48EE" w:rsidP="00E00511">
      <w:pPr>
        <w:spacing w:before="120" w:after="240" w:line="276" w:lineRule="auto"/>
      </w:pPr>
      <w:r w:rsidRPr="00C43B98">
        <w:t xml:space="preserve">Den allra viktigaste delen i satsningen är uppföljningen av de internationella besöken. En gemensam process tas nu fram i syfte att underlätta för svenska företag att få ut sina </w:t>
      </w:r>
      <w:r w:rsidR="00E00511">
        <w:t xml:space="preserve">affärsidéer </w:t>
      </w:r>
      <w:r w:rsidRPr="00C43B98">
        <w:t>och därmed också bidra till att lösa urbana utmaningar lokalt runtom i världen.</w:t>
      </w:r>
    </w:p>
    <w:p w:rsidR="00ED48EE" w:rsidRPr="00365997" w:rsidRDefault="00ED48EE" w:rsidP="00ED48EE">
      <w:pPr>
        <w:pStyle w:val="Rubrik2"/>
        <w:rPr>
          <w:rFonts w:ascii="Museo Slab 300" w:eastAsia="Times New Roman" w:hAnsi="Museo Slab 300"/>
          <w:sz w:val="22"/>
          <w:szCs w:val="22"/>
          <w:lang w:eastAsia="sv-SE"/>
        </w:rPr>
      </w:pPr>
      <w:r w:rsidRPr="00365997">
        <w:rPr>
          <w:rFonts w:ascii="Museo Slab 300" w:eastAsia="Times New Roman" w:hAnsi="Museo Slab 300"/>
          <w:sz w:val="22"/>
          <w:szCs w:val="22"/>
          <w:lang w:eastAsia="sv-SE"/>
        </w:rPr>
        <w:t>Regionala noder</w:t>
      </w:r>
    </w:p>
    <w:p w:rsidR="00E00511" w:rsidRDefault="00ED48EE" w:rsidP="00ED48EE">
      <w:pPr>
        <w:rPr>
          <w:szCs w:val="20"/>
        </w:rPr>
      </w:pPr>
      <w:r w:rsidRPr="00365997">
        <w:rPr>
          <w:szCs w:val="20"/>
        </w:rPr>
        <w:t xml:space="preserve">De sex regionala noder som deltar i uppdraget har samarbetat inom ramen för </w:t>
      </w:r>
    </w:p>
    <w:p w:rsidR="00ED48EE" w:rsidRPr="00365997" w:rsidRDefault="00ED48EE" w:rsidP="00ED48EE">
      <w:pPr>
        <w:rPr>
          <w:szCs w:val="20"/>
        </w:rPr>
      </w:pPr>
      <w:r w:rsidRPr="00365997">
        <w:rPr>
          <w:szCs w:val="20"/>
        </w:rPr>
        <w:lastRenderedPageBreak/>
        <w:t>ASSET – Föreningen svensk miljöteknik</w:t>
      </w:r>
      <w:r w:rsidR="00F748F1">
        <w:rPr>
          <w:szCs w:val="20"/>
        </w:rPr>
        <w:t>,</w:t>
      </w:r>
      <w:r w:rsidRPr="00365997">
        <w:rPr>
          <w:szCs w:val="20"/>
        </w:rPr>
        <w:t xml:space="preserve"> i många år. Det är detta samarbete i kombination med erfarenhet av besöksverksamhet som ligger till grund för att just dessa organisationer deltar i Smart City Sweden.  </w:t>
      </w:r>
    </w:p>
    <w:p w:rsidR="00ED48EE" w:rsidRPr="00ED48EE" w:rsidRDefault="00ED48EE" w:rsidP="00ED48EE">
      <w:pPr>
        <w:pStyle w:val="Default"/>
        <w:rPr>
          <w:rFonts w:ascii="Museo Slab 300" w:hAnsi="Museo Slab 300" w:cstheme="minorBidi"/>
          <w:color w:val="auto"/>
          <w:sz w:val="20"/>
          <w:szCs w:val="20"/>
        </w:rPr>
      </w:pPr>
      <w:r w:rsidRPr="00ED48EE">
        <w:rPr>
          <w:rFonts w:ascii="Museo Slab 300" w:hAnsi="Museo Slab 300" w:cstheme="minorBidi"/>
          <w:b/>
          <w:color w:val="auto"/>
          <w:sz w:val="20"/>
          <w:szCs w:val="20"/>
        </w:rPr>
        <w:t>Region Norr</w:t>
      </w:r>
      <w:r w:rsidRPr="00ED48EE">
        <w:rPr>
          <w:rFonts w:ascii="Museo Slab 300" w:hAnsi="Museo Slab 300" w:cstheme="minorBidi"/>
          <w:color w:val="auto"/>
          <w:sz w:val="20"/>
          <w:szCs w:val="20"/>
        </w:rPr>
        <w:t xml:space="preserve">: Norrbotten, Västerbotten, Västernorrland och Jämtlands län </w:t>
      </w:r>
      <w:r w:rsidRPr="00ED48EE">
        <w:rPr>
          <w:rFonts w:ascii="Museo Slab 300" w:hAnsi="Museo Slab 300" w:cstheme="minorBidi"/>
          <w:color w:val="auto"/>
          <w:sz w:val="20"/>
          <w:szCs w:val="20"/>
        </w:rPr>
        <w:br/>
        <w:t xml:space="preserve">Ansvarig organisation: North Sweden </w:t>
      </w:r>
      <w:proofErr w:type="spellStart"/>
      <w:r w:rsidRPr="00ED48EE">
        <w:rPr>
          <w:rFonts w:ascii="Museo Slab 300" w:hAnsi="Museo Slab 300" w:cstheme="minorBidi"/>
          <w:color w:val="auto"/>
          <w:sz w:val="20"/>
          <w:szCs w:val="20"/>
        </w:rPr>
        <w:t>Cleantech</w:t>
      </w:r>
      <w:proofErr w:type="spellEnd"/>
      <w:r w:rsidRPr="00ED48EE">
        <w:rPr>
          <w:rFonts w:ascii="Museo Slab 300" w:hAnsi="Museo Slab 300" w:cstheme="minorBidi"/>
          <w:color w:val="auto"/>
          <w:sz w:val="20"/>
          <w:szCs w:val="20"/>
        </w:rPr>
        <w:t xml:space="preserve"> (Kompetensspridning i Umeå AB) </w:t>
      </w:r>
    </w:p>
    <w:p w:rsidR="00ED48EE" w:rsidRPr="00ED48EE" w:rsidRDefault="00ED48EE" w:rsidP="00ED48EE">
      <w:pPr>
        <w:pStyle w:val="Default"/>
        <w:rPr>
          <w:rFonts w:ascii="Museo Slab 300" w:hAnsi="Museo Slab 300" w:cstheme="minorBidi"/>
          <w:color w:val="auto"/>
          <w:sz w:val="20"/>
          <w:szCs w:val="20"/>
        </w:rPr>
      </w:pPr>
      <w:r w:rsidRPr="00ED48EE">
        <w:rPr>
          <w:rFonts w:ascii="Museo Slab 300" w:hAnsi="Museo Slab 300" w:cstheme="minorBidi"/>
          <w:b/>
          <w:color w:val="auto"/>
          <w:sz w:val="20"/>
          <w:szCs w:val="20"/>
        </w:rPr>
        <w:t>Region Mitt:</w:t>
      </w:r>
      <w:r w:rsidRPr="00ED48EE">
        <w:rPr>
          <w:rFonts w:ascii="Museo Slab 300" w:hAnsi="Museo Slab 300" w:cstheme="minorBidi"/>
          <w:color w:val="auto"/>
          <w:sz w:val="20"/>
          <w:szCs w:val="20"/>
        </w:rPr>
        <w:t xml:space="preserve"> Dalarna, Gävleborg, Värmland, Västmanland, Örebro. </w:t>
      </w:r>
      <w:r w:rsidRPr="00ED48EE">
        <w:rPr>
          <w:rFonts w:ascii="Museo Slab 300" w:hAnsi="Museo Slab 300" w:cstheme="minorBidi"/>
          <w:color w:val="auto"/>
          <w:sz w:val="20"/>
          <w:szCs w:val="20"/>
        </w:rPr>
        <w:br/>
        <w:t xml:space="preserve">Ansvarig organisation och kontaktperson: Dalarna Science Park. </w:t>
      </w:r>
    </w:p>
    <w:p w:rsidR="00ED48EE" w:rsidRPr="00ED48EE" w:rsidRDefault="00ED48EE" w:rsidP="00ED48EE">
      <w:pPr>
        <w:pStyle w:val="Default"/>
        <w:rPr>
          <w:rFonts w:ascii="Museo Slab 300" w:hAnsi="Museo Slab 300" w:cstheme="minorBidi"/>
          <w:color w:val="auto"/>
          <w:sz w:val="20"/>
          <w:szCs w:val="20"/>
        </w:rPr>
      </w:pPr>
      <w:r w:rsidRPr="00ED48EE">
        <w:rPr>
          <w:rFonts w:ascii="Museo Slab 300" w:hAnsi="Museo Slab 300" w:cstheme="minorBidi"/>
          <w:b/>
          <w:color w:val="auto"/>
          <w:sz w:val="20"/>
          <w:szCs w:val="20"/>
        </w:rPr>
        <w:t>Region Öst:</w:t>
      </w:r>
      <w:r w:rsidRPr="00ED48EE">
        <w:rPr>
          <w:rFonts w:ascii="Museo Slab 300" w:hAnsi="Museo Slab 300" w:cstheme="minorBidi"/>
          <w:color w:val="auto"/>
          <w:sz w:val="20"/>
          <w:szCs w:val="20"/>
        </w:rPr>
        <w:t xml:space="preserve"> Stockholm, Gotland, Uppsala, Södermanland. Ansvarig organisation och kontaktperson: IVL Svenska Miljöinstitutet. </w:t>
      </w:r>
    </w:p>
    <w:p w:rsidR="00ED48EE" w:rsidRPr="00ED48EE" w:rsidRDefault="00ED48EE" w:rsidP="00ED48EE">
      <w:pPr>
        <w:pStyle w:val="Default"/>
        <w:rPr>
          <w:rFonts w:ascii="Museo Slab 300" w:hAnsi="Museo Slab 300" w:cstheme="minorBidi"/>
          <w:color w:val="auto"/>
          <w:sz w:val="20"/>
          <w:szCs w:val="20"/>
        </w:rPr>
      </w:pPr>
      <w:r w:rsidRPr="00ED48EE">
        <w:rPr>
          <w:rFonts w:ascii="Museo Slab 300" w:hAnsi="Museo Slab 300" w:cstheme="minorBidi"/>
          <w:b/>
          <w:color w:val="auto"/>
          <w:sz w:val="20"/>
          <w:szCs w:val="20"/>
        </w:rPr>
        <w:t>Region Väst</w:t>
      </w:r>
      <w:r w:rsidRPr="00ED48EE">
        <w:rPr>
          <w:rFonts w:ascii="Museo Slab 300" w:hAnsi="Museo Slab 300" w:cstheme="minorBidi"/>
          <w:color w:val="auto"/>
          <w:sz w:val="20"/>
          <w:szCs w:val="20"/>
        </w:rPr>
        <w:t xml:space="preserve">: Göteborgsregionen, samt Västra Götaland, Halland. </w:t>
      </w:r>
      <w:r w:rsidRPr="00ED48EE">
        <w:rPr>
          <w:rFonts w:ascii="Museo Slab 300" w:hAnsi="Museo Slab 300" w:cstheme="minorBidi"/>
          <w:color w:val="auto"/>
          <w:sz w:val="20"/>
          <w:szCs w:val="20"/>
        </w:rPr>
        <w:br/>
        <w:t xml:space="preserve">Ansvarig organisation: Business Region Göteborg AB. OBS att </w:t>
      </w:r>
      <w:proofErr w:type="spellStart"/>
      <w:r w:rsidRPr="00ED48EE">
        <w:rPr>
          <w:rFonts w:ascii="Museo Slab 300" w:hAnsi="Museo Slab 300" w:cstheme="minorBidi"/>
          <w:color w:val="auto"/>
          <w:sz w:val="20"/>
          <w:szCs w:val="20"/>
        </w:rPr>
        <w:t>BRG:s</w:t>
      </w:r>
      <w:proofErr w:type="spellEnd"/>
      <w:r w:rsidRPr="00ED48EE">
        <w:rPr>
          <w:rFonts w:ascii="Museo Slab 300" w:hAnsi="Museo Slab 300" w:cstheme="minorBidi"/>
          <w:color w:val="auto"/>
          <w:sz w:val="20"/>
          <w:szCs w:val="20"/>
        </w:rPr>
        <w:t xml:space="preserve"> ansvar är Göteborgsregionens 13 kommuner. BRG samarbetar dock med regionalt exportcenter och EEN som arbetar i hela Västra Götaland och Halland. </w:t>
      </w:r>
    </w:p>
    <w:p w:rsidR="00ED48EE" w:rsidRPr="00ED48EE" w:rsidRDefault="00ED48EE" w:rsidP="00ED48EE">
      <w:pPr>
        <w:pStyle w:val="Default"/>
        <w:rPr>
          <w:rFonts w:ascii="Museo Slab 300" w:hAnsi="Museo Slab 300" w:cstheme="minorBidi"/>
          <w:color w:val="auto"/>
          <w:sz w:val="20"/>
          <w:szCs w:val="20"/>
        </w:rPr>
      </w:pPr>
      <w:r w:rsidRPr="00ED48EE">
        <w:rPr>
          <w:rFonts w:ascii="Museo Slab 300" w:hAnsi="Museo Slab 300" w:cstheme="minorBidi"/>
          <w:b/>
          <w:color w:val="auto"/>
          <w:sz w:val="20"/>
          <w:szCs w:val="20"/>
        </w:rPr>
        <w:t>Region Sydöst</w:t>
      </w:r>
      <w:r w:rsidRPr="00ED48EE">
        <w:rPr>
          <w:rFonts w:ascii="Museo Slab 300" w:hAnsi="Museo Slab 300" w:cstheme="minorBidi"/>
          <w:color w:val="auto"/>
          <w:sz w:val="20"/>
          <w:szCs w:val="20"/>
        </w:rPr>
        <w:t xml:space="preserve">: Östergötland, Jönköping, Kalmar, Kronoberg. </w:t>
      </w:r>
      <w:r w:rsidRPr="00ED48EE">
        <w:rPr>
          <w:rFonts w:ascii="Museo Slab 300" w:hAnsi="Museo Slab 300" w:cstheme="minorBidi"/>
          <w:color w:val="auto"/>
          <w:sz w:val="20"/>
          <w:szCs w:val="20"/>
        </w:rPr>
        <w:br/>
        <w:t xml:space="preserve">Ansvarig organisation: </w:t>
      </w:r>
      <w:proofErr w:type="spellStart"/>
      <w:r w:rsidRPr="00ED48EE">
        <w:rPr>
          <w:rFonts w:ascii="Museo Slab 300" w:hAnsi="Museo Slab 300" w:cstheme="minorBidi"/>
          <w:color w:val="auto"/>
          <w:sz w:val="20"/>
          <w:szCs w:val="20"/>
        </w:rPr>
        <w:t>Cleantech</w:t>
      </w:r>
      <w:proofErr w:type="spellEnd"/>
      <w:r w:rsidRPr="00ED48EE">
        <w:rPr>
          <w:rFonts w:ascii="Museo Slab 300" w:hAnsi="Museo Slab 300" w:cstheme="minorBidi"/>
          <w:color w:val="auto"/>
          <w:sz w:val="20"/>
          <w:szCs w:val="20"/>
        </w:rPr>
        <w:t xml:space="preserve"> Östergötland. </w:t>
      </w:r>
    </w:p>
    <w:p w:rsidR="00ED48EE" w:rsidRPr="00ED48EE" w:rsidRDefault="00ED48EE" w:rsidP="00ED48EE">
      <w:pPr>
        <w:pStyle w:val="Default"/>
        <w:rPr>
          <w:rFonts w:ascii="Museo Slab 300" w:hAnsi="Museo Slab 300" w:cstheme="minorBidi"/>
          <w:color w:val="auto"/>
          <w:sz w:val="20"/>
          <w:szCs w:val="20"/>
        </w:rPr>
      </w:pPr>
      <w:r w:rsidRPr="00ED48EE">
        <w:rPr>
          <w:rFonts w:ascii="Museo Slab 300" w:hAnsi="Museo Slab 300" w:cstheme="minorBidi"/>
          <w:b/>
          <w:color w:val="auto"/>
          <w:sz w:val="20"/>
          <w:szCs w:val="20"/>
        </w:rPr>
        <w:t>Region Syd</w:t>
      </w:r>
      <w:r w:rsidRPr="00ED48EE">
        <w:rPr>
          <w:rFonts w:ascii="Museo Slab 300" w:hAnsi="Museo Slab 300" w:cstheme="minorBidi"/>
          <w:color w:val="auto"/>
          <w:sz w:val="20"/>
          <w:szCs w:val="20"/>
        </w:rPr>
        <w:t xml:space="preserve">: Blekinge, Skåne. </w:t>
      </w:r>
      <w:r w:rsidRPr="00ED48EE">
        <w:rPr>
          <w:rFonts w:ascii="Museo Slab 300" w:hAnsi="Museo Slab 300" w:cstheme="minorBidi"/>
          <w:color w:val="auto"/>
          <w:sz w:val="20"/>
          <w:szCs w:val="20"/>
        </w:rPr>
        <w:br/>
        <w:t xml:space="preserve">Ansvarig organisation: </w:t>
      </w:r>
      <w:proofErr w:type="spellStart"/>
      <w:r w:rsidRPr="00ED48EE">
        <w:rPr>
          <w:rFonts w:ascii="Museo Slab 300" w:hAnsi="Museo Slab 300" w:cstheme="minorBidi"/>
          <w:color w:val="auto"/>
          <w:sz w:val="20"/>
          <w:szCs w:val="20"/>
        </w:rPr>
        <w:t>Sustainable</w:t>
      </w:r>
      <w:proofErr w:type="spellEnd"/>
      <w:r w:rsidRPr="00ED48EE">
        <w:rPr>
          <w:rFonts w:ascii="Museo Slab 300" w:hAnsi="Museo Slab 300" w:cstheme="minorBidi"/>
          <w:color w:val="auto"/>
          <w:sz w:val="20"/>
          <w:szCs w:val="20"/>
        </w:rPr>
        <w:t xml:space="preserve"> Business </w:t>
      </w:r>
      <w:proofErr w:type="spellStart"/>
      <w:r w:rsidRPr="00ED48EE">
        <w:rPr>
          <w:rFonts w:ascii="Museo Slab 300" w:hAnsi="Museo Slab 300" w:cstheme="minorBidi"/>
          <w:color w:val="auto"/>
          <w:sz w:val="20"/>
          <w:szCs w:val="20"/>
        </w:rPr>
        <w:t>Hub</w:t>
      </w:r>
      <w:proofErr w:type="spellEnd"/>
      <w:r w:rsidRPr="00ED48EE">
        <w:rPr>
          <w:rFonts w:ascii="Museo Slab 300" w:hAnsi="Museo Slab 300" w:cstheme="minorBidi"/>
          <w:color w:val="auto"/>
          <w:sz w:val="20"/>
          <w:szCs w:val="20"/>
        </w:rPr>
        <w:t xml:space="preserve"> tillsammans med Malmö stad och IVL. </w:t>
      </w:r>
    </w:p>
    <w:p w:rsidR="00F748F1" w:rsidRPr="00F748F1" w:rsidRDefault="00E00511" w:rsidP="00E50D17">
      <w:pPr>
        <w:spacing w:before="120" w:after="240" w:line="240" w:lineRule="auto"/>
        <w:rPr>
          <w:i/>
        </w:rPr>
      </w:pPr>
      <w:r w:rsidRPr="00F748F1">
        <w:rPr>
          <w:b/>
          <w:i/>
          <w:lang w:eastAsia="sv-SE"/>
        </w:rPr>
        <w:br/>
      </w:r>
      <w:r w:rsidR="00E50D17" w:rsidRPr="00F748F1">
        <w:rPr>
          <w:b/>
          <w:i/>
        </w:rPr>
        <w:t>Energimyndigheten</w:t>
      </w:r>
      <w:r w:rsidR="00E50D17" w:rsidRPr="00F748F1">
        <w:rPr>
          <w:i/>
        </w:rPr>
        <w:t xml:space="preserve"> finansierar och koordinerar regeringsuppdraget. Förutom själva export- och investeringsplattformen innefattar Smart City Sweden-uppdraget även ett utökat samarbete mellan sju myndigheter, fortsatt stöd till Swedish </w:t>
      </w:r>
      <w:proofErr w:type="spellStart"/>
      <w:r w:rsidR="00E50D17" w:rsidRPr="00F748F1">
        <w:rPr>
          <w:i/>
        </w:rPr>
        <w:t>Cleantech</w:t>
      </w:r>
      <w:proofErr w:type="spellEnd"/>
      <w:r w:rsidR="00E50D17" w:rsidRPr="00F748F1">
        <w:rPr>
          <w:i/>
        </w:rPr>
        <w:t xml:space="preserve">, samt ett övergripande utvärderingsuppdrag. </w:t>
      </w:r>
    </w:p>
    <w:p w:rsidR="00E50D17" w:rsidRPr="00F748F1" w:rsidRDefault="00E50D17" w:rsidP="00E50D17">
      <w:pPr>
        <w:spacing w:before="120" w:after="240" w:line="240" w:lineRule="auto"/>
        <w:rPr>
          <w:i/>
        </w:rPr>
      </w:pPr>
      <w:r w:rsidRPr="00F748F1">
        <w:rPr>
          <w:b/>
          <w:i/>
        </w:rPr>
        <w:t>IVL Svenska Miljöinstitutet</w:t>
      </w:r>
      <w:r w:rsidRPr="00F748F1">
        <w:rPr>
          <w:i/>
        </w:rPr>
        <w:t xml:space="preserve"> har fått uppdraget att driva export- och investeringsplattformen Smart City Sweden vidare. IVL har sedan våren 2017 lyft fram goda exempel inom Miljö, klimat &amp; energi samt Hållbara transporter. Nu utökas detta till att även innefatta exempel inom områdena Digitalisering, Stadsplanering och Social hållbarhet. Sedan invigningen i maj 2017 har man på huvudkontoret i Stockholm tagit emot över 3000 besökare från 43 olika länder. </w:t>
      </w:r>
    </w:p>
    <w:p w:rsidR="00C82C83" w:rsidRPr="00874C3F" w:rsidRDefault="00F748F1" w:rsidP="00365997">
      <w:r>
        <w:rPr>
          <w:b/>
          <w:sz w:val="22"/>
          <w:szCs w:val="22"/>
        </w:rPr>
        <w:t>Länkar för mer information</w:t>
      </w:r>
      <w:r>
        <w:br/>
      </w:r>
      <w:hyperlink r:id="rId8" w:history="1">
        <w:r w:rsidR="00E50D17" w:rsidRPr="00E00511">
          <w:rPr>
            <w:rStyle w:val="Hyperlnk"/>
          </w:rPr>
          <w:t>Pressmeddelande Energimyndigheten</w:t>
        </w:r>
      </w:hyperlink>
      <w:r w:rsidR="00E50D17">
        <w:t xml:space="preserve"> </w:t>
      </w:r>
      <w:r w:rsidR="00E50D17">
        <w:br/>
      </w:r>
      <w:hyperlink r:id="rId9" w:history="1">
        <w:r w:rsidR="00E50D17" w:rsidRPr="00E00511">
          <w:rPr>
            <w:rStyle w:val="Hyperlnk"/>
          </w:rPr>
          <w:t>Pressmeddelande IVL</w:t>
        </w:r>
      </w:hyperlink>
      <w:r w:rsidR="00E50D17">
        <w:t xml:space="preserve"> </w:t>
      </w:r>
      <w:r w:rsidR="00E50D17">
        <w:br/>
      </w:r>
      <w:hyperlink r:id="rId10" w:history="1">
        <w:r w:rsidR="00E50D17" w:rsidRPr="00E00511">
          <w:rPr>
            <w:rStyle w:val="Hyperlnk"/>
            <w:lang w:val="en-US"/>
          </w:rPr>
          <w:t>Smart City Sweden</w:t>
        </w:r>
      </w:hyperlink>
      <w:r w:rsidR="00E50D17" w:rsidRPr="00916F70">
        <w:rPr>
          <w:lang w:val="en-US"/>
        </w:rPr>
        <w:t xml:space="preserve"> </w:t>
      </w:r>
      <w:r w:rsidR="00E50D17">
        <w:rPr>
          <w:lang w:val="en-US"/>
        </w:rPr>
        <w:br/>
      </w:r>
      <w:hyperlink r:id="rId11" w:history="1">
        <w:r w:rsidR="00E50D17" w:rsidRPr="00E00511">
          <w:rPr>
            <w:rStyle w:val="Hyperlnk"/>
          </w:rPr>
          <w:t>Swedish Cleantech</w:t>
        </w:r>
      </w:hyperlink>
      <w:r w:rsidR="00E50D17" w:rsidRPr="002F6284">
        <w:t xml:space="preserve"> </w:t>
      </w:r>
      <w:r w:rsidR="00E50D17">
        <w:br/>
      </w:r>
      <w:hyperlink r:id="rId12" w:history="1">
        <w:r w:rsidR="00E50D17" w:rsidRPr="00E00511">
          <w:rPr>
            <w:rStyle w:val="Hyperlnk"/>
          </w:rPr>
          <w:t>ASSET Föreningen Svensk Miljöteknik</w:t>
        </w:r>
      </w:hyperlink>
      <w:r w:rsidR="00E50D17">
        <w:t xml:space="preserve"> </w:t>
      </w:r>
      <w:r w:rsidR="00E50D17">
        <w:br/>
      </w:r>
      <w:r>
        <w:rPr>
          <w:b/>
          <w:sz w:val="22"/>
          <w:szCs w:val="22"/>
        </w:rPr>
        <w:br/>
      </w:r>
      <w:r w:rsidR="00990716" w:rsidRPr="00365997">
        <w:rPr>
          <w:b/>
          <w:sz w:val="22"/>
          <w:szCs w:val="22"/>
        </w:rPr>
        <w:t>Mer information:</w:t>
      </w:r>
      <w:r w:rsidR="00A67503" w:rsidRPr="00365997">
        <w:rPr>
          <w:b/>
          <w:sz w:val="22"/>
          <w:szCs w:val="22"/>
        </w:rPr>
        <w:t xml:space="preserve"> </w:t>
      </w:r>
      <w:r w:rsidR="00365997" w:rsidRPr="00365997">
        <w:rPr>
          <w:b/>
          <w:sz w:val="22"/>
          <w:szCs w:val="22"/>
        </w:rPr>
        <w:t xml:space="preserve">Sara Skärhem, Dalarna Science Park, +46 70 680 46 44, </w:t>
      </w:r>
      <w:r>
        <w:rPr>
          <w:b/>
          <w:sz w:val="22"/>
          <w:szCs w:val="22"/>
        </w:rPr>
        <w:br/>
      </w:r>
      <w:hyperlink r:id="rId13" w:history="1">
        <w:r w:rsidRPr="0050270B">
          <w:rPr>
            <w:rStyle w:val="Hyperlnk"/>
            <w:b/>
            <w:sz w:val="22"/>
            <w:szCs w:val="22"/>
          </w:rPr>
          <w:t>sara.skarhem@dalarnasciencepark.se</w:t>
        </w:r>
      </w:hyperlink>
      <w:r w:rsidR="00C81A68">
        <w:rPr>
          <w:rStyle w:val="Hyperlnk"/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 w:rsidR="002B1247" w:rsidRPr="002B1247">
        <w:rPr>
          <w:rFonts w:ascii="Arial" w:hAnsi="Arial" w:cs="Arial"/>
          <w:color w:val="000000"/>
          <w:sz w:val="16"/>
          <w:szCs w:val="16"/>
          <w:shd w:val="clear" w:color="auto" w:fill="FFFFFF"/>
        </w:rPr>
        <w:t>Dalarna Science Park är en innovationsarena som stödjer utveckling av människor och företag med tillväxtambitioner. Vi vill bidra till högkvalitativ näringslivsutveckling i Dalarna till nytta för företagens konkurrenskraft och innovationsförmåga. Välutvecklade processer erbjuds till såväl nya entreprenörer som etablerade företag.</w:t>
      </w:r>
    </w:p>
    <w:sectPr w:rsidR="00C82C83" w:rsidRPr="00874C3F" w:rsidSect="00D217C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835" w:right="1864" w:bottom="2098" w:left="209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EF0" w:rsidRDefault="00A82EF0" w:rsidP="006F73EB">
      <w:r>
        <w:separator/>
      </w:r>
    </w:p>
  </w:endnote>
  <w:endnote w:type="continuationSeparator" w:id="0">
    <w:p w:rsidR="00A82EF0" w:rsidRDefault="00A82EF0" w:rsidP="006F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lab 300">
    <w:altName w:val="Calibri"/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9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lab 9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0DA" w:rsidRDefault="006F20D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C83" w:rsidRPr="004553B6" w:rsidRDefault="00C82C83" w:rsidP="00C82C83">
    <w:pPr>
      <w:pStyle w:val="Sidfot"/>
      <w:spacing w:after="0"/>
      <w:rPr>
        <w:rFonts w:ascii="Museo Sans 700" w:hAnsi="Museo Sans 700"/>
        <w:b/>
        <w:bCs/>
      </w:rPr>
    </w:pPr>
    <w:r w:rsidRPr="004553B6">
      <w:rPr>
        <w:rFonts w:ascii="Museo Sans 700" w:hAnsi="Museo Sans 700"/>
        <w:b/>
        <w:bCs/>
        <w:noProof/>
        <w:lang w:eastAsia="sv-SE"/>
      </w:rPr>
      <w:drawing>
        <wp:anchor distT="0" distB="0" distL="114300" distR="114300" simplePos="0" relativeHeight="251667456" behindDoc="1" locked="0" layoutInCell="1" allowOverlap="1" wp14:anchorId="42F9F4F8" wp14:editId="0A37AF6E">
          <wp:simplePos x="0" y="0"/>
          <wp:positionH relativeFrom="page">
            <wp:posOffset>6650567</wp:posOffset>
          </wp:positionH>
          <wp:positionV relativeFrom="page">
            <wp:posOffset>9796145</wp:posOffset>
          </wp:positionV>
          <wp:extent cx="421200" cy="486000"/>
          <wp:effectExtent l="0" t="0" r="1079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P-symbol-fet-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53B6">
      <w:rPr>
        <w:rFonts w:ascii="Museo Sans 700" w:hAnsi="Museo Sans 700"/>
        <w:b/>
        <w:bCs/>
      </w:rPr>
      <w:t>DALARNA SCIENCE PARK</w:t>
    </w:r>
  </w:p>
  <w:p w:rsidR="003D47C2" w:rsidRPr="00C82C83" w:rsidRDefault="00C82C83" w:rsidP="00C82C83">
    <w:pPr>
      <w:pStyle w:val="Sidfotbrdtext"/>
    </w:pPr>
    <w:r w:rsidRPr="00655E76">
      <w:t>Box 760, 781 27 Borlänge</w:t>
    </w:r>
    <w:r>
      <w:t xml:space="preserve">, 0243-24 64 00, </w:t>
    </w:r>
    <w:r w:rsidRPr="008016F9">
      <w:t>kontakt@dalarnasciencepark.se</w:t>
    </w:r>
    <w:r>
      <w:rPr>
        <w:rStyle w:val="Hyperlnk"/>
        <w:rFonts w:ascii="Museo Sans 300" w:hAnsi="Museo Sans 300"/>
        <w:sz w:val="18"/>
        <w:szCs w:val="18"/>
        <w:u w:val="none"/>
      </w:rPr>
      <w:br/>
    </w:r>
    <w:r w:rsidRPr="008016F9">
      <w:t>dalarnasciencepark.se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C83" w:rsidRPr="004553B6" w:rsidRDefault="00C82C83" w:rsidP="00C82C83">
    <w:pPr>
      <w:pStyle w:val="Sidfot"/>
      <w:spacing w:after="0"/>
      <w:rPr>
        <w:rFonts w:ascii="Museo Sans 700" w:hAnsi="Museo Sans 700"/>
        <w:b/>
        <w:bCs/>
      </w:rPr>
    </w:pPr>
    <w:r w:rsidRPr="004553B6">
      <w:rPr>
        <w:rFonts w:ascii="Museo Sans 700" w:hAnsi="Museo Sans 700"/>
        <w:b/>
        <w:bCs/>
        <w:noProof/>
        <w:lang w:eastAsia="sv-SE"/>
      </w:rPr>
      <w:drawing>
        <wp:anchor distT="0" distB="0" distL="114300" distR="114300" simplePos="0" relativeHeight="251665408" behindDoc="1" locked="0" layoutInCell="1" allowOverlap="1" wp14:anchorId="6C428F8B" wp14:editId="5089B2B8">
          <wp:simplePos x="0" y="0"/>
          <wp:positionH relativeFrom="page">
            <wp:posOffset>6650567</wp:posOffset>
          </wp:positionH>
          <wp:positionV relativeFrom="page">
            <wp:posOffset>9796145</wp:posOffset>
          </wp:positionV>
          <wp:extent cx="421200" cy="486000"/>
          <wp:effectExtent l="0" t="0" r="10795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P-symbol-fet-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53B6">
      <w:rPr>
        <w:rFonts w:ascii="Museo Sans 700" w:hAnsi="Museo Sans 700"/>
        <w:b/>
        <w:bCs/>
      </w:rPr>
      <w:t>DALARNA SCIENCE PARK</w:t>
    </w:r>
  </w:p>
  <w:p w:rsidR="003D47C2" w:rsidRPr="0038728E" w:rsidRDefault="00C82C83" w:rsidP="00C82C83">
    <w:pPr>
      <w:pStyle w:val="Sidfotbrdtext"/>
    </w:pPr>
    <w:r w:rsidRPr="00655E76">
      <w:t>Box 760, 781 27 Borlänge</w:t>
    </w:r>
    <w:r>
      <w:t xml:space="preserve">, 0243-24 64 00, </w:t>
    </w:r>
    <w:r w:rsidRPr="008016F9">
      <w:t>kontakt@dalarnasciencepark.se</w:t>
    </w:r>
    <w:r>
      <w:rPr>
        <w:rStyle w:val="Hyperlnk"/>
        <w:rFonts w:ascii="Museo Sans 300" w:hAnsi="Museo Sans 300"/>
        <w:sz w:val="18"/>
        <w:szCs w:val="18"/>
        <w:u w:val="none"/>
      </w:rPr>
      <w:br/>
    </w:r>
    <w:r w:rsidRPr="008016F9">
      <w:t>dalarnasciencepark.se</w:t>
    </w:r>
    <w:r w:rsidRPr="0038728E">
      <w:t xml:space="preserve"> </w:t>
    </w:r>
    <w:r w:rsidR="00D217C2" w:rsidRPr="0038728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EF0" w:rsidRDefault="00A82EF0" w:rsidP="006F73EB">
      <w:r>
        <w:separator/>
      </w:r>
    </w:p>
  </w:footnote>
  <w:footnote w:type="continuationSeparator" w:id="0">
    <w:p w:rsidR="00A82EF0" w:rsidRDefault="00A82EF0" w:rsidP="006F7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0DA" w:rsidRDefault="006F20D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0DA" w:rsidRDefault="006F20D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B13" w:rsidRDefault="003D47C2" w:rsidP="006F73E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551C091" wp14:editId="7C553797">
          <wp:simplePos x="0" y="0"/>
          <wp:positionH relativeFrom="page">
            <wp:posOffset>660400</wp:posOffset>
          </wp:positionH>
          <wp:positionV relativeFrom="page">
            <wp:posOffset>603250</wp:posOffset>
          </wp:positionV>
          <wp:extent cx="1553999" cy="838200"/>
          <wp:effectExtent l="0" t="0" r="8255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P-logotyp-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644" cy="914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B13">
      <w:t xml:space="preserve"> </w:t>
    </w:r>
  </w:p>
  <w:p w:rsidR="008F243F" w:rsidRDefault="008F243F" w:rsidP="008F243F">
    <w:pPr>
      <w:pStyle w:val="Sidhuvud"/>
      <w:tabs>
        <w:tab w:val="clear" w:pos="4536"/>
        <w:tab w:val="clear" w:pos="9072"/>
        <w:tab w:val="left" w:pos="970"/>
      </w:tabs>
    </w:pPr>
  </w:p>
  <w:p w:rsidR="00266B3F" w:rsidRDefault="00C34B13" w:rsidP="006F73EB">
    <w:pPr>
      <w:pStyle w:val="Sidhuvud"/>
    </w:pPr>
    <w:r>
      <w:tab/>
    </w:r>
    <w:r w:rsidR="006D4539">
      <w:t xml:space="preserve">                                                       </w:t>
    </w:r>
  </w:p>
  <w:p w:rsidR="009A39FA" w:rsidRPr="00BE5FEE" w:rsidRDefault="00266B3F" w:rsidP="006F73EB">
    <w:pPr>
      <w:pStyle w:val="Sidhuvud"/>
      <w:rPr>
        <w:rFonts w:ascii="Museo Slab 300" w:hAnsi="Museo Slab 300"/>
      </w:rPr>
    </w:pPr>
    <w:r>
      <w:tab/>
      <w:t xml:space="preserve">                                                                                 </w:t>
    </w:r>
    <w:r w:rsidR="006D4539">
      <w:t xml:space="preserve">  </w:t>
    </w:r>
    <w:r w:rsidR="00E50D17">
      <w:rPr>
        <w:rFonts w:ascii="Museo Slab 300" w:hAnsi="Museo Slab 300"/>
      </w:rPr>
      <w:t>2019-04-0</w:t>
    </w:r>
    <w:bookmarkStart w:id="0" w:name="_GoBack"/>
    <w:bookmarkEnd w:id="0"/>
    <w:r w:rsidR="006F20DA">
      <w:rPr>
        <w:rFonts w:ascii="Museo Slab 300" w:hAnsi="Museo Slab 30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6pt;height:387pt" o:bullet="t">
        <v:imagedata r:id="rId1" o:title="DSP-symbol-fet-svart"/>
      </v:shape>
    </w:pict>
  </w:numPicBullet>
  <w:abstractNum w:abstractNumId="0" w15:restartNumberingAfterBreak="0">
    <w:nsid w:val="FFFFFF1D"/>
    <w:multiLevelType w:val="multilevel"/>
    <w:tmpl w:val="F806C2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5C6B6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A56D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DCE95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9EE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932D1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67C0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9F864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FCDB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9E80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068E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814EB3"/>
    <w:multiLevelType w:val="hybridMultilevel"/>
    <w:tmpl w:val="B22E315A"/>
    <w:lvl w:ilvl="0" w:tplc="AAF62CF2">
      <w:start w:val="2016"/>
      <w:numFmt w:val="bullet"/>
      <w:lvlText w:val="-"/>
      <w:lvlJc w:val="left"/>
      <w:pPr>
        <w:ind w:left="720" w:hanging="360"/>
      </w:pPr>
      <w:rPr>
        <w:rFonts w:ascii="Museo Slab 300" w:eastAsiaTheme="minorHAnsi" w:hAnsi="Museo Slab 300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278FF"/>
    <w:multiLevelType w:val="hybridMultilevel"/>
    <w:tmpl w:val="66FA1944"/>
    <w:lvl w:ilvl="0" w:tplc="627212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E3812"/>
    <w:multiLevelType w:val="hybridMultilevel"/>
    <w:tmpl w:val="903268A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865C6"/>
    <w:multiLevelType w:val="hybridMultilevel"/>
    <w:tmpl w:val="69881F04"/>
    <w:lvl w:ilvl="0" w:tplc="5CFA7D74">
      <w:start w:val="2017"/>
      <w:numFmt w:val="bullet"/>
      <w:lvlText w:val="-"/>
      <w:lvlJc w:val="left"/>
      <w:pPr>
        <w:ind w:left="720" w:hanging="360"/>
      </w:pPr>
      <w:rPr>
        <w:rFonts w:ascii="Museo Slab 300" w:eastAsiaTheme="minorHAnsi" w:hAnsi="Museo Slab 300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07218"/>
    <w:multiLevelType w:val="hybridMultilevel"/>
    <w:tmpl w:val="B0426CB6"/>
    <w:lvl w:ilvl="0" w:tplc="9384D3CA">
      <w:start w:val="1"/>
      <w:numFmt w:val="bullet"/>
      <w:pStyle w:val="Punktlista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90C62"/>
    <w:multiLevelType w:val="multilevel"/>
    <w:tmpl w:val="6CBC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7C4DB6"/>
    <w:multiLevelType w:val="hybridMultilevel"/>
    <w:tmpl w:val="B1EE81B6"/>
    <w:lvl w:ilvl="0" w:tplc="1C30B970">
      <w:numFmt w:val="bullet"/>
      <w:lvlText w:val="-"/>
      <w:lvlJc w:val="left"/>
      <w:pPr>
        <w:ind w:left="720" w:hanging="360"/>
      </w:pPr>
      <w:rPr>
        <w:rFonts w:ascii="Museo Slab 300" w:eastAsiaTheme="minorHAnsi" w:hAnsi="Museo Slab 300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56EC0"/>
    <w:multiLevelType w:val="multilevel"/>
    <w:tmpl w:val="19EE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15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ACF"/>
    <w:rsid w:val="000048C5"/>
    <w:rsid w:val="00012490"/>
    <w:rsid w:val="0002733B"/>
    <w:rsid w:val="000330B4"/>
    <w:rsid w:val="0005479D"/>
    <w:rsid w:val="0005719A"/>
    <w:rsid w:val="000849C8"/>
    <w:rsid w:val="0008735E"/>
    <w:rsid w:val="000D58A3"/>
    <w:rsid w:val="0010450A"/>
    <w:rsid w:val="001241AF"/>
    <w:rsid w:val="001940F7"/>
    <w:rsid w:val="00194797"/>
    <w:rsid w:val="001F614B"/>
    <w:rsid w:val="002204DB"/>
    <w:rsid w:val="00266B3F"/>
    <w:rsid w:val="0028279D"/>
    <w:rsid w:val="00293148"/>
    <w:rsid w:val="002B1247"/>
    <w:rsid w:val="002D29E5"/>
    <w:rsid w:val="002E4927"/>
    <w:rsid w:val="002F15D2"/>
    <w:rsid w:val="00302673"/>
    <w:rsid w:val="00335AB4"/>
    <w:rsid w:val="00340157"/>
    <w:rsid w:val="00357F56"/>
    <w:rsid w:val="00365997"/>
    <w:rsid w:val="0038728E"/>
    <w:rsid w:val="003915FF"/>
    <w:rsid w:val="003C04FE"/>
    <w:rsid w:val="003C2F04"/>
    <w:rsid w:val="003D47C2"/>
    <w:rsid w:val="003E2476"/>
    <w:rsid w:val="00407975"/>
    <w:rsid w:val="0044522D"/>
    <w:rsid w:val="004C0743"/>
    <w:rsid w:val="004C1F22"/>
    <w:rsid w:val="004C345A"/>
    <w:rsid w:val="004F50B8"/>
    <w:rsid w:val="004F7810"/>
    <w:rsid w:val="005233BB"/>
    <w:rsid w:val="00544B8E"/>
    <w:rsid w:val="00546F13"/>
    <w:rsid w:val="00556FCA"/>
    <w:rsid w:val="00561149"/>
    <w:rsid w:val="005B0B93"/>
    <w:rsid w:val="00624AD7"/>
    <w:rsid w:val="0062671C"/>
    <w:rsid w:val="00653067"/>
    <w:rsid w:val="0067498C"/>
    <w:rsid w:val="006C6873"/>
    <w:rsid w:val="006D4539"/>
    <w:rsid w:val="006F20DA"/>
    <w:rsid w:val="006F2A65"/>
    <w:rsid w:val="006F73EB"/>
    <w:rsid w:val="006F7740"/>
    <w:rsid w:val="00702229"/>
    <w:rsid w:val="00704F14"/>
    <w:rsid w:val="00716E9A"/>
    <w:rsid w:val="00731425"/>
    <w:rsid w:val="007705B2"/>
    <w:rsid w:val="007A19AF"/>
    <w:rsid w:val="007B17F5"/>
    <w:rsid w:val="007B692A"/>
    <w:rsid w:val="007C1C36"/>
    <w:rsid w:val="007C2FA6"/>
    <w:rsid w:val="007E77CB"/>
    <w:rsid w:val="007F7D1C"/>
    <w:rsid w:val="00815B3D"/>
    <w:rsid w:val="00817828"/>
    <w:rsid w:val="00847F86"/>
    <w:rsid w:val="00854C3E"/>
    <w:rsid w:val="008611F0"/>
    <w:rsid w:val="00862200"/>
    <w:rsid w:val="00874C3F"/>
    <w:rsid w:val="008876E2"/>
    <w:rsid w:val="00890B3F"/>
    <w:rsid w:val="0089242D"/>
    <w:rsid w:val="008C2FD7"/>
    <w:rsid w:val="008D7C0E"/>
    <w:rsid w:val="008F04E6"/>
    <w:rsid w:val="008F1E7C"/>
    <w:rsid w:val="008F243F"/>
    <w:rsid w:val="009233E4"/>
    <w:rsid w:val="0092718E"/>
    <w:rsid w:val="00945767"/>
    <w:rsid w:val="00985B38"/>
    <w:rsid w:val="00990716"/>
    <w:rsid w:val="00995318"/>
    <w:rsid w:val="009A2E8D"/>
    <w:rsid w:val="009A39FA"/>
    <w:rsid w:val="009D3472"/>
    <w:rsid w:val="009F7344"/>
    <w:rsid w:val="00A13593"/>
    <w:rsid w:val="00A67503"/>
    <w:rsid w:val="00A82EF0"/>
    <w:rsid w:val="00AE0ACF"/>
    <w:rsid w:val="00AE4C90"/>
    <w:rsid w:val="00B128EB"/>
    <w:rsid w:val="00B9697E"/>
    <w:rsid w:val="00BA4B41"/>
    <w:rsid w:val="00BD4009"/>
    <w:rsid w:val="00BD6E9C"/>
    <w:rsid w:val="00BE5FEE"/>
    <w:rsid w:val="00BF1E1E"/>
    <w:rsid w:val="00C022D7"/>
    <w:rsid w:val="00C12283"/>
    <w:rsid w:val="00C1381F"/>
    <w:rsid w:val="00C314D8"/>
    <w:rsid w:val="00C34B13"/>
    <w:rsid w:val="00C45EB5"/>
    <w:rsid w:val="00C57F7D"/>
    <w:rsid w:val="00C62DE9"/>
    <w:rsid w:val="00C75B1E"/>
    <w:rsid w:val="00C81A68"/>
    <w:rsid w:val="00C82C83"/>
    <w:rsid w:val="00C83199"/>
    <w:rsid w:val="00C9680F"/>
    <w:rsid w:val="00CC2953"/>
    <w:rsid w:val="00CC698A"/>
    <w:rsid w:val="00CF5FA4"/>
    <w:rsid w:val="00D0430C"/>
    <w:rsid w:val="00D049B6"/>
    <w:rsid w:val="00D217C2"/>
    <w:rsid w:val="00D222B5"/>
    <w:rsid w:val="00D554C6"/>
    <w:rsid w:val="00D852E0"/>
    <w:rsid w:val="00DC6488"/>
    <w:rsid w:val="00DC68ED"/>
    <w:rsid w:val="00DC78AE"/>
    <w:rsid w:val="00DF6116"/>
    <w:rsid w:val="00E00511"/>
    <w:rsid w:val="00E32A10"/>
    <w:rsid w:val="00E50D17"/>
    <w:rsid w:val="00E521BB"/>
    <w:rsid w:val="00E75D28"/>
    <w:rsid w:val="00EC1821"/>
    <w:rsid w:val="00ED48EE"/>
    <w:rsid w:val="00ED4C48"/>
    <w:rsid w:val="00F016C6"/>
    <w:rsid w:val="00F21A74"/>
    <w:rsid w:val="00F747A7"/>
    <w:rsid w:val="00F748F1"/>
    <w:rsid w:val="00F757F3"/>
    <w:rsid w:val="00F82356"/>
    <w:rsid w:val="00FA3430"/>
    <w:rsid w:val="00FA4830"/>
    <w:rsid w:val="00FB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CC8948"/>
  <w15:chartTrackingRefBased/>
  <w15:docId w15:val="{A066F157-F1A5-40EC-A864-3DEE13B3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3EB"/>
    <w:pPr>
      <w:spacing w:after="120" w:line="312" w:lineRule="auto"/>
    </w:pPr>
    <w:rPr>
      <w:rFonts w:ascii="Museo Slab 300" w:hAnsi="Museo Slab 300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2204DB"/>
    <w:pPr>
      <w:keepNext/>
      <w:keepLines/>
      <w:spacing w:before="200"/>
      <w:outlineLvl w:val="0"/>
    </w:pPr>
    <w:rPr>
      <w:rFonts w:ascii="Museo Sans 900" w:eastAsiaTheme="majorEastAsia" w:hAnsi="Museo Sans 900" w:cstheme="majorBidi"/>
      <w:b/>
      <w:bCs/>
      <w:caps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204DB"/>
    <w:pPr>
      <w:keepNext/>
      <w:keepLines/>
      <w:spacing w:before="200"/>
      <w:outlineLvl w:val="1"/>
    </w:pPr>
    <w:rPr>
      <w:rFonts w:ascii="Museo Sans 700" w:eastAsiaTheme="majorEastAsia" w:hAnsi="Museo Sans 700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849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049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12713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D049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12713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D049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51A0C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049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51A0C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D049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D049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204DB"/>
    <w:rPr>
      <w:rFonts w:ascii="Museo Sans 900" w:eastAsiaTheme="majorEastAsia" w:hAnsi="Museo Sans 900" w:cstheme="majorBidi"/>
      <w:b/>
      <w:bCs/>
      <w:caps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204DB"/>
    <w:rPr>
      <w:rFonts w:ascii="Museo Sans 700" w:eastAsiaTheme="majorEastAsia" w:hAnsi="Museo Sans 700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849C8"/>
    <w:rPr>
      <w:rFonts w:asciiTheme="majorHAnsi" w:eastAsiaTheme="majorEastAsia" w:hAnsiTheme="majorHAnsi" w:cstheme="majorBidi"/>
      <w:color w:val="000000" w:themeColor="text1"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049B6"/>
    <w:rPr>
      <w:rFonts w:asciiTheme="majorHAnsi" w:eastAsiaTheme="majorEastAsia" w:hAnsiTheme="majorHAnsi" w:cstheme="majorBidi"/>
      <w:i/>
      <w:iCs/>
      <w:color w:val="B12713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D049B6"/>
    <w:rPr>
      <w:rFonts w:asciiTheme="majorHAnsi" w:eastAsiaTheme="majorEastAsia" w:hAnsiTheme="majorHAnsi" w:cstheme="majorBidi"/>
      <w:color w:val="B12713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049B6"/>
    <w:rPr>
      <w:rFonts w:asciiTheme="majorHAnsi" w:eastAsiaTheme="majorEastAsia" w:hAnsiTheme="majorHAnsi" w:cstheme="majorBidi"/>
      <w:color w:val="751A0C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049B6"/>
    <w:rPr>
      <w:rFonts w:asciiTheme="majorHAnsi" w:eastAsiaTheme="majorEastAsia" w:hAnsiTheme="majorHAnsi" w:cstheme="majorBidi"/>
      <w:i/>
      <w:iCs/>
      <w:color w:val="751A0C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049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049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D049B6"/>
    <w:pPr>
      <w:spacing w:after="200"/>
    </w:pPr>
    <w:rPr>
      <w:i/>
      <w:iCs/>
      <w:color w:val="000000" w:themeColor="text2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FB3D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Rubrik">
    <w:name w:val="Title"/>
    <w:basedOn w:val="Normal"/>
    <w:next w:val="Normal"/>
    <w:link w:val="RubrikChar"/>
    <w:uiPriority w:val="10"/>
    <w:rsid w:val="000849C8"/>
    <w:pPr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849C8"/>
    <w:rPr>
      <w:rFonts w:asciiTheme="majorHAnsi" w:eastAsiaTheme="majorEastAsia" w:hAnsiTheme="majorHAnsi" w:cstheme="majorBidi"/>
      <w:b/>
      <w:caps/>
      <w:spacing w:val="-10"/>
      <w:kern w:val="28"/>
      <w:sz w:val="26"/>
      <w:szCs w:val="56"/>
    </w:rPr>
  </w:style>
  <w:style w:type="character" w:styleId="Stark">
    <w:name w:val="Strong"/>
    <w:uiPriority w:val="22"/>
    <w:qFormat/>
    <w:rsid w:val="00D049B6"/>
    <w:rPr>
      <w:b/>
      <w:bCs/>
    </w:rPr>
  </w:style>
  <w:style w:type="character" w:styleId="Betoning">
    <w:name w:val="Emphasis"/>
    <w:uiPriority w:val="20"/>
    <w:qFormat/>
    <w:rsid w:val="00D049B6"/>
    <w:rPr>
      <w:i/>
      <w:iCs/>
    </w:rPr>
  </w:style>
  <w:style w:type="paragraph" w:styleId="Ingetavstnd">
    <w:name w:val="No Spacing"/>
    <w:basedOn w:val="Normal"/>
    <w:link w:val="IngetavstndChar"/>
    <w:uiPriority w:val="1"/>
    <w:qFormat/>
    <w:rsid w:val="00D049B6"/>
  </w:style>
  <w:style w:type="character" w:customStyle="1" w:styleId="IngetavstndChar">
    <w:name w:val="Inget avstånd Char"/>
    <w:basedOn w:val="Standardstycketeckensnitt"/>
    <w:link w:val="Ingetavstnd"/>
    <w:uiPriority w:val="1"/>
    <w:rsid w:val="00D049B6"/>
  </w:style>
  <w:style w:type="paragraph" w:styleId="Liststycke">
    <w:name w:val="List Paragraph"/>
    <w:basedOn w:val="Normal"/>
    <w:uiPriority w:val="34"/>
    <w:rsid w:val="00D049B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D049B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049B6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rsid w:val="00FB3D2D"/>
    <w:pPr>
      <w:pBdr>
        <w:top w:val="single" w:sz="4" w:space="10" w:color="E73920" w:themeColor="accent1"/>
        <w:bottom w:val="single" w:sz="4" w:space="10" w:color="E73920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B3D2D"/>
    <w:rPr>
      <w:rFonts w:ascii="Times" w:hAnsi="Times"/>
      <w:i/>
      <w:iCs/>
      <w:color w:val="000000" w:themeColor="text1"/>
      <w:sz w:val="22"/>
    </w:rPr>
  </w:style>
  <w:style w:type="character" w:styleId="Diskretbetoning">
    <w:name w:val="Subtle Emphasis"/>
    <w:uiPriority w:val="19"/>
    <w:rsid w:val="00D049B6"/>
    <w:rPr>
      <w:i/>
      <w:iCs/>
      <w:color w:val="404040" w:themeColor="text1" w:themeTint="BF"/>
    </w:rPr>
  </w:style>
  <w:style w:type="character" w:styleId="Starkbetoning">
    <w:name w:val="Intense Emphasis"/>
    <w:uiPriority w:val="21"/>
    <w:rsid w:val="00FB3D2D"/>
    <w:rPr>
      <w:i/>
      <w:iCs/>
      <w:color w:val="000000" w:themeColor="text1"/>
    </w:rPr>
  </w:style>
  <w:style w:type="character" w:styleId="Diskretreferens">
    <w:name w:val="Subtle Reference"/>
    <w:uiPriority w:val="31"/>
    <w:rsid w:val="00D049B6"/>
    <w:rPr>
      <w:smallCaps/>
      <w:color w:val="5A5A5A" w:themeColor="text1" w:themeTint="A5"/>
    </w:rPr>
  </w:style>
  <w:style w:type="character" w:styleId="Starkreferens">
    <w:name w:val="Intense Reference"/>
    <w:uiPriority w:val="32"/>
    <w:rsid w:val="00FB3D2D"/>
    <w:rPr>
      <w:b/>
      <w:bCs/>
      <w:smallCaps/>
      <w:color w:val="000000" w:themeColor="text1"/>
      <w:spacing w:val="5"/>
    </w:rPr>
  </w:style>
  <w:style w:type="character" w:styleId="Bokenstitel">
    <w:name w:val="Book Title"/>
    <w:uiPriority w:val="33"/>
    <w:rsid w:val="00D049B6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049B6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C62DE9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C62DE9"/>
    <w:rPr>
      <w:sz w:val="22"/>
    </w:rPr>
  </w:style>
  <w:style w:type="paragraph" w:styleId="Sidfot">
    <w:name w:val="footer"/>
    <w:aliases w:val="Sidfotrubrik"/>
    <w:basedOn w:val="Normal"/>
    <w:link w:val="SidfotChar"/>
    <w:uiPriority w:val="99"/>
    <w:unhideWhenUsed/>
    <w:qFormat/>
    <w:rsid w:val="00C62DE9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SidfotChar">
    <w:name w:val="Sidfot Char"/>
    <w:aliases w:val="Sidfotrubrik Char"/>
    <w:basedOn w:val="Standardstycketeckensnitt"/>
    <w:link w:val="Sidfot"/>
    <w:uiPriority w:val="99"/>
    <w:rsid w:val="00C62DE9"/>
    <w:rPr>
      <w:sz w:val="22"/>
    </w:rPr>
  </w:style>
  <w:style w:type="character" w:styleId="Hyperlnk">
    <w:name w:val="Hyperlink"/>
    <w:basedOn w:val="Standardstycketeckensnitt"/>
    <w:uiPriority w:val="99"/>
    <w:unhideWhenUsed/>
    <w:qFormat/>
    <w:rsid w:val="002204DB"/>
    <w:rPr>
      <w:rFonts w:ascii="Museo Slab 300" w:hAnsi="Museo Slab 300"/>
      <w:b w:val="0"/>
      <w:bCs w:val="0"/>
      <w:i w:val="0"/>
      <w:iCs w:val="0"/>
      <w:color w:val="auto"/>
      <w:sz w:val="20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204DB"/>
    <w:rPr>
      <w:color w:val="008789"/>
      <w:u w:val="single"/>
    </w:rPr>
  </w:style>
  <w:style w:type="paragraph" w:customStyle="1" w:styleId="Sidfotbrdtext">
    <w:name w:val="Sidfot brödtext"/>
    <w:basedOn w:val="Sidfot"/>
    <w:qFormat/>
    <w:rsid w:val="00C82C83"/>
    <w:pPr>
      <w:spacing w:after="0"/>
    </w:pPr>
    <w:rPr>
      <w:rFonts w:ascii="Museo Sans 300" w:hAnsi="Museo Sans 300"/>
      <w:noProof/>
      <w:sz w:val="18"/>
      <w:szCs w:val="19"/>
      <w:lang w:eastAsia="sv-SE"/>
    </w:rPr>
  </w:style>
  <w:style w:type="paragraph" w:styleId="Punktlista">
    <w:name w:val="List Bullet"/>
    <w:basedOn w:val="Normal"/>
    <w:uiPriority w:val="99"/>
    <w:unhideWhenUsed/>
    <w:qFormat/>
    <w:rsid w:val="0044522D"/>
    <w:pPr>
      <w:numPr>
        <w:numId w:val="12"/>
      </w:numPr>
      <w:contextualSpacing/>
    </w:pPr>
  </w:style>
  <w:style w:type="paragraph" w:styleId="Normalwebb">
    <w:name w:val="Normal (Web)"/>
    <w:basedOn w:val="Normal"/>
    <w:uiPriority w:val="99"/>
    <w:unhideWhenUsed/>
    <w:rsid w:val="003C04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2F15D2"/>
    <w:rPr>
      <w:color w:val="808080"/>
      <w:shd w:val="clear" w:color="auto" w:fill="E6E6E6"/>
    </w:rPr>
  </w:style>
  <w:style w:type="paragraph" w:customStyle="1" w:styleId="Default">
    <w:name w:val="Default"/>
    <w:rsid w:val="002F15D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C3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345A"/>
    <w:rPr>
      <w:rFonts w:ascii="Segoe UI" w:hAnsi="Segoe UI" w:cs="Segoe UI"/>
      <w:sz w:val="18"/>
      <w:szCs w:val="18"/>
    </w:rPr>
  </w:style>
  <w:style w:type="paragraph" w:customStyle="1" w:styleId="time">
    <w:name w:val="time"/>
    <w:basedOn w:val="Normal"/>
    <w:rsid w:val="002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sv-SE"/>
    </w:rPr>
  </w:style>
  <w:style w:type="character" w:customStyle="1" w:styleId="hour">
    <w:name w:val="hour"/>
    <w:basedOn w:val="Standardstycketeckensnitt"/>
    <w:rsid w:val="00266B3F"/>
  </w:style>
  <w:style w:type="paragraph" w:customStyle="1" w:styleId="place">
    <w:name w:val="place"/>
    <w:basedOn w:val="Normal"/>
    <w:rsid w:val="002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Datum1">
    <w:name w:val="Datum1"/>
    <w:basedOn w:val="Normal"/>
    <w:rsid w:val="002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sv-SE"/>
    </w:rPr>
  </w:style>
  <w:style w:type="paragraph" w:customStyle="1" w:styleId="month">
    <w:name w:val="month"/>
    <w:basedOn w:val="Normal"/>
    <w:rsid w:val="0026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E50D17"/>
    <w:pPr>
      <w:spacing w:after="290" w:line="290" w:lineRule="atLeast"/>
    </w:pPr>
    <w:rPr>
      <w:rFonts w:ascii="Calibri" w:hAnsi="Calibri" w:cs="Calibri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E50D17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imyndigheten.se/nyhetsarkiv/2019/smart-city-sweden-plattformen-ar-redo-att-dras-igang/" TargetMode="External"/><Relationship Id="rId13" Type="http://schemas.openxmlformats.org/officeDocument/2006/relationships/hyperlink" Target="mailto:sara.skarhem@dalarnasciencepark.s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sset.n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wedishcleantech.s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martcitysweden.com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ivl.se/toppmeny/pressrum/pressmeddelanden/pressmeddelande---arkiv/2019-01-08-ivl-driver-smart-city-sweden-vidare.htm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Dalarna Science Park">
  <a:themeElements>
    <a:clrScheme name="Dalarna Science Park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73920"/>
      </a:accent1>
      <a:accent2>
        <a:srgbClr val="FFCC00"/>
      </a:accent2>
      <a:accent3>
        <a:srgbClr val="96B522"/>
      </a:accent3>
      <a:accent4>
        <a:srgbClr val="008789"/>
      </a:accent4>
      <a:accent5>
        <a:srgbClr val="E73920"/>
      </a:accent5>
      <a:accent6>
        <a:srgbClr val="FFCC00"/>
      </a:accent6>
      <a:hlink>
        <a:srgbClr val="96B522"/>
      </a:hlink>
      <a:folHlink>
        <a:srgbClr val="00878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Dalarna Science Park" id="{03A4B268-1FA3-8147-8E61-E105927CCBF6}" vid="{B0EB3496-C77B-3146-8AC2-1E4684A9C1C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AE4419-B13A-4743-B430-2860DA74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785</Words>
  <Characters>4166</Characters>
  <Application>Microsoft Office Word</Application>
  <DocSecurity>0</DocSecurity>
  <Lines>34</Lines>
  <Paragraphs>9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VAd vi gör</vt:lpstr>
      <vt:lpstr>    AFFÄRSUTVECKLING</vt:lpstr>
      <vt:lpstr>    OPEN INNOVATION</vt:lpstr>
      <vt:lpstr>    INTERNATIONALISERING</vt:lpstr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Ann-Louise Larsson</dc:creator>
  <cp:keywords/>
  <dc:description/>
  <cp:lastModifiedBy>Ann-Louise Larsson</cp:lastModifiedBy>
  <cp:revision>4</cp:revision>
  <cp:lastPrinted>2018-10-23T12:52:00Z</cp:lastPrinted>
  <dcterms:created xsi:type="dcterms:W3CDTF">2019-04-02T13:32:00Z</dcterms:created>
  <dcterms:modified xsi:type="dcterms:W3CDTF">2019-04-02T13:34:00Z</dcterms:modified>
</cp:coreProperties>
</file>