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CellMar>
          <w:left w:w="0" w:type="dxa"/>
          <w:right w:w="0" w:type="dxa"/>
        </w:tblCellMar>
        <w:tblLook w:val="04A0"/>
      </w:tblPr>
      <w:tblGrid>
        <w:gridCol w:w="6732"/>
        <w:gridCol w:w="2556"/>
      </w:tblGrid>
      <w:tr w:rsidR="00CC4B0C" w:rsidTr="00CC4B0C">
        <w:trPr>
          <w:trHeight w:val="1607"/>
        </w:trPr>
        <w:tc>
          <w:tcPr>
            <w:tcW w:w="6768" w:type="dxa"/>
            <w:tcBorders>
              <w:top w:val="single" w:sz="8" w:space="0" w:color="auto"/>
              <w:left w:val="nil"/>
              <w:bottom w:val="single" w:sz="36" w:space="0" w:color="D71F1B"/>
              <w:right w:val="nil"/>
            </w:tcBorders>
            <w:tcMar>
              <w:top w:w="0" w:type="dxa"/>
              <w:left w:w="108" w:type="dxa"/>
              <w:bottom w:w="0" w:type="dxa"/>
              <w:right w:w="108" w:type="dxa"/>
            </w:tcMar>
          </w:tcPr>
          <w:p w:rsidR="00CC4B0C" w:rsidRDefault="00CC4B0C">
            <w:pPr>
              <w:jc w:val="both"/>
              <w:rPr>
                <w:rFonts w:ascii="Arial Narrow" w:hAnsi="Arial Narrow"/>
                <w:lang w:val="en-GB"/>
              </w:rPr>
            </w:pPr>
          </w:p>
          <w:p w:rsidR="00CC4B0C" w:rsidRDefault="00CC4B0C">
            <w:pPr>
              <w:jc w:val="both"/>
              <w:rPr>
                <w:rFonts w:ascii="Arial Narrow" w:hAnsi="Arial Narrow"/>
                <w:b/>
                <w:bCs/>
                <w:sz w:val="30"/>
                <w:szCs w:val="30"/>
              </w:rPr>
            </w:pPr>
            <w:r>
              <w:rPr>
                <w:rFonts w:ascii="Arial Narrow" w:hAnsi="Arial Narrow"/>
                <w:b/>
                <w:bCs/>
                <w:sz w:val="30"/>
                <w:szCs w:val="30"/>
                <w:lang w:val="da-DK"/>
              </w:rPr>
              <w:t>Pressemelding</w:t>
            </w:r>
          </w:p>
          <w:p w:rsidR="00CC4B0C" w:rsidRDefault="00CC4B0C">
            <w:pPr>
              <w:spacing w:after="200" w:line="276" w:lineRule="auto"/>
              <w:jc w:val="both"/>
              <w:rPr>
                <w:rFonts w:ascii="Arial Narrow" w:hAnsi="Arial Narrow"/>
                <w:lang w:val="en-GB"/>
              </w:rPr>
            </w:pPr>
          </w:p>
        </w:tc>
        <w:tc>
          <w:tcPr>
            <w:tcW w:w="2520" w:type="dxa"/>
            <w:tcBorders>
              <w:top w:val="single" w:sz="8" w:space="0" w:color="auto"/>
              <w:left w:val="nil"/>
              <w:bottom w:val="single" w:sz="36" w:space="0" w:color="D71F1B"/>
              <w:right w:val="nil"/>
            </w:tcBorders>
            <w:tcMar>
              <w:top w:w="0" w:type="dxa"/>
              <w:left w:w="108" w:type="dxa"/>
              <w:bottom w:w="0" w:type="dxa"/>
              <w:right w:w="108" w:type="dxa"/>
            </w:tcMar>
          </w:tcPr>
          <w:p w:rsidR="00CC4B0C" w:rsidRDefault="00CC4B0C">
            <w:pPr>
              <w:jc w:val="both"/>
              <w:rPr>
                <w:rFonts w:ascii="Arial Narrow" w:hAnsi="Arial Narrow"/>
                <w:lang w:val="en-GB"/>
              </w:rPr>
            </w:pPr>
          </w:p>
          <w:p w:rsidR="00CC4B0C" w:rsidRDefault="00CC4B0C">
            <w:pPr>
              <w:spacing w:after="200" w:line="276" w:lineRule="auto"/>
              <w:jc w:val="both"/>
              <w:rPr>
                <w:rFonts w:ascii="Arial Narrow" w:hAnsi="Arial Narrow"/>
                <w:lang w:val="en-GB"/>
              </w:rPr>
            </w:pPr>
            <w:r>
              <w:rPr>
                <w:rFonts w:ascii="Arial Narrow" w:hAnsi="Arial Narrow"/>
                <w:noProof/>
              </w:rPr>
              <w:drawing>
                <wp:inline distT="0" distB="0" distL="0" distR="0">
                  <wp:extent cx="1457325" cy="619125"/>
                  <wp:effectExtent l="19050" t="0" r="9525" b="0"/>
                  <wp:docPr id="1" name="Bilde 1" descr="cid:image003.jpg@01CC25EF.0CABF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id:image003.jpg@01CC25EF.0CABF830"/>
                          <pic:cNvPicPr>
                            <a:picLocks noChangeAspect="1" noChangeArrowheads="1"/>
                          </pic:cNvPicPr>
                        </pic:nvPicPr>
                        <pic:blipFill>
                          <a:blip r:embed="rId4" r:link="rId5"/>
                          <a:srcRect/>
                          <a:stretch>
                            <a:fillRect/>
                          </a:stretch>
                        </pic:blipFill>
                        <pic:spPr bwMode="auto">
                          <a:xfrm>
                            <a:off x="0" y="0"/>
                            <a:ext cx="1457325" cy="619125"/>
                          </a:xfrm>
                          <a:prstGeom prst="rect">
                            <a:avLst/>
                          </a:prstGeom>
                          <a:noFill/>
                          <a:ln w="9525">
                            <a:noFill/>
                            <a:miter lim="800000"/>
                            <a:headEnd/>
                            <a:tailEnd/>
                          </a:ln>
                        </pic:spPr>
                      </pic:pic>
                    </a:graphicData>
                  </a:graphic>
                </wp:inline>
              </w:drawing>
            </w:r>
          </w:p>
        </w:tc>
      </w:tr>
      <w:tr w:rsidR="00CC4B0C" w:rsidTr="00CC4B0C">
        <w:trPr>
          <w:trHeight w:val="263"/>
        </w:trPr>
        <w:tc>
          <w:tcPr>
            <w:tcW w:w="6768" w:type="dxa"/>
            <w:tcMar>
              <w:top w:w="0" w:type="dxa"/>
              <w:left w:w="108" w:type="dxa"/>
              <w:bottom w:w="0" w:type="dxa"/>
              <w:right w:w="108" w:type="dxa"/>
            </w:tcMar>
          </w:tcPr>
          <w:p w:rsidR="00CC4B0C" w:rsidRDefault="00CC4B0C">
            <w:pPr>
              <w:spacing w:after="200" w:line="276" w:lineRule="auto"/>
              <w:jc w:val="both"/>
              <w:rPr>
                <w:rFonts w:ascii="Arial Narrow" w:hAnsi="Arial Narrow"/>
                <w:lang w:val="en-GB"/>
              </w:rPr>
            </w:pPr>
          </w:p>
        </w:tc>
        <w:tc>
          <w:tcPr>
            <w:tcW w:w="2520" w:type="dxa"/>
            <w:tcMar>
              <w:top w:w="0" w:type="dxa"/>
              <w:left w:w="108" w:type="dxa"/>
              <w:bottom w:w="0" w:type="dxa"/>
              <w:right w:w="108" w:type="dxa"/>
            </w:tcMar>
          </w:tcPr>
          <w:p w:rsidR="00CC4B0C" w:rsidRDefault="00CC4B0C">
            <w:pPr>
              <w:spacing w:after="200" w:line="276" w:lineRule="auto"/>
              <w:jc w:val="both"/>
              <w:rPr>
                <w:rFonts w:ascii="Arial Narrow" w:hAnsi="Arial Narrow"/>
                <w:lang w:val="en-GB"/>
              </w:rPr>
            </w:pPr>
          </w:p>
        </w:tc>
      </w:tr>
    </w:tbl>
    <w:p w:rsidR="00CC4B0C" w:rsidRDefault="00CC4B0C" w:rsidP="00CC4B0C">
      <w:pPr>
        <w:pStyle w:val="NoSpacing"/>
        <w:rPr>
          <w:rFonts w:ascii="Arial Narrow" w:hAnsi="Arial Narrow"/>
          <w:b/>
          <w:bCs/>
          <w:sz w:val="28"/>
          <w:szCs w:val="28"/>
        </w:rPr>
      </w:pPr>
      <w:r>
        <w:rPr>
          <w:rFonts w:ascii="Arial Narrow" w:hAnsi="Arial Narrow"/>
          <w:b/>
          <w:bCs/>
          <w:sz w:val="28"/>
          <w:szCs w:val="28"/>
        </w:rPr>
        <w:t>Nestlé tildeles prestisjetung miljøpris i Stockholm</w:t>
      </w:r>
    </w:p>
    <w:p w:rsidR="00CC4B0C" w:rsidRDefault="00CC4B0C" w:rsidP="00CC4B0C">
      <w:pPr>
        <w:pStyle w:val="Heading1"/>
        <w:jc w:val="both"/>
        <w:rPr>
          <w:rFonts w:ascii="Arial Narrow" w:eastAsia="Times New Roman" w:hAnsi="Arial Narrow"/>
          <w:b w:val="0"/>
          <w:bCs w:val="0"/>
          <w:sz w:val="22"/>
          <w:szCs w:val="22"/>
          <w:lang w:val="da-DK"/>
        </w:rPr>
      </w:pPr>
      <w:r>
        <w:rPr>
          <w:rFonts w:ascii="Arial Narrow" w:eastAsia="Times New Roman" w:hAnsi="Arial Narrow"/>
          <w:sz w:val="22"/>
          <w:szCs w:val="22"/>
          <w:lang w:val="da-DK"/>
        </w:rPr>
        <w:t xml:space="preserve">Nestlé er </w:t>
      </w:r>
      <w:proofErr w:type="spellStart"/>
      <w:r>
        <w:rPr>
          <w:rFonts w:ascii="Arial Narrow" w:eastAsia="Times New Roman" w:hAnsi="Arial Narrow"/>
          <w:sz w:val="22"/>
          <w:szCs w:val="22"/>
          <w:lang w:val="da-DK"/>
        </w:rPr>
        <w:t>utnevnt</w:t>
      </w:r>
      <w:proofErr w:type="spellEnd"/>
      <w:r>
        <w:rPr>
          <w:rFonts w:ascii="Arial Narrow" w:eastAsia="Times New Roman" w:hAnsi="Arial Narrow"/>
          <w:sz w:val="22"/>
          <w:szCs w:val="22"/>
          <w:lang w:val="da-DK"/>
        </w:rPr>
        <w:t xml:space="preserve"> som </w:t>
      </w:r>
      <w:proofErr w:type="spellStart"/>
      <w:r>
        <w:rPr>
          <w:rFonts w:ascii="Arial Narrow" w:eastAsia="Times New Roman" w:hAnsi="Arial Narrow"/>
          <w:sz w:val="22"/>
          <w:szCs w:val="22"/>
          <w:lang w:val="da-DK"/>
        </w:rPr>
        <w:t>vinner</w:t>
      </w:r>
      <w:proofErr w:type="spellEnd"/>
      <w:r>
        <w:rPr>
          <w:rFonts w:ascii="Arial Narrow" w:eastAsia="Times New Roman" w:hAnsi="Arial Narrow"/>
          <w:sz w:val="22"/>
          <w:szCs w:val="22"/>
          <w:lang w:val="da-DK"/>
        </w:rPr>
        <w:t xml:space="preserve"> av årets Stockholm Industry Water Award, for </w:t>
      </w:r>
      <w:proofErr w:type="spellStart"/>
      <w:r>
        <w:rPr>
          <w:rFonts w:ascii="Arial Narrow" w:eastAsia="Times New Roman" w:hAnsi="Arial Narrow"/>
          <w:sz w:val="22"/>
          <w:szCs w:val="22"/>
          <w:lang w:val="da-DK"/>
        </w:rPr>
        <w:t>sitt</w:t>
      </w:r>
      <w:proofErr w:type="spellEnd"/>
      <w:r>
        <w:rPr>
          <w:rFonts w:ascii="Arial Narrow" w:eastAsia="Times New Roman" w:hAnsi="Arial Narrow"/>
          <w:sz w:val="22"/>
          <w:szCs w:val="22"/>
          <w:lang w:val="da-DK"/>
        </w:rPr>
        <w:t xml:space="preserve"> </w:t>
      </w:r>
      <w:proofErr w:type="spellStart"/>
      <w:r>
        <w:rPr>
          <w:rFonts w:ascii="Arial Narrow" w:eastAsia="Times New Roman" w:hAnsi="Arial Narrow"/>
          <w:sz w:val="22"/>
          <w:szCs w:val="22"/>
          <w:lang w:val="da-DK"/>
        </w:rPr>
        <w:t>arbeid</w:t>
      </w:r>
      <w:proofErr w:type="spellEnd"/>
      <w:r>
        <w:rPr>
          <w:rFonts w:ascii="Arial Narrow" w:eastAsia="Times New Roman" w:hAnsi="Arial Narrow"/>
          <w:sz w:val="22"/>
          <w:szCs w:val="22"/>
          <w:lang w:val="da-DK"/>
        </w:rPr>
        <w:t xml:space="preserve"> med å forbedre </w:t>
      </w:r>
      <w:proofErr w:type="spellStart"/>
      <w:r>
        <w:rPr>
          <w:rFonts w:ascii="Arial Narrow" w:eastAsia="Times New Roman" w:hAnsi="Arial Narrow"/>
          <w:sz w:val="22"/>
          <w:szCs w:val="22"/>
          <w:lang w:val="da-DK"/>
        </w:rPr>
        <w:t>vannforvaltningen</w:t>
      </w:r>
      <w:proofErr w:type="spellEnd"/>
      <w:r>
        <w:rPr>
          <w:rFonts w:ascii="Arial Narrow" w:eastAsia="Times New Roman" w:hAnsi="Arial Narrow"/>
          <w:sz w:val="22"/>
          <w:szCs w:val="22"/>
          <w:lang w:val="da-DK"/>
        </w:rPr>
        <w:t xml:space="preserve"> i hele </w:t>
      </w:r>
      <w:proofErr w:type="spellStart"/>
      <w:r>
        <w:rPr>
          <w:rFonts w:ascii="Arial Narrow" w:eastAsia="Times New Roman" w:hAnsi="Arial Narrow"/>
          <w:sz w:val="22"/>
          <w:szCs w:val="22"/>
          <w:lang w:val="da-DK"/>
        </w:rPr>
        <w:t>selskapets</w:t>
      </w:r>
      <w:proofErr w:type="spellEnd"/>
      <w:r>
        <w:rPr>
          <w:rFonts w:ascii="Arial Narrow" w:eastAsia="Times New Roman" w:hAnsi="Arial Narrow"/>
          <w:sz w:val="22"/>
          <w:szCs w:val="22"/>
          <w:lang w:val="da-DK"/>
        </w:rPr>
        <w:t xml:space="preserve"> </w:t>
      </w:r>
      <w:proofErr w:type="spellStart"/>
      <w:r>
        <w:rPr>
          <w:rFonts w:ascii="Arial Narrow" w:eastAsia="Times New Roman" w:hAnsi="Arial Narrow"/>
          <w:sz w:val="22"/>
          <w:szCs w:val="22"/>
          <w:lang w:val="da-DK"/>
        </w:rPr>
        <w:t>logistikkjede</w:t>
      </w:r>
      <w:proofErr w:type="spellEnd"/>
      <w:r>
        <w:rPr>
          <w:rFonts w:ascii="Arial Narrow" w:eastAsia="Times New Roman" w:hAnsi="Arial Narrow"/>
          <w:b w:val="0"/>
          <w:bCs w:val="0"/>
          <w:sz w:val="22"/>
          <w:szCs w:val="22"/>
          <w:lang w:val="da-DK"/>
        </w:rPr>
        <w:t>.</w:t>
      </w:r>
    </w:p>
    <w:p w:rsidR="00CC4B0C" w:rsidRDefault="00CC4B0C" w:rsidP="00CC4B0C">
      <w:pPr>
        <w:pStyle w:val="Heading1"/>
        <w:jc w:val="both"/>
        <w:rPr>
          <w:rFonts w:ascii="Arial Narrow" w:eastAsia="Times New Roman" w:hAnsi="Arial Narrow"/>
          <w:b w:val="0"/>
          <w:bCs w:val="0"/>
          <w:sz w:val="22"/>
          <w:szCs w:val="22"/>
        </w:rPr>
      </w:pPr>
      <w:r>
        <w:rPr>
          <w:rFonts w:ascii="Arial Narrow" w:eastAsia="Times New Roman" w:hAnsi="Arial Narrow"/>
          <w:b w:val="0"/>
          <w:bCs w:val="0"/>
          <w:sz w:val="22"/>
          <w:szCs w:val="22"/>
        </w:rPr>
        <w:t>Prisen deles ut av Stockholm International Water Institute (SIWI). Med denne prisen anerkjenner de Nestlés resultater i arbeidet med å redusere selskapets vannforbruk. Eksempelvis har Nestlé på ti år gått fra å bruke fem liter vann for hver omsatte amerikanske dollar til kun 1,4 liter. Det er en reduksjon av vannforbruket på 72 prosent.</w:t>
      </w:r>
    </w:p>
    <w:p w:rsidR="00CC4B0C" w:rsidRDefault="00CC4B0C" w:rsidP="00CC4B0C">
      <w:pPr>
        <w:pStyle w:val="NoSpacing"/>
        <w:rPr>
          <w:rFonts w:ascii="Arial Narrow" w:hAnsi="Arial Narrow"/>
        </w:rPr>
      </w:pPr>
      <w:r>
        <w:rPr>
          <w:rFonts w:ascii="Arial Narrow" w:hAnsi="Arial Narrow"/>
        </w:rPr>
        <w:t xml:space="preserve">- Jeg er veldig takknemlig for denne anerkjennelsen. Vi har identifisert vann som den største utfordringen for fremtidig matforsyning, for ikke å snakke om vannets betydning for den økonomiske veksten. Dette er sannsynligvis den mest prestisjetunge prisen innen sin sjanger – og motiverer oss til å fortsette arbeidet, forteller Peter </w:t>
      </w:r>
      <w:proofErr w:type="spellStart"/>
      <w:r>
        <w:rPr>
          <w:rFonts w:ascii="Arial Narrow" w:hAnsi="Arial Narrow"/>
        </w:rPr>
        <w:t>Brabeck-Letmathe</w:t>
      </w:r>
      <w:proofErr w:type="spellEnd"/>
      <w:r>
        <w:rPr>
          <w:rFonts w:ascii="Arial Narrow" w:hAnsi="Arial Narrow"/>
        </w:rPr>
        <w:t xml:space="preserve">, styreleder i Nestlé. </w:t>
      </w:r>
    </w:p>
    <w:p w:rsidR="00CC4B0C" w:rsidRDefault="00CC4B0C" w:rsidP="00CC4B0C">
      <w:pPr>
        <w:pStyle w:val="NoSpacing"/>
        <w:rPr>
          <w:rFonts w:ascii="Arial Narrow" w:hAnsi="Arial Narrow"/>
        </w:rPr>
      </w:pPr>
    </w:p>
    <w:p w:rsidR="00CC4B0C" w:rsidRDefault="00CC4B0C" w:rsidP="00CC4B0C">
      <w:pPr>
        <w:pStyle w:val="NoSpacing"/>
        <w:rPr>
          <w:rFonts w:ascii="Arial Narrow" w:hAnsi="Arial Narrow"/>
        </w:rPr>
      </w:pPr>
      <w:r>
        <w:rPr>
          <w:rFonts w:ascii="Arial Narrow" w:hAnsi="Arial Narrow"/>
        </w:rPr>
        <w:t>SIWI vektlegger spesielt Nestlés fremgangsmåte med over 1000 ansatte agronomer og vanneksperter. Disse ekspertene jobber sammen med bøndene for å redusere gårdenes vannforbruk, øke avlingene og minimere utslipp.</w:t>
      </w:r>
    </w:p>
    <w:p w:rsidR="00CC4B0C" w:rsidRDefault="00CC4B0C" w:rsidP="00CC4B0C">
      <w:pPr>
        <w:pStyle w:val="NoSpacing"/>
        <w:rPr>
          <w:rFonts w:ascii="Arial Narrow" w:hAnsi="Arial Narrow"/>
        </w:rPr>
      </w:pPr>
      <w:r>
        <w:rPr>
          <w:rFonts w:ascii="Arial Narrow" w:hAnsi="Arial Narrow"/>
        </w:rPr>
        <w:t xml:space="preserve">I snart 80 år har Nestlé fokusert på forbruk av vann. Allerede på 1930-tallet bygde Nestlé sitt første renseanlegg for spillvann. Vannbehandling er en av tre grunnpilarer i selskapets </w:t>
      </w:r>
      <w:proofErr w:type="spellStart"/>
      <w:r>
        <w:rPr>
          <w:rFonts w:ascii="Arial Narrow" w:hAnsi="Arial Narrow"/>
        </w:rPr>
        <w:t>Creating</w:t>
      </w:r>
      <w:proofErr w:type="spellEnd"/>
      <w:r>
        <w:rPr>
          <w:rFonts w:ascii="Arial Narrow" w:hAnsi="Arial Narrow"/>
        </w:rPr>
        <w:t xml:space="preserve"> </w:t>
      </w:r>
      <w:proofErr w:type="spellStart"/>
      <w:r>
        <w:rPr>
          <w:rFonts w:ascii="Arial Narrow" w:hAnsi="Arial Narrow"/>
        </w:rPr>
        <w:t>Shared</w:t>
      </w:r>
      <w:proofErr w:type="spellEnd"/>
      <w:r>
        <w:rPr>
          <w:rFonts w:ascii="Arial Narrow" w:hAnsi="Arial Narrow"/>
        </w:rPr>
        <w:t xml:space="preserve"> </w:t>
      </w:r>
      <w:proofErr w:type="spellStart"/>
      <w:r>
        <w:rPr>
          <w:rFonts w:ascii="Arial Narrow" w:hAnsi="Arial Narrow"/>
        </w:rPr>
        <w:t>Value</w:t>
      </w:r>
      <w:proofErr w:type="spellEnd"/>
      <w:r>
        <w:rPr>
          <w:rFonts w:ascii="Arial Narrow" w:hAnsi="Arial Narrow"/>
        </w:rPr>
        <w:t xml:space="preserve"> program.</w:t>
      </w:r>
    </w:p>
    <w:p w:rsidR="00CC4B0C" w:rsidRDefault="00CC4B0C" w:rsidP="00CC4B0C">
      <w:pPr>
        <w:pStyle w:val="NoSpacing"/>
        <w:rPr>
          <w:rFonts w:ascii="Arial Narrow" w:hAnsi="Arial Narrow"/>
        </w:rPr>
      </w:pPr>
    </w:p>
    <w:p w:rsidR="00CC4B0C" w:rsidRDefault="00CC4B0C" w:rsidP="00CC4B0C">
      <w:pPr>
        <w:pStyle w:val="NoSpacing"/>
        <w:rPr>
          <w:rFonts w:ascii="Arial Narrow" w:hAnsi="Arial Narrow"/>
        </w:rPr>
      </w:pPr>
      <w:r>
        <w:rPr>
          <w:rFonts w:ascii="Arial Narrow" w:hAnsi="Arial Narrow"/>
        </w:rPr>
        <w:t xml:space="preserve">Nestlés fokus på vann styrkes ytterligere i deres arbeid med World </w:t>
      </w:r>
      <w:proofErr w:type="spellStart"/>
      <w:r>
        <w:rPr>
          <w:rFonts w:ascii="Arial Narrow" w:hAnsi="Arial Narrow"/>
        </w:rPr>
        <w:t>Economic</w:t>
      </w:r>
      <w:proofErr w:type="spellEnd"/>
      <w:r>
        <w:rPr>
          <w:rFonts w:ascii="Arial Narrow" w:hAnsi="Arial Narrow"/>
        </w:rPr>
        <w:t xml:space="preserve"> Forums 2030 Water Resources Group (WEF-WRG). Nestlé spiller også en ledende rolle i WEF-WRG, som ledes av Nestlés Peter </w:t>
      </w:r>
      <w:proofErr w:type="spellStart"/>
      <w:r>
        <w:rPr>
          <w:rFonts w:ascii="Arial Narrow" w:hAnsi="Arial Narrow"/>
        </w:rPr>
        <w:t>Brabeck-Letmathe</w:t>
      </w:r>
      <w:proofErr w:type="spellEnd"/>
      <w:r>
        <w:rPr>
          <w:rFonts w:ascii="Arial Narrow" w:hAnsi="Arial Narrow"/>
        </w:rPr>
        <w:t>. Sammen med partnere i WEF-WRG forsøker de å finne løsninger på vannproblematikken.</w:t>
      </w:r>
    </w:p>
    <w:p w:rsidR="00CC4B0C" w:rsidRDefault="00CC4B0C" w:rsidP="00CC4B0C">
      <w:pPr>
        <w:pStyle w:val="NoSpacing"/>
        <w:rPr>
          <w:rFonts w:ascii="Arial Narrow" w:hAnsi="Arial Narrow"/>
        </w:rPr>
      </w:pPr>
    </w:p>
    <w:p w:rsidR="00CC4B0C" w:rsidRDefault="00CC4B0C" w:rsidP="00CC4B0C">
      <w:pPr>
        <w:pStyle w:val="NoSpacing"/>
        <w:rPr>
          <w:rFonts w:ascii="Arial Narrow" w:hAnsi="Arial Narrow"/>
        </w:rPr>
      </w:pPr>
      <w:r>
        <w:rPr>
          <w:rFonts w:ascii="Arial Narrow" w:hAnsi="Arial Narrow"/>
        </w:rPr>
        <w:t>WEF-WRG arbeider med myndighetene i en rekke land ved å tilby analytiske og praktiske redskaper i kampen mot vannmangel. Prosjekter er igangsatt i Pakistan, Sør-Afrika, Jordan, Mexico og senest i Mongolia. Etter hvert som lokale myndigheter utvikler strategier for å bekjempe vannmangel, vil Nestlé integrere sin innsats i disse.</w:t>
      </w:r>
    </w:p>
    <w:p w:rsidR="00CC4B0C" w:rsidRDefault="00CC4B0C" w:rsidP="00CC4B0C">
      <w:pPr>
        <w:pStyle w:val="NoSpacing"/>
        <w:rPr>
          <w:rFonts w:ascii="Arial Narrow" w:hAnsi="Arial Narrow"/>
        </w:rPr>
      </w:pPr>
    </w:p>
    <w:p w:rsidR="00CC4B0C" w:rsidRDefault="00CC4B0C" w:rsidP="00CC4B0C">
      <w:pPr>
        <w:pStyle w:val="NoSpacing"/>
        <w:rPr>
          <w:rFonts w:ascii="Arial Narrow" w:hAnsi="Arial Narrow"/>
        </w:rPr>
      </w:pPr>
      <w:r>
        <w:rPr>
          <w:rFonts w:ascii="Arial Narrow" w:hAnsi="Arial Narrow"/>
        </w:rPr>
        <w:t xml:space="preserve">Stockholm Industry Water </w:t>
      </w:r>
      <w:proofErr w:type="spellStart"/>
      <w:r>
        <w:rPr>
          <w:rFonts w:ascii="Arial Narrow" w:hAnsi="Arial Narrow"/>
        </w:rPr>
        <w:t>Award</w:t>
      </w:r>
      <w:proofErr w:type="spellEnd"/>
      <w:r>
        <w:rPr>
          <w:rFonts w:ascii="Arial Narrow" w:hAnsi="Arial Narrow"/>
        </w:rPr>
        <w:t xml:space="preserve"> vil bli overrakt til Nestlés styreleder Peter </w:t>
      </w:r>
      <w:proofErr w:type="spellStart"/>
      <w:r>
        <w:rPr>
          <w:rFonts w:ascii="Arial Narrow" w:hAnsi="Arial Narrow"/>
        </w:rPr>
        <w:t>Brabeck-Letmathe</w:t>
      </w:r>
      <w:proofErr w:type="spellEnd"/>
      <w:r>
        <w:rPr>
          <w:rFonts w:ascii="Arial Narrow" w:hAnsi="Arial Narrow"/>
        </w:rPr>
        <w:t xml:space="preserve"> ved en seremoni den 24.august, under 2011 World Water </w:t>
      </w:r>
      <w:proofErr w:type="spellStart"/>
      <w:r>
        <w:rPr>
          <w:rFonts w:ascii="Arial Narrow" w:hAnsi="Arial Narrow"/>
        </w:rPr>
        <w:t>Week</w:t>
      </w:r>
      <w:proofErr w:type="spellEnd"/>
      <w:r>
        <w:rPr>
          <w:rFonts w:ascii="Arial Narrow" w:hAnsi="Arial Narrow"/>
        </w:rPr>
        <w:t xml:space="preserve"> i Stockholm. </w:t>
      </w:r>
    </w:p>
    <w:p w:rsidR="00CC4B0C" w:rsidRDefault="00CC4B0C" w:rsidP="00CC4B0C">
      <w:pPr>
        <w:pStyle w:val="NoSpacing"/>
        <w:rPr>
          <w:rFonts w:ascii="Arial Narrow" w:hAnsi="Arial Narrow"/>
        </w:rPr>
      </w:pPr>
    </w:p>
    <w:p w:rsidR="00CC4B0C" w:rsidRDefault="00CC4B0C" w:rsidP="00CC4B0C">
      <w:pPr>
        <w:pStyle w:val="NoSpacing"/>
        <w:rPr>
          <w:rFonts w:ascii="Arial Narrow" w:hAnsi="Arial Narrow"/>
          <w:b/>
          <w:bCs/>
        </w:rPr>
      </w:pPr>
      <w:r>
        <w:rPr>
          <w:rFonts w:ascii="Arial Narrow" w:hAnsi="Arial Narrow"/>
          <w:b/>
          <w:bCs/>
        </w:rPr>
        <w:t>Om SIWI</w:t>
      </w:r>
    </w:p>
    <w:p w:rsidR="00CC4B0C" w:rsidRDefault="00CC4B0C" w:rsidP="00CC4B0C">
      <w:pPr>
        <w:pStyle w:val="NoSpacing"/>
        <w:rPr>
          <w:rFonts w:ascii="Arial Narrow" w:hAnsi="Arial Narrow"/>
        </w:rPr>
      </w:pPr>
    </w:p>
    <w:p w:rsidR="00CC4B0C" w:rsidRDefault="00CC4B0C" w:rsidP="00CC4B0C">
      <w:pPr>
        <w:pStyle w:val="NoSpacing"/>
        <w:rPr>
          <w:rFonts w:ascii="Arial Narrow" w:hAnsi="Arial Narrow"/>
        </w:rPr>
      </w:pPr>
      <w:r>
        <w:rPr>
          <w:rFonts w:ascii="Arial Narrow" w:hAnsi="Arial Narrow"/>
        </w:rPr>
        <w:t xml:space="preserve">Stockholm International Water Institute (SIWI) jobber for en internasjonal håndtering for å bekjempe verdens eskalerende vannkrise. </w:t>
      </w:r>
    </w:p>
    <w:p w:rsidR="00CC4B0C" w:rsidRDefault="00CC4B0C" w:rsidP="00CC4B0C">
      <w:pPr>
        <w:pStyle w:val="NoSpacing"/>
        <w:rPr>
          <w:rFonts w:ascii="Arial Narrow" w:hAnsi="Arial Narrow"/>
        </w:rPr>
      </w:pPr>
    </w:p>
    <w:p w:rsidR="00CC4B0C" w:rsidRDefault="00CC4B0C" w:rsidP="00CC4B0C">
      <w:pPr>
        <w:pStyle w:val="NoSpacing"/>
        <w:rPr>
          <w:rFonts w:ascii="Arial Narrow" w:hAnsi="Arial Narrow"/>
        </w:rPr>
      </w:pPr>
      <w:r>
        <w:rPr>
          <w:rFonts w:ascii="Arial Narrow" w:hAnsi="Arial Narrow"/>
        </w:rPr>
        <w:t xml:space="preserve">SIWI utvikler og fremmer langsiktige forslag og tiltak, med fokus på et bærekraftig forbruk av verdens vannressurser. </w:t>
      </w:r>
    </w:p>
    <w:p w:rsidR="00CC4B0C" w:rsidRDefault="00CC4B0C" w:rsidP="00CC4B0C">
      <w:pPr>
        <w:pStyle w:val="NoSpacing"/>
        <w:rPr>
          <w:rFonts w:ascii="Arial Narrow" w:hAnsi="Arial Narrow"/>
        </w:rPr>
      </w:pPr>
    </w:p>
    <w:p w:rsidR="00CC4B0C" w:rsidRDefault="00CC4B0C" w:rsidP="00CC4B0C">
      <w:pPr>
        <w:pStyle w:val="NoSpacing"/>
        <w:rPr>
          <w:rFonts w:ascii="Arial Narrow" w:hAnsi="Arial Narrow"/>
          <w:b/>
          <w:bCs/>
        </w:rPr>
      </w:pPr>
    </w:p>
    <w:p w:rsidR="00CC4B0C" w:rsidRPr="00CC4B0C" w:rsidRDefault="00CC4B0C" w:rsidP="00CC4B0C">
      <w:pPr>
        <w:pStyle w:val="NoSpacing"/>
        <w:rPr>
          <w:rFonts w:ascii="Arial Narrow" w:hAnsi="Arial Narrow"/>
          <w:b/>
          <w:bCs/>
        </w:rPr>
      </w:pPr>
      <w:r w:rsidRPr="00CC4B0C">
        <w:rPr>
          <w:rFonts w:ascii="Arial Narrow" w:hAnsi="Arial Narrow"/>
          <w:b/>
          <w:bCs/>
        </w:rPr>
        <w:t>Om Stockholm Industry Water Award</w:t>
      </w:r>
    </w:p>
    <w:p w:rsidR="00CC4B0C" w:rsidRPr="00CC4B0C" w:rsidRDefault="00CC4B0C" w:rsidP="00CC4B0C">
      <w:pPr>
        <w:pStyle w:val="NoSpacing"/>
        <w:rPr>
          <w:rFonts w:ascii="Arial Narrow" w:hAnsi="Arial Narrow"/>
          <w:b/>
          <w:bCs/>
        </w:rPr>
      </w:pPr>
    </w:p>
    <w:p w:rsidR="00CC4B0C" w:rsidRDefault="00CC4B0C" w:rsidP="00CC4B0C">
      <w:pPr>
        <w:pStyle w:val="NoSpacing"/>
        <w:rPr>
          <w:rFonts w:ascii="Arial Narrow" w:hAnsi="Arial Narrow"/>
        </w:rPr>
      </w:pPr>
      <w:r>
        <w:rPr>
          <w:rFonts w:ascii="Arial Narrow" w:hAnsi="Arial Narrow"/>
        </w:rPr>
        <w:t xml:space="preserve">Stockholm Industry Water </w:t>
      </w:r>
      <w:proofErr w:type="spellStart"/>
      <w:r>
        <w:rPr>
          <w:rFonts w:ascii="Arial Narrow" w:hAnsi="Arial Narrow"/>
        </w:rPr>
        <w:t>Award</w:t>
      </w:r>
      <w:proofErr w:type="spellEnd"/>
      <w:r>
        <w:rPr>
          <w:rFonts w:ascii="Arial Narrow" w:hAnsi="Arial Narrow"/>
        </w:rPr>
        <w:t xml:space="preserve">, som administreres av SIWI, anerkjenner næringslivets bidrag til bærekraftig utvikling ved å minimere vannforbruk og miljømessig inngripen. Prisen, som kan tildeles enhver sektor innen næringsliv og industri, ble opprettet i 2000 av Stockholm Water Foundation i samarbeid med Royal </w:t>
      </w:r>
      <w:proofErr w:type="spellStart"/>
      <w:r>
        <w:rPr>
          <w:rFonts w:ascii="Arial Narrow" w:hAnsi="Arial Narrow"/>
        </w:rPr>
        <w:t>Swedish</w:t>
      </w:r>
      <w:proofErr w:type="spellEnd"/>
      <w:r>
        <w:rPr>
          <w:rFonts w:ascii="Arial Narrow" w:hAnsi="Arial Narrow"/>
        </w:rPr>
        <w:t xml:space="preserve"> </w:t>
      </w:r>
      <w:proofErr w:type="spellStart"/>
      <w:r>
        <w:rPr>
          <w:rFonts w:ascii="Arial Narrow" w:hAnsi="Arial Narrow"/>
        </w:rPr>
        <w:t>Academy</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Engineering</w:t>
      </w:r>
      <w:proofErr w:type="spellEnd"/>
      <w:r>
        <w:rPr>
          <w:rFonts w:ascii="Arial Narrow" w:hAnsi="Arial Narrow"/>
        </w:rPr>
        <w:t xml:space="preserve"> Sciences and </w:t>
      </w:r>
      <w:proofErr w:type="spellStart"/>
      <w:r>
        <w:rPr>
          <w:rFonts w:ascii="Arial Narrow" w:hAnsi="Arial Narrow"/>
        </w:rPr>
        <w:t>the</w:t>
      </w:r>
      <w:proofErr w:type="spellEnd"/>
      <w:r>
        <w:rPr>
          <w:rFonts w:ascii="Arial Narrow" w:hAnsi="Arial Narrow"/>
        </w:rPr>
        <w:t xml:space="preserve"> World </w:t>
      </w:r>
      <w:proofErr w:type="spellStart"/>
      <w:r>
        <w:rPr>
          <w:rFonts w:ascii="Arial Narrow" w:hAnsi="Arial Narrow"/>
        </w:rPr>
        <w:t>Buisness</w:t>
      </w:r>
      <w:proofErr w:type="spellEnd"/>
      <w:r>
        <w:rPr>
          <w:rFonts w:ascii="Arial Narrow" w:hAnsi="Arial Narrow"/>
        </w:rPr>
        <w:t xml:space="preserve"> </w:t>
      </w:r>
      <w:proofErr w:type="spellStart"/>
      <w:r>
        <w:rPr>
          <w:rFonts w:ascii="Arial Narrow" w:hAnsi="Arial Narrow"/>
        </w:rPr>
        <w:t>Council</w:t>
      </w:r>
      <w:proofErr w:type="spellEnd"/>
      <w:r>
        <w:rPr>
          <w:rFonts w:ascii="Arial Narrow" w:hAnsi="Arial Narrow"/>
        </w:rPr>
        <w:t xml:space="preserve"> for </w:t>
      </w:r>
      <w:proofErr w:type="spellStart"/>
      <w:r>
        <w:rPr>
          <w:rFonts w:ascii="Arial Narrow" w:hAnsi="Arial Narrow"/>
        </w:rPr>
        <w:t>Sustainable</w:t>
      </w:r>
      <w:proofErr w:type="spellEnd"/>
      <w:r>
        <w:rPr>
          <w:rFonts w:ascii="Arial Narrow" w:hAnsi="Arial Narrow"/>
        </w:rPr>
        <w:t xml:space="preserve"> </w:t>
      </w:r>
      <w:proofErr w:type="spellStart"/>
      <w:r>
        <w:rPr>
          <w:rFonts w:ascii="Arial Narrow" w:hAnsi="Arial Narrow"/>
        </w:rPr>
        <w:t>Develpment</w:t>
      </w:r>
      <w:proofErr w:type="spellEnd"/>
      <w:r>
        <w:rPr>
          <w:rFonts w:ascii="Arial Narrow" w:hAnsi="Arial Narrow"/>
        </w:rPr>
        <w:t xml:space="preserve">. </w:t>
      </w:r>
    </w:p>
    <w:p w:rsidR="00CC4B0C" w:rsidRDefault="00CC4B0C" w:rsidP="00CC4B0C">
      <w:pPr>
        <w:pStyle w:val="NoSpacing"/>
        <w:rPr>
          <w:rFonts w:ascii="Arial Narrow" w:hAnsi="Arial Narrow"/>
        </w:rPr>
      </w:pPr>
    </w:p>
    <w:p w:rsidR="00CC4B0C" w:rsidRDefault="00CC4B0C" w:rsidP="00CC4B0C">
      <w:pPr>
        <w:pStyle w:val="NoSpacing"/>
        <w:rPr>
          <w:rFonts w:ascii="Arial Narrow" w:hAnsi="Arial Narrow"/>
        </w:rPr>
      </w:pPr>
      <w:r>
        <w:rPr>
          <w:rFonts w:ascii="Arial Narrow" w:hAnsi="Arial Narrow"/>
        </w:rPr>
        <w:t xml:space="preserve">En uavhengig jury bestående av ledende vannforskere og personer som jobber med vannspørsmål, gjennomgår alle innsendte forslag og velger en vinner i en åpen nomineringsprosess. </w:t>
      </w:r>
    </w:p>
    <w:p w:rsidR="00CC4B0C" w:rsidRDefault="00CC4B0C" w:rsidP="00CC4B0C">
      <w:pPr>
        <w:pStyle w:val="NoSpacing"/>
        <w:rPr>
          <w:rFonts w:ascii="Arial Narrow" w:hAnsi="Arial Narrow"/>
        </w:rPr>
      </w:pPr>
    </w:p>
    <w:p w:rsidR="00CC4B0C" w:rsidRDefault="00CC4B0C" w:rsidP="00CC4B0C">
      <w:pPr>
        <w:rPr>
          <w:rFonts w:ascii="Arial Narrow" w:hAnsi="Arial Narrow"/>
          <w:b/>
          <w:bCs/>
        </w:rPr>
      </w:pPr>
      <w:r>
        <w:rPr>
          <w:rFonts w:ascii="Arial Narrow" w:hAnsi="Arial Narrow"/>
          <w:b/>
          <w:bCs/>
        </w:rPr>
        <w:t xml:space="preserve">Om Nestlé </w:t>
      </w:r>
    </w:p>
    <w:p w:rsidR="00CC4B0C" w:rsidRDefault="00CC4B0C" w:rsidP="00CC4B0C">
      <w:pPr>
        <w:rPr>
          <w:rStyle w:val="longtext1"/>
        </w:rPr>
      </w:pPr>
      <w:r>
        <w:rPr>
          <w:rStyle w:val="longtext1"/>
          <w:rFonts w:ascii="Arial Narrow" w:hAnsi="Arial Narrow"/>
        </w:rPr>
        <w:t xml:space="preserve">Nestlé SA er verdens ledende virksomhet innen ernæring, helse og velvære. Selskapet har mer enn 280.000 ansatte og 449 fabrikker verden over. Virksomheten har en meget stor portefølje av merkevarer innen en rekke mat- og drikkekategorier som spedbarnsernæring, kaffe, meieriprodukter, frokostblandinger, iskrem, vann, hunde- og kattemat samt sjokolade. </w:t>
      </w:r>
      <w:r>
        <w:rPr>
          <w:rStyle w:val="longtext1"/>
          <w:rFonts w:ascii="Arial Narrow" w:hAnsi="Arial Narrow"/>
          <w:shd w:val="clear" w:color="auto" w:fill="FFFFFF"/>
        </w:rPr>
        <w:t>Nestlé</w:t>
      </w:r>
      <w:r>
        <w:rPr>
          <w:rStyle w:val="longtext1"/>
          <w:rFonts w:ascii="Arial Narrow" w:hAnsi="Arial Narrow"/>
        </w:rPr>
        <w:t xml:space="preserve"> hovedkontor ligger i </w:t>
      </w:r>
      <w:proofErr w:type="spellStart"/>
      <w:r>
        <w:rPr>
          <w:rStyle w:val="longtext1"/>
          <w:rFonts w:ascii="Arial Narrow" w:hAnsi="Arial Narrow"/>
        </w:rPr>
        <w:t>Vevey</w:t>
      </w:r>
      <w:proofErr w:type="spellEnd"/>
      <w:r>
        <w:rPr>
          <w:rStyle w:val="longtext1"/>
          <w:rFonts w:ascii="Arial Narrow" w:hAnsi="Arial Narrow"/>
        </w:rPr>
        <w:t xml:space="preserve"> i Sveits, og A/S </w:t>
      </w:r>
      <w:r>
        <w:rPr>
          <w:rStyle w:val="longtext1"/>
          <w:rFonts w:ascii="Arial Narrow" w:hAnsi="Arial Narrow"/>
          <w:shd w:val="clear" w:color="auto" w:fill="FFFFFF"/>
        </w:rPr>
        <w:t>Nestlé</w:t>
      </w:r>
      <w:r>
        <w:rPr>
          <w:rStyle w:val="longtext1"/>
          <w:rFonts w:ascii="Arial Narrow" w:hAnsi="Arial Narrow"/>
        </w:rPr>
        <w:t xml:space="preserve"> Norge ligger i Oslo. </w:t>
      </w:r>
      <w:r>
        <w:rPr>
          <w:rStyle w:val="longtext1"/>
          <w:rFonts w:ascii="Arial Narrow" w:hAnsi="Arial Narrow"/>
          <w:shd w:val="clear" w:color="auto" w:fill="FFFFFF"/>
        </w:rPr>
        <w:t>Nestlé</w:t>
      </w:r>
      <w:r>
        <w:rPr>
          <w:rStyle w:val="longtext1"/>
          <w:rFonts w:ascii="Arial Narrow" w:hAnsi="Arial Narrow"/>
        </w:rPr>
        <w:t xml:space="preserve"> i Norge, Sverige, Finland og Danmark arbeider sammen som én operativ enhet: </w:t>
      </w:r>
      <w:r>
        <w:rPr>
          <w:rStyle w:val="longtext1"/>
          <w:rFonts w:ascii="Arial Narrow" w:hAnsi="Arial Narrow"/>
          <w:shd w:val="clear" w:color="auto" w:fill="FFFFFF"/>
        </w:rPr>
        <w:t>Nestlé</w:t>
      </w:r>
      <w:r>
        <w:rPr>
          <w:rStyle w:val="longtext1"/>
          <w:rFonts w:ascii="Arial Narrow" w:hAnsi="Arial Narrow"/>
        </w:rPr>
        <w:t xml:space="preserve"> Norden.</w:t>
      </w:r>
    </w:p>
    <w:p w:rsidR="00CC4B0C" w:rsidRDefault="00CC4B0C" w:rsidP="00CC4B0C">
      <w:pPr>
        <w:pStyle w:val="NoSpacing"/>
        <w:rPr>
          <w:rFonts w:ascii="Arial Narrow" w:hAnsi="Arial Narrow"/>
        </w:rPr>
      </w:pPr>
    </w:p>
    <w:p w:rsidR="003C7B3A" w:rsidRDefault="00CC4B0C"/>
    <w:sectPr w:rsidR="003C7B3A" w:rsidSect="00DB6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C4B0C"/>
    <w:rsid w:val="000F1AC8"/>
    <w:rsid w:val="004B00A4"/>
    <w:rsid w:val="006149C6"/>
    <w:rsid w:val="007B3D9F"/>
    <w:rsid w:val="00810BFE"/>
    <w:rsid w:val="0088221F"/>
    <w:rsid w:val="00A07711"/>
    <w:rsid w:val="00B02034"/>
    <w:rsid w:val="00BD4E40"/>
    <w:rsid w:val="00CC4B0C"/>
    <w:rsid w:val="00DB6A04"/>
    <w:rsid w:val="00FC5653"/>
  </w:rsids>
  <m:mathPr>
    <m:mathFont m:val="Cambria Math"/>
    <m:brkBin m:val="before"/>
    <m:brkBinSub m:val="--"/>
    <m:smallFrac m:val="off"/>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0C"/>
    <w:pPr>
      <w:spacing w:after="0" w:line="240" w:lineRule="auto"/>
    </w:pPr>
    <w:rPr>
      <w:rFonts w:ascii="Calibri" w:hAnsi="Calibri" w:cs="Times New Roman"/>
    </w:rPr>
  </w:style>
  <w:style w:type="paragraph" w:styleId="Heading1">
    <w:name w:val="heading 1"/>
    <w:basedOn w:val="Normal"/>
    <w:link w:val="Heading1Char"/>
    <w:uiPriority w:val="9"/>
    <w:qFormat/>
    <w:rsid w:val="00CC4B0C"/>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0C"/>
    <w:rPr>
      <w:rFonts w:ascii="Times New Roman" w:hAnsi="Times New Roman" w:cs="Times New Roman"/>
      <w:b/>
      <w:bCs/>
      <w:kern w:val="36"/>
      <w:sz w:val="48"/>
      <w:szCs w:val="48"/>
    </w:rPr>
  </w:style>
  <w:style w:type="paragraph" w:styleId="NoSpacing">
    <w:name w:val="No Spacing"/>
    <w:basedOn w:val="Normal"/>
    <w:uiPriority w:val="1"/>
    <w:qFormat/>
    <w:rsid w:val="00CC4B0C"/>
  </w:style>
  <w:style w:type="character" w:customStyle="1" w:styleId="longtext1">
    <w:name w:val="long_text1"/>
    <w:basedOn w:val="DefaultParagraphFont"/>
    <w:rsid w:val="00CC4B0C"/>
  </w:style>
  <w:style w:type="paragraph" w:styleId="BalloonText">
    <w:name w:val="Balloon Text"/>
    <w:basedOn w:val="Normal"/>
    <w:link w:val="BalloonTextChar"/>
    <w:uiPriority w:val="99"/>
    <w:semiHidden/>
    <w:unhideWhenUsed/>
    <w:rsid w:val="00CC4B0C"/>
    <w:rPr>
      <w:rFonts w:ascii="Tahoma" w:hAnsi="Tahoma" w:cs="Tahoma"/>
      <w:sz w:val="16"/>
      <w:szCs w:val="16"/>
    </w:rPr>
  </w:style>
  <w:style w:type="character" w:customStyle="1" w:styleId="BalloonTextChar">
    <w:name w:val="Balloon Text Char"/>
    <w:basedOn w:val="DefaultParagraphFont"/>
    <w:link w:val="BalloonText"/>
    <w:uiPriority w:val="99"/>
    <w:semiHidden/>
    <w:rsid w:val="00CC4B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24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3.jpg@01CC25EF.0CABF83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3031</Characters>
  <Application>Microsoft Office Word</Application>
  <DocSecurity>0</DocSecurity>
  <Lines>25</Lines>
  <Paragraphs>7</Paragraphs>
  <ScaleCrop>false</ScaleCrop>
  <Company>Nestlé</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NOAabergM</dc:creator>
  <cp:lastModifiedBy>NOAabergM</cp:lastModifiedBy>
  <cp:revision>1</cp:revision>
  <dcterms:created xsi:type="dcterms:W3CDTF">2011-06-20T12:55:00Z</dcterms:created>
  <dcterms:modified xsi:type="dcterms:W3CDTF">2011-06-20T12:57:00Z</dcterms:modified>
</cp:coreProperties>
</file>