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65" w:rsidRDefault="00232865" w:rsidP="001C2149">
      <w:pPr>
        <w:pStyle w:val="Rubrik1"/>
      </w:pPr>
    </w:p>
    <w:p w:rsidR="001C2149" w:rsidRDefault="00BD450C" w:rsidP="001C2149">
      <w:pPr>
        <w:pStyle w:val="Rubrik1"/>
      </w:pPr>
      <w:r>
        <w:t xml:space="preserve">Besök </w:t>
      </w:r>
      <w:proofErr w:type="spellStart"/>
      <w:r w:rsidR="001C2149">
        <w:t>AddQ</w:t>
      </w:r>
      <w:proofErr w:type="spellEnd"/>
      <w:r w:rsidR="001C2149">
        <w:t xml:space="preserve"> Consulting på NI Days i Stockholm</w:t>
      </w:r>
      <w:r>
        <w:t xml:space="preserve"> den 11 november</w:t>
      </w:r>
      <w:r w:rsidR="000C576B">
        <w:t>!</w:t>
      </w:r>
    </w:p>
    <w:p w:rsidR="001C2149" w:rsidRDefault="001C2149" w:rsidP="001C2149"/>
    <w:p w:rsidR="001C2149" w:rsidRDefault="001C2149" w:rsidP="001C2149">
      <w:r>
        <w:t xml:space="preserve">Den 11 november </w:t>
      </w:r>
      <w:r w:rsidR="00C65CD7">
        <w:t xml:space="preserve">2014 </w:t>
      </w:r>
      <w:r>
        <w:t xml:space="preserve">går NI Days av stapeln på hotell Sheraton i Stockholm och på plats </w:t>
      </w:r>
      <w:r w:rsidR="00C65CD7">
        <w:t xml:space="preserve">finner ni </w:t>
      </w:r>
      <w:r>
        <w:t xml:space="preserve">självfallet </w:t>
      </w:r>
      <w:r w:rsidR="00521033">
        <w:t>våra specialister inom test &amp; mätsystemutveckling.</w:t>
      </w:r>
    </w:p>
    <w:p w:rsidR="001C2149" w:rsidRPr="001C2149" w:rsidRDefault="001C2149" w:rsidP="001C2149">
      <w:r>
        <w:rPr>
          <w:noProof/>
          <w:lang w:eastAsia="sv-SE"/>
        </w:rPr>
        <w:drawing>
          <wp:inline distT="0" distB="0" distL="0" distR="0">
            <wp:extent cx="5760720" cy="175450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bview_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49" w:rsidRDefault="001C2149" w:rsidP="001C2149">
      <w:r>
        <w:t xml:space="preserve">Vi kommer </w:t>
      </w:r>
      <w:r w:rsidR="00232865">
        <w:t xml:space="preserve">här </w:t>
      </w:r>
      <w:r>
        <w:t>att demonstrera våra koncept inom resultathantering</w:t>
      </w:r>
      <w:r w:rsidR="00232865">
        <w:t xml:space="preserve">, </w:t>
      </w:r>
      <w:r>
        <w:t xml:space="preserve">QRM </w:t>
      </w:r>
      <w:r w:rsidR="00232865">
        <w:t>(</w:t>
      </w:r>
      <w:proofErr w:type="spellStart"/>
      <w:r w:rsidR="00B14DE2">
        <w:t>Quality</w:t>
      </w:r>
      <w:proofErr w:type="spellEnd"/>
      <w:r w:rsidR="00B14DE2">
        <w:t xml:space="preserve"> </w:t>
      </w:r>
      <w:proofErr w:type="spellStart"/>
      <w:r w:rsidR="00B14DE2">
        <w:t>Result</w:t>
      </w:r>
      <w:proofErr w:type="spellEnd"/>
      <w:r w:rsidR="00B14DE2">
        <w:t xml:space="preserve"> Management) och </w:t>
      </w:r>
      <w:r>
        <w:t>PCBA-test</w:t>
      </w:r>
      <w:r w:rsidR="00232865">
        <w:t xml:space="preserve"> (</w:t>
      </w:r>
      <w:r w:rsidR="0039593C">
        <w:t>i</w:t>
      </w:r>
      <w:r>
        <w:t xml:space="preserve"> samarbete med </w:t>
      </w:r>
      <w:proofErr w:type="spellStart"/>
      <w:r>
        <w:t>Goepel</w:t>
      </w:r>
      <w:proofErr w:type="spellEnd"/>
      <w:r w:rsidR="00232865">
        <w:t>),</w:t>
      </w:r>
      <w:r>
        <w:t xml:space="preserve"> där vi nu </w:t>
      </w:r>
      <w:r w:rsidR="00B14DE2">
        <w:t>även</w:t>
      </w:r>
      <w:r w:rsidR="0039593C">
        <w:t xml:space="preserve"> kan</w:t>
      </w:r>
      <w:r w:rsidR="00B14DE2">
        <w:t xml:space="preserve"> </w:t>
      </w:r>
      <w:r>
        <w:t>erbjud</w:t>
      </w:r>
      <w:r w:rsidR="0039593C">
        <w:t>a</w:t>
      </w:r>
      <w:r>
        <w:t xml:space="preserve"> JTAG och </w:t>
      </w:r>
      <w:proofErr w:type="spellStart"/>
      <w:r>
        <w:t>Boundary</w:t>
      </w:r>
      <w:proofErr w:type="spellEnd"/>
      <w:r>
        <w:t xml:space="preserve"> Scan test.</w:t>
      </w:r>
    </w:p>
    <w:p w:rsidR="00B14DE2" w:rsidRDefault="00C65CD7" w:rsidP="001C2149">
      <w:r>
        <w:t>Mellan kl. 14.15–15.00</w:t>
      </w:r>
      <w:r w:rsidR="00232865">
        <w:t xml:space="preserve"> intar vår egen </w:t>
      </w:r>
      <w:r w:rsidR="001C2149">
        <w:t xml:space="preserve">Thomas Olsson </w:t>
      </w:r>
      <w:r w:rsidR="00232865">
        <w:t xml:space="preserve">scenen </w:t>
      </w:r>
      <w:r w:rsidR="001C2149">
        <w:t>i St</w:t>
      </w:r>
      <w:r w:rsidR="00232865">
        <w:t xml:space="preserve">. </w:t>
      </w:r>
      <w:proofErr w:type="spellStart"/>
      <w:r w:rsidR="00232865">
        <w:t>Erikssalen</w:t>
      </w:r>
      <w:proofErr w:type="spellEnd"/>
      <w:r w:rsidR="001C2149">
        <w:t xml:space="preserve">, </w:t>
      </w:r>
      <w:r w:rsidR="00232865">
        <w:t>där han håller en presentation i</w:t>
      </w:r>
      <w:r w:rsidR="001C2149">
        <w:t xml:space="preserve"> ämnet ”</w:t>
      </w:r>
      <w:proofErr w:type="spellStart"/>
      <w:r w:rsidR="001C2149" w:rsidRPr="00C65CD7">
        <w:rPr>
          <w:i/>
        </w:rPr>
        <w:t>Continuous</w:t>
      </w:r>
      <w:proofErr w:type="spellEnd"/>
      <w:r w:rsidR="001C2149" w:rsidRPr="00C65CD7">
        <w:rPr>
          <w:i/>
        </w:rPr>
        <w:t xml:space="preserve"> Integration and </w:t>
      </w:r>
      <w:proofErr w:type="spellStart"/>
      <w:r w:rsidR="001C2149" w:rsidRPr="00C65CD7">
        <w:rPr>
          <w:i/>
        </w:rPr>
        <w:t>delivery</w:t>
      </w:r>
      <w:proofErr w:type="spellEnd"/>
      <w:r>
        <w:t>”.</w:t>
      </w:r>
    </w:p>
    <w:p w:rsidR="001C2149" w:rsidRDefault="001C2149" w:rsidP="001C2149">
      <w:r>
        <w:t>H</w:t>
      </w:r>
      <w:r w:rsidR="00232865">
        <w:t>an</w:t>
      </w:r>
      <w:r>
        <w:t xml:space="preserve"> </w:t>
      </w:r>
      <w:r w:rsidR="00B14DE2">
        <w:t xml:space="preserve">kommer </w:t>
      </w:r>
      <w:r w:rsidR="00232865">
        <w:t xml:space="preserve">här </w:t>
      </w:r>
      <w:r w:rsidR="00B14DE2">
        <w:t>att berätta</w:t>
      </w:r>
      <w:r>
        <w:t xml:space="preserve"> </w:t>
      </w:r>
      <w:r w:rsidR="00232865">
        <w:t xml:space="preserve">om </w:t>
      </w:r>
      <w:r>
        <w:t xml:space="preserve">hur man bygger mjukvara – </w:t>
      </w:r>
      <w:r w:rsidRPr="00B14DE2">
        <w:rPr>
          <w:b/>
        </w:rPr>
        <w:t>bättre</w:t>
      </w:r>
      <w:r>
        <w:t xml:space="preserve">, </w:t>
      </w:r>
      <w:r w:rsidRPr="00B14DE2">
        <w:rPr>
          <w:b/>
        </w:rPr>
        <w:t>snabbare</w:t>
      </w:r>
      <w:r>
        <w:t xml:space="preserve"> och </w:t>
      </w:r>
      <w:r w:rsidRPr="00B14DE2">
        <w:rPr>
          <w:b/>
        </w:rPr>
        <w:t>billigare</w:t>
      </w:r>
      <w:r>
        <w:t xml:space="preserve"> med minskad risk. Thomas kommer även att </w:t>
      </w:r>
      <w:r w:rsidR="00232865">
        <w:t xml:space="preserve">tala </w:t>
      </w:r>
      <w:r>
        <w:t>om hur ni kan skapa en mer produktiv oc</w:t>
      </w:r>
      <w:r w:rsidR="00B14DE2">
        <w:t xml:space="preserve">h tryggare </w:t>
      </w:r>
      <w:r w:rsidR="00232865">
        <w:t>miljö</w:t>
      </w:r>
      <w:r w:rsidR="00B14DE2">
        <w:t xml:space="preserve"> i ert projekt </w:t>
      </w:r>
      <w:r w:rsidR="00232865">
        <w:t>–</w:t>
      </w:r>
      <w:r w:rsidR="00B14DE2">
        <w:t xml:space="preserve"> </w:t>
      </w:r>
      <w:r w:rsidR="00232865">
        <w:t xml:space="preserve">att </w:t>
      </w:r>
      <w:r w:rsidR="00B14DE2">
        <w:t>m</w:t>
      </w:r>
      <w:r>
        <w:t xml:space="preserve">ed enkla medel nå en högre nivå av kvalitet, </w:t>
      </w:r>
      <w:r w:rsidR="00B14DE2">
        <w:t>stabilitet</w:t>
      </w:r>
      <w:r>
        <w:t xml:space="preserve"> och förutsägbarhet i utvecklingsprocessen.</w:t>
      </w:r>
    </w:p>
    <w:p w:rsidR="001C2149" w:rsidRDefault="001C2149" w:rsidP="001C2149">
      <w:pPr>
        <w:pStyle w:val="Rubrik2"/>
      </w:pPr>
      <w:r>
        <w:t>Vi önsk</w:t>
      </w:r>
      <w:r w:rsidR="00B14DE2">
        <w:t>a</w:t>
      </w:r>
      <w:r>
        <w:t xml:space="preserve">r er mycket välkomna </w:t>
      </w:r>
      <w:r w:rsidR="000C576B">
        <w:t xml:space="preserve">att besöka </w:t>
      </w:r>
      <w:r w:rsidR="00E63681">
        <w:t xml:space="preserve">vår monter </w:t>
      </w:r>
      <w:r w:rsidR="000C576B">
        <w:t xml:space="preserve">på </w:t>
      </w:r>
      <w:r>
        <w:t>NI Days, 2014.</w:t>
      </w:r>
    </w:p>
    <w:p w:rsidR="00BD450C" w:rsidRDefault="00BD450C" w:rsidP="00BD450C"/>
    <w:p w:rsidR="00301F20" w:rsidRDefault="00BD450C" w:rsidP="00301F20">
      <w:pPr>
        <w:pStyle w:val="Ingetavstnd"/>
        <w:rPr>
          <w:sz w:val="21"/>
          <w:szCs w:val="21"/>
        </w:rPr>
      </w:pPr>
      <w:r w:rsidRPr="008D3C0B">
        <w:rPr>
          <w:rFonts w:ascii="Calibri" w:hAnsi="Calibri" w:cs="DNGrotesk-Regular"/>
          <w:b/>
          <w:sz w:val="21"/>
          <w:szCs w:val="21"/>
        </w:rPr>
        <w:t>För mer information samt pressbilder, vänligen besök:</w:t>
      </w:r>
      <w:r w:rsidRPr="008D3C0B">
        <w:rPr>
          <w:rFonts w:ascii="Calibri" w:hAnsi="Calibri" w:cs="DNGrotesk-Regular"/>
          <w:b/>
          <w:sz w:val="21"/>
          <w:szCs w:val="21"/>
        </w:rPr>
        <w:br/>
      </w:r>
      <w:hyperlink r:id="rId8" w:history="1">
        <w:r w:rsidR="00301F20">
          <w:rPr>
            <w:rStyle w:val="Hyperlnk"/>
            <w:sz w:val="21"/>
            <w:szCs w:val="21"/>
          </w:rPr>
          <w:t>http://www.addq.se/</w:t>
        </w:r>
      </w:hyperlink>
      <w:r w:rsidR="00301F20">
        <w:rPr>
          <w:rStyle w:val="Hyperlnk"/>
          <w:sz w:val="21"/>
          <w:szCs w:val="21"/>
        </w:rPr>
        <w:br/>
      </w:r>
      <w:hyperlink r:id="rId9" w:history="1">
        <w:r w:rsidR="00301F20" w:rsidRPr="00301F20">
          <w:rPr>
            <w:rStyle w:val="Hyperlnk"/>
            <w:sz w:val="21"/>
            <w:szCs w:val="21"/>
          </w:rPr>
          <w:t>http://www.addq.se/qrm</w:t>
        </w:r>
      </w:hyperlink>
      <w:r w:rsidR="00301F20">
        <w:rPr>
          <w:sz w:val="21"/>
          <w:szCs w:val="21"/>
        </w:rPr>
        <w:br/>
      </w:r>
      <w:hyperlink r:id="rId10" w:history="1">
        <w:r w:rsidR="00301F20" w:rsidRPr="001F6F8A">
          <w:rPr>
            <w:rStyle w:val="Hyperlnk"/>
            <w:sz w:val="21"/>
            <w:szCs w:val="21"/>
          </w:rPr>
          <w:t>http://www.addq.se/test-och-matsystem/kretskorttest/</w:t>
        </w:r>
      </w:hyperlink>
    </w:p>
    <w:p w:rsidR="00BD450C" w:rsidRPr="008D3C0B" w:rsidRDefault="00301F20" w:rsidP="00301F20">
      <w:pPr>
        <w:pStyle w:val="Ingetavstnd"/>
        <w:rPr>
          <w:rFonts w:eastAsia="Calibri" w:cs="DNGrotesk-Regular"/>
          <w:b/>
          <w:sz w:val="21"/>
          <w:szCs w:val="21"/>
        </w:rPr>
      </w:pPr>
      <w:r>
        <w:rPr>
          <w:sz w:val="21"/>
          <w:szCs w:val="21"/>
        </w:rPr>
        <w:br/>
      </w:r>
    </w:p>
    <w:p w:rsidR="00BD450C" w:rsidRDefault="00BD450C" w:rsidP="00BD450C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</w:rPr>
      </w:pPr>
      <w:r w:rsidRPr="00B870D0">
        <w:rPr>
          <w:rFonts w:ascii="Calibri" w:eastAsia="Calibri" w:hAnsi="Calibri" w:cs="DNGrotesk-Regular"/>
          <w:b/>
          <w:sz w:val="21"/>
          <w:szCs w:val="21"/>
        </w:rPr>
        <w:t>För ytterligare frågor, vänligen kontakta:</w:t>
      </w:r>
    </w:p>
    <w:p w:rsidR="00232865" w:rsidRPr="00232865" w:rsidRDefault="005C6DDE" w:rsidP="00232865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</w:rPr>
      </w:pPr>
      <w:hyperlink r:id="rId11" w:history="1">
        <w:r w:rsidR="00232865" w:rsidRPr="00232865">
          <w:rPr>
            <w:rStyle w:val="Hyperlnk"/>
            <w:rFonts w:ascii="Calibri" w:eastAsia="Calibri" w:hAnsi="Calibri" w:cs="DNGrotesk-Regular"/>
            <w:sz w:val="21"/>
            <w:szCs w:val="21"/>
          </w:rPr>
          <w:t>Lasse Holmberg</w:t>
        </w:r>
      </w:hyperlink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, VD på </w:t>
      </w:r>
      <w:proofErr w:type="spellStart"/>
      <w:r w:rsidR="00232865" w:rsidRPr="00232865">
        <w:rPr>
          <w:rFonts w:ascii="Calibri" w:eastAsia="Calibri" w:hAnsi="Calibri" w:cs="DNGrotesk-Regular"/>
          <w:sz w:val="21"/>
          <w:szCs w:val="21"/>
        </w:rPr>
        <w:t>AddQ</w:t>
      </w:r>
      <w:proofErr w:type="spellEnd"/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 Consulting, +46 (</w:t>
      </w:r>
      <w:r w:rsidR="003B0658">
        <w:rPr>
          <w:rFonts w:ascii="Calibri" w:eastAsia="Calibri" w:hAnsi="Calibri" w:cs="DNGrotesk-Regular"/>
          <w:sz w:val="21"/>
          <w:szCs w:val="21"/>
        </w:rPr>
        <w:t>8</w:t>
      </w:r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) </w:t>
      </w:r>
      <w:r w:rsidR="003B0658">
        <w:rPr>
          <w:rFonts w:ascii="Calibri" w:eastAsia="Calibri" w:hAnsi="Calibri" w:cs="DNGrotesk-Regular"/>
          <w:sz w:val="21"/>
          <w:szCs w:val="21"/>
        </w:rPr>
        <w:t>501 108 90</w:t>
      </w:r>
      <w:bookmarkStart w:id="0" w:name="_GoBack"/>
      <w:bookmarkEnd w:id="0"/>
      <w:r w:rsidR="00301F20">
        <w:rPr>
          <w:rFonts w:ascii="Calibri" w:eastAsia="Calibri" w:hAnsi="Calibri" w:cs="DNGrotesk-Regular"/>
          <w:sz w:val="21"/>
          <w:szCs w:val="21"/>
        </w:rPr>
        <w:br/>
      </w:r>
      <w:hyperlink r:id="rId12" w:history="1">
        <w:r w:rsidR="00232865" w:rsidRPr="00232865">
          <w:rPr>
            <w:rStyle w:val="Hyperlnk"/>
            <w:rFonts w:ascii="Calibri" w:eastAsia="Calibri" w:hAnsi="Calibri" w:cs="DNGrotesk-Regular"/>
            <w:sz w:val="21"/>
            <w:szCs w:val="21"/>
          </w:rPr>
          <w:t>Mats Backlund</w:t>
        </w:r>
      </w:hyperlink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, Säljansvarig på </w:t>
      </w:r>
      <w:proofErr w:type="spellStart"/>
      <w:r w:rsidR="00232865" w:rsidRPr="00232865">
        <w:rPr>
          <w:rFonts w:ascii="Calibri" w:eastAsia="Calibri" w:hAnsi="Calibri" w:cs="DNGrotesk-Regular"/>
          <w:sz w:val="21"/>
          <w:szCs w:val="21"/>
        </w:rPr>
        <w:t>AddQ</w:t>
      </w:r>
      <w:proofErr w:type="spellEnd"/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 Consulting, +46 (735) 142 190</w:t>
      </w:r>
    </w:p>
    <w:sectPr w:rsidR="00232865" w:rsidRPr="0023286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DE" w:rsidRDefault="005C6DDE" w:rsidP="00232865">
      <w:pPr>
        <w:spacing w:after="0" w:line="240" w:lineRule="auto"/>
      </w:pPr>
      <w:r>
        <w:separator/>
      </w:r>
    </w:p>
  </w:endnote>
  <w:endnote w:type="continuationSeparator" w:id="0">
    <w:p w:rsidR="005C6DDE" w:rsidRDefault="005C6DDE" w:rsidP="002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65" w:rsidRPr="00B870D0" w:rsidRDefault="00232865" w:rsidP="00232865">
    <w:pPr>
      <w:pStyle w:val="Sidfot"/>
      <w:rPr>
        <w:rFonts w:ascii="Calibri" w:hAnsi="Calibri"/>
        <w:szCs w:val="18"/>
      </w:rPr>
    </w:pPr>
    <w:bookmarkStart w:id="1" w:name="OLE_LINK1"/>
    <w:bookmarkStart w:id="2" w:name="OLE_LINK2"/>
    <w:bookmarkStart w:id="3" w:name="_Hlk249256497"/>
    <w:proofErr w:type="spellStart"/>
    <w:r w:rsidRPr="00B870D0">
      <w:rPr>
        <w:rFonts w:ascii="Calibri" w:hAnsi="Calibri"/>
        <w:b/>
        <w:i/>
        <w:sz w:val="16"/>
        <w:szCs w:val="16"/>
      </w:rPr>
      <w:t>AddQ</w:t>
    </w:r>
    <w:proofErr w:type="spellEnd"/>
    <w:r>
      <w:rPr>
        <w:rFonts w:ascii="Calibri" w:hAnsi="Calibri"/>
        <w:b/>
        <w:i/>
        <w:sz w:val="16"/>
        <w:szCs w:val="16"/>
      </w:rPr>
      <w:t xml:space="preserve"> Consulting</w:t>
    </w:r>
    <w:r w:rsidRPr="00B870D0">
      <w:rPr>
        <w:rFonts w:ascii="Calibri" w:hAnsi="Calibri"/>
        <w:b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>är Sveriges enda specialist</w:t>
    </w:r>
    <w:r w:rsidRPr="00B870D0">
      <w:rPr>
        <w:rFonts w:ascii="Calibri" w:hAnsi="Calibri"/>
        <w:i/>
        <w:sz w:val="16"/>
        <w:szCs w:val="16"/>
      </w:rPr>
      <w:t xml:space="preserve">bolag inom </w:t>
    </w:r>
    <w:r w:rsidRPr="00541D9E">
      <w:rPr>
        <w:rFonts w:ascii="Calibri" w:hAnsi="Calibri"/>
        <w:i/>
        <w:sz w:val="16"/>
        <w:szCs w:val="16"/>
      </w:rPr>
      <w:t xml:space="preserve">test, kvalitetssäkring och effektivisering </w:t>
    </w:r>
    <w:r>
      <w:rPr>
        <w:rFonts w:ascii="Calibri" w:hAnsi="Calibri"/>
        <w:i/>
        <w:sz w:val="16"/>
        <w:szCs w:val="16"/>
      </w:rPr>
      <w:t>av system och v</w:t>
    </w:r>
    <w:r w:rsidRPr="00841C0C">
      <w:rPr>
        <w:rFonts w:ascii="Calibri" w:hAnsi="Calibri"/>
        <w:i/>
        <w:sz w:val="16"/>
        <w:szCs w:val="16"/>
      </w:rPr>
      <w:t>år vision är att med fokus på kv</w:t>
    </w:r>
    <w:r>
      <w:rPr>
        <w:rFonts w:ascii="Calibri" w:hAnsi="Calibri"/>
        <w:i/>
        <w:sz w:val="16"/>
        <w:szCs w:val="16"/>
      </w:rPr>
      <w:t xml:space="preserve">alitet och effektivitet </w:t>
    </w:r>
    <w:r w:rsidRPr="00841C0C">
      <w:rPr>
        <w:rFonts w:ascii="Calibri" w:hAnsi="Calibri"/>
        <w:i/>
        <w:sz w:val="16"/>
        <w:szCs w:val="16"/>
      </w:rPr>
      <w:t>bidra till att underlätta människors vardag</w:t>
    </w:r>
    <w:r>
      <w:rPr>
        <w:rFonts w:ascii="Calibri" w:hAnsi="Calibri"/>
        <w:i/>
        <w:sz w:val="16"/>
        <w:szCs w:val="16"/>
      </w:rPr>
      <w:t>. Koncernen har ca 100</w:t>
    </w:r>
    <w:r w:rsidRPr="00B870D0">
      <w:rPr>
        <w:rFonts w:ascii="Calibri" w:hAnsi="Calibri"/>
        <w:i/>
        <w:sz w:val="16"/>
        <w:szCs w:val="16"/>
      </w:rPr>
      <w:t xml:space="preserve"> medarbetare i Stockholm och Göteborg. </w:t>
    </w:r>
    <w:r>
      <w:rPr>
        <w:rFonts w:ascii="Calibri" w:hAnsi="Calibri"/>
        <w:i/>
        <w:sz w:val="16"/>
        <w:szCs w:val="16"/>
      </w:rPr>
      <w:t xml:space="preserve">Vi </w:t>
    </w:r>
    <w:r w:rsidRPr="00541D9E">
      <w:rPr>
        <w:rFonts w:ascii="Calibri" w:hAnsi="Calibri"/>
        <w:i/>
        <w:sz w:val="16"/>
        <w:szCs w:val="16"/>
      </w:rPr>
      <w:t xml:space="preserve">agerar rådgivare åt </w:t>
    </w:r>
    <w:r w:rsidRPr="00B870D0">
      <w:rPr>
        <w:rFonts w:ascii="Calibri" w:hAnsi="Calibri"/>
        <w:i/>
        <w:sz w:val="16"/>
        <w:szCs w:val="16"/>
      </w:rPr>
      <w:t>företag, offentlig sektor och organisationer</w:t>
    </w:r>
    <w:r w:rsidRPr="00541D9E">
      <w:rPr>
        <w:rFonts w:ascii="Calibri" w:hAnsi="Calibri"/>
        <w:i/>
        <w:sz w:val="16"/>
        <w:szCs w:val="16"/>
      </w:rPr>
      <w:t xml:space="preserve">, och </w:t>
    </w:r>
    <w:r>
      <w:rPr>
        <w:rFonts w:ascii="Calibri" w:hAnsi="Calibri"/>
        <w:i/>
        <w:sz w:val="16"/>
        <w:szCs w:val="16"/>
      </w:rPr>
      <w:t>stöttar</w:t>
    </w:r>
    <w:r w:rsidRPr="00541D9E">
      <w:rPr>
        <w:rFonts w:ascii="Calibri" w:hAnsi="Calibri"/>
        <w:i/>
        <w:sz w:val="16"/>
        <w:szCs w:val="16"/>
      </w:rPr>
      <w:t xml:space="preserve"> dem att </w:t>
    </w:r>
    <w:r>
      <w:rPr>
        <w:rFonts w:ascii="Calibri" w:hAnsi="Calibri"/>
        <w:i/>
        <w:sz w:val="16"/>
        <w:szCs w:val="16"/>
      </w:rPr>
      <w:t>förmå</w:t>
    </w:r>
    <w:r w:rsidRPr="00541D9E">
      <w:rPr>
        <w:rFonts w:ascii="Calibri" w:hAnsi="Calibri"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 xml:space="preserve">sina affärskritiska </w:t>
    </w:r>
    <w:r w:rsidRPr="00541D9E">
      <w:rPr>
        <w:rFonts w:ascii="Calibri" w:hAnsi="Calibri"/>
        <w:i/>
        <w:sz w:val="16"/>
        <w:szCs w:val="16"/>
      </w:rPr>
      <w:t>system att fungera så bra som möjligt och till så låga kostnader som möjligt</w:t>
    </w:r>
    <w:r>
      <w:rPr>
        <w:rFonts w:ascii="Calibri" w:hAnsi="Calibri"/>
        <w:i/>
        <w:sz w:val="16"/>
        <w:szCs w:val="16"/>
      </w:rPr>
      <w:t xml:space="preserve"> -</w:t>
    </w:r>
    <w:r w:rsidRPr="00B870D0">
      <w:rPr>
        <w:rFonts w:ascii="Calibri" w:hAnsi="Calibri"/>
        <w:i/>
        <w:sz w:val="16"/>
        <w:szCs w:val="16"/>
      </w:rPr>
      <w:t xml:space="preserve"> för ökad affärsnytta</w:t>
    </w:r>
    <w:r>
      <w:rPr>
        <w:rFonts w:ascii="Calibri" w:hAnsi="Calibri"/>
        <w:i/>
        <w:sz w:val="16"/>
        <w:szCs w:val="16"/>
      </w:rPr>
      <w:t>.</w:t>
    </w:r>
    <w:bookmarkEnd w:id="1"/>
    <w:bookmarkEnd w:id="2"/>
    <w:bookmarkEnd w:id="3"/>
  </w:p>
  <w:p w:rsidR="00232865" w:rsidRDefault="002328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DE" w:rsidRDefault="005C6DDE" w:rsidP="00232865">
      <w:pPr>
        <w:spacing w:after="0" w:line="240" w:lineRule="auto"/>
      </w:pPr>
      <w:r>
        <w:separator/>
      </w:r>
    </w:p>
  </w:footnote>
  <w:footnote w:type="continuationSeparator" w:id="0">
    <w:p w:rsidR="005C6DDE" w:rsidRDefault="005C6DDE" w:rsidP="0023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65" w:rsidRDefault="00232865">
    <w:pPr>
      <w:pStyle w:val="Sidhuvud"/>
    </w:pPr>
    <w:r>
      <w:rPr>
        <w:noProof/>
        <w:lang w:eastAsia="sv-SE"/>
      </w:rPr>
      <w:drawing>
        <wp:inline distT="0" distB="0" distL="0" distR="0" wp14:anchorId="362AD2F1" wp14:editId="23EB44FD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6D94"/>
    <w:multiLevelType w:val="hybridMultilevel"/>
    <w:tmpl w:val="7D244ADA"/>
    <w:lvl w:ilvl="0" w:tplc="3C0AD02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E"/>
    <w:rsid w:val="000A3FCA"/>
    <w:rsid w:val="000B4F76"/>
    <w:rsid w:val="000C576B"/>
    <w:rsid w:val="00181FE9"/>
    <w:rsid w:val="001C2149"/>
    <w:rsid w:val="00232865"/>
    <w:rsid w:val="00253B45"/>
    <w:rsid w:val="00301F20"/>
    <w:rsid w:val="0039593C"/>
    <w:rsid w:val="003B0658"/>
    <w:rsid w:val="00521033"/>
    <w:rsid w:val="00587B10"/>
    <w:rsid w:val="005C6DDE"/>
    <w:rsid w:val="0067288B"/>
    <w:rsid w:val="006D694C"/>
    <w:rsid w:val="00811351"/>
    <w:rsid w:val="008615C2"/>
    <w:rsid w:val="008C2C7F"/>
    <w:rsid w:val="0091785C"/>
    <w:rsid w:val="00926CE0"/>
    <w:rsid w:val="00A93F3D"/>
    <w:rsid w:val="00B14DE2"/>
    <w:rsid w:val="00BD450C"/>
    <w:rsid w:val="00C65CD7"/>
    <w:rsid w:val="00D7125F"/>
    <w:rsid w:val="00D74CEE"/>
    <w:rsid w:val="00E63681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30AE-9B3C-479F-8A9B-2714555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3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7288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728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288B"/>
    <w:rPr>
      <w:b/>
      <w:bCs/>
    </w:rPr>
  </w:style>
  <w:style w:type="character" w:customStyle="1" w:styleId="views-label">
    <w:name w:val="views-label"/>
    <w:basedOn w:val="Standardstycketeckensnitt"/>
    <w:rsid w:val="0067288B"/>
  </w:style>
  <w:style w:type="paragraph" w:styleId="Ingetavstnd">
    <w:name w:val="No Spacing"/>
    <w:uiPriority w:val="1"/>
    <w:qFormat/>
    <w:rsid w:val="001C214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2865"/>
  </w:style>
  <w:style w:type="paragraph" w:styleId="Sidfot">
    <w:name w:val="footer"/>
    <w:basedOn w:val="Normal"/>
    <w:link w:val="Sidfot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q.s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ts.backlund@addq.se?subject=NI%20Days%2020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se.holmberg@addq.se?subject=NI%20Days%2020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dq.se/test-och-matsystem/kretskort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dq.se/qr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Sandström</dc:creator>
  <cp:keywords/>
  <dc:description/>
  <cp:lastModifiedBy>Johan Sandström</cp:lastModifiedBy>
  <cp:revision>11</cp:revision>
  <dcterms:created xsi:type="dcterms:W3CDTF">2014-09-08T17:45:00Z</dcterms:created>
  <dcterms:modified xsi:type="dcterms:W3CDTF">2014-11-06T06:20:00Z</dcterms:modified>
</cp:coreProperties>
</file>