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A1790" w14:textId="77777777" w:rsidR="009E0F27" w:rsidRDefault="009E0F27"/>
    <w:p w14:paraId="7506C866" w14:textId="676B00A7" w:rsidR="009E0F27" w:rsidRPr="006A1A1A" w:rsidRDefault="006A1A1A" w:rsidP="009E0F27">
      <w:pPr>
        <w:pStyle w:val="VisaHeadline"/>
        <w:jc w:val="center"/>
        <w:rPr>
          <w:shd w:val="clear" w:color="auto" w:fill="FFFFFF"/>
          <w:lang w:val="cs-CZ"/>
        </w:rPr>
      </w:pPr>
      <w:r w:rsidRPr="006A1A1A">
        <w:rPr>
          <w:lang w:val="cs-CZ"/>
        </w:rPr>
        <w:t>Češi si oblíbili plat</w:t>
      </w:r>
      <w:r w:rsidR="00613ED2">
        <w:rPr>
          <w:lang w:val="cs-CZ"/>
        </w:rPr>
        <w:t>bu</w:t>
      </w:r>
      <w:r w:rsidRPr="006A1A1A">
        <w:rPr>
          <w:lang w:val="cs-CZ"/>
        </w:rPr>
        <w:t xml:space="preserve"> kartou</w:t>
      </w:r>
      <w:r w:rsidR="0099221C">
        <w:rPr>
          <w:lang w:val="cs-CZ"/>
        </w:rPr>
        <w:t xml:space="preserve"> na</w:t>
      </w:r>
      <w:r w:rsidR="0052695A">
        <w:rPr>
          <w:lang w:val="cs-CZ"/>
        </w:rPr>
        <w:t xml:space="preserve"> </w:t>
      </w:r>
      <w:r w:rsidRPr="006A1A1A">
        <w:rPr>
          <w:lang w:val="cs-CZ"/>
        </w:rPr>
        <w:t xml:space="preserve">zahraničních </w:t>
      </w:r>
      <w:r w:rsidR="00ED28A0">
        <w:rPr>
          <w:lang w:val="cs-CZ"/>
        </w:rPr>
        <w:br/>
      </w:r>
      <w:r w:rsidRPr="006A1A1A">
        <w:rPr>
          <w:lang w:val="cs-CZ"/>
        </w:rPr>
        <w:t>e-shopech</w:t>
      </w:r>
      <w:r w:rsidR="0052695A">
        <w:rPr>
          <w:lang w:val="cs-CZ"/>
        </w:rPr>
        <w:t>. L</w:t>
      </w:r>
      <w:r w:rsidRPr="006A1A1A">
        <w:rPr>
          <w:lang w:val="cs-CZ"/>
        </w:rPr>
        <w:t>oni na nich utratili</w:t>
      </w:r>
      <w:r w:rsidR="00A7467E">
        <w:rPr>
          <w:lang w:val="cs-CZ"/>
        </w:rPr>
        <w:br/>
      </w:r>
      <w:r w:rsidRPr="007D6B2E">
        <w:rPr>
          <w:color w:val="002060"/>
          <w:lang w:val="cs-CZ"/>
        </w:rPr>
        <w:t>o</w:t>
      </w:r>
      <w:r w:rsidR="00A7467E">
        <w:rPr>
          <w:color w:val="002060"/>
          <w:lang w:val="cs-CZ"/>
        </w:rPr>
        <w:t xml:space="preserve"> </w:t>
      </w:r>
      <w:r w:rsidR="007D6B2E" w:rsidRPr="007D6B2E">
        <w:rPr>
          <w:color w:val="002060"/>
          <w:lang w:val="cs-CZ"/>
        </w:rPr>
        <w:t>17</w:t>
      </w:r>
      <w:r w:rsidR="00A7467E">
        <w:rPr>
          <w:color w:val="002060"/>
          <w:lang w:val="cs-CZ"/>
        </w:rPr>
        <w:t> </w:t>
      </w:r>
      <w:r w:rsidRPr="006A1A1A">
        <w:rPr>
          <w:lang w:val="cs-CZ"/>
        </w:rPr>
        <w:t>% víc</w:t>
      </w:r>
      <w:r w:rsidR="00803AEC">
        <w:rPr>
          <w:lang w:val="cs-CZ"/>
        </w:rPr>
        <w:t>e</w:t>
      </w:r>
      <w:r w:rsidRPr="006A1A1A">
        <w:rPr>
          <w:lang w:val="cs-CZ"/>
        </w:rPr>
        <w:t xml:space="preserve"> než v roce 2015</w:t>
      </w:r>
      <w:r w:rsidR="009E0F27" w:rsidRPr="006A1A1A">
        <w:rPr>
          <w:rFonts w:ascii="Arial" w:hAnsi="Arial" w:cs="Arial"/>
          <w:b/>
          <w:noProof/>
          <w:sz w:val="20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9AF0551" wp14:editId="2F9A7EF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Tight wrapText="bothSides">
              <wp:wrapPolygon edited="0">
                <wp:start x="0" y="0"/>
                <wp:lineTo x="0" y="21270"/>
                <wp:lineTo x="21396" y="21270"/>
                <wp:lineTo x="21396" y="0"/>
                <wp:lineTo x="0" y="0"/>
              </wp:wrapPolygon>
            </wp:wrapTight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2F023" w14:textId="77777777" w:rsidR="009E0F27" w:rsidRPr="00ED222C" w:rsidRDefault="009E0F27" w:rsidP="009E0F27">
      <w:pPr>
        <w:pStyle w:val="Body"/>
        <w:spacing w:line="360" w:lineRule="auto"/>
        <w:rPr>
          <w:rFonts w:ascii="Segoe UI" w:eastAsia="Times New Roman" w:hAnsi="Segoe UI" w:cs="Segoe UI"/>
          <w:b/>
          <w:color w:val="auto"/>
          <w:sz w:val="20"/>
          <w:szCs w:val="20"/>
          <w:shd w:val="clear" w:color="auto" w:fill="FFFFFF"/>
          <w:lang w:eastAsia="en-US"/>
        </w:rPr>
      </w:pPr>
    </w:p>
    <w:p w14:paraId="43032497" w14:textId="1E4FD47D" w:rsidR="006A1A1A" w:rsidRPr="00653CC3" w:rsidRDefault="006A1A1A" w:rsidP="009E0F27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Celkově Češi </w:t>
      </w:r>
      <w:r w:rsidR="0052695A">
        <w:rPr>
          <w:rFonts w:ascii="Segoe UI" w:eastAsia="Times New Roman" w:hAnsi="Segoe UI" w:cs="Segoe UI"/>
          <w:b/>
          <w:sz w:val="20"/>
          <w:szCs w:val="20"/>
          <w:lang w:eastAsia="cs-CZ"/>
        </w:rPr>
        <w:t>v </w:t>
      </w:r>
      <w:r w:rsidR="0052695A" w:rsidRPr="00653CC3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loňském roce 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na zahraničních e-shopech utratili </w:t>
      </w:r>
      <w:r w:rsidRPr="00653CC3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téměř 9 miliard </w:t>
      </w:r>
      <w:r w:rsidR="0020281B">
        <w:rPr>
          <w:rFonts w:ascii="Segoe UI" w:eastAsia="Times New Roman" w:hAnsi="Segoe UI" w:cs="Segoe UI"/>
          <w:b/>
          <w:sz w:val="20"/>
          <w:szCs w:val="20"/>
          <w:lang w:eastAsia="cs-CZ"/>
        </w:rPr>
        <w:t>korun</w:t>
      </w:r>
      <w:r w:rsidRPr="00653CC3">
        <w:rPr>
          <w:rFonts w:ascii="Segoe UI" w:eastAsia="Times New Roman" w:hAnsi="Segoe UI" w:cs="Segoe UI"/>
          <w:b/>
          <w:sz w:val="20"/>
          <w:szCs w:val="20"/>
          <w:lang w:eastAsia="cs-CZ"/>
        </w:rPr>
        <w:t>.</w:t>
      </w:r>
    </w:p>
    <w:p w14:paraId="6A9F7F55" w14:textId="69871444" w:rsidR="007D6B2E" w:rsidRDefault="007D6B2E" w:rsidP="009E0F27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Nejvíce platili kartou Visa na britských, amerických a irských e-shopech.</w:t>
      </w:r>
    </w:p>
    <w:p w14:paraId="03E4CEDA" w14:textId="537A48CE" w:rsidR="007D6B2E" w:rsidRDefault="0020281B" w:rsidP="009E0F27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Na svých zahraničních cestách Češi celkem utratili bezmála 15 miliard korun. </w:t>
      </w:r>
      <w:r w:rsidR="00ED28A0">
        <w:rPr>
          <w:rFonts w:ascii="Segoe UI" w:eastAsia="Times New Roman" w:hAnsi="Segoe UI" w:cs="Segoe UI"/>
          <w:b/>
          <w:sz w:val="20"/>
          <w:szCs w:val="20"/>
          <w:lang w:eastAsia="cs-CZ"/>
        </w:rPr>
        <w:br/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N</w:t>
      </w:r>
      <w:r w:rsidR="00CE6556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ejvíce </w:t>
      </w:r>
      <w:r w:rsidR="007D6B2E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v sousedních zemích – na Slovensku, v Německu </w:t>
      </w:r>
      <w:r w:rsidR="007A7886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a Rakousku. </w:t>
      </w:r>
    </w:p>
    <w:p w14:paraId="7BE0350B" w14:textId="77777777" w:rsidR="009E0F27" w:rsidRPr="004C6768" w:rsidRDefault="009E0F27" w:rsidP="009E0F27">
      <w:pPr>
        <w:pStyle w:val="Odstavecseseznamem"/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bookmarkStart w:id="0" w:name="_GoBack"/>
      <w:bookmarkEnd w:id="0"/>
    </w:p>
    <w:p w14:paraId="7AC16C1F" w14:textId="0D6D5867" w:rsidR="00ED28A0" w:rsidRDefault="009E0F27" w:rsidP="00ED28A0">
      <w:pPr>
        <w:autoSpaceDE w:val="0"/>
        <w:autoSpaceDN w:val="0"/>
        <w:adjustRightInd w:val="0"/>
        <w:spacing w:line="360" w:lineRule="auto"/>
        <w:jc w:val="both"/>
        <w:rPr>
          <w:rFonts w:ascii="Segoe UI" w:eastAsia="MS Gothic" w:hAnsi="Segoe UI" w:cs="Segoe UI"/>
          <w:sz w:val="20"/>
          <w:szCs w:val="20"/>
        </w:rPr>
      </w:pPr>
      <w:r w:rsidRPr="004C6768">
        <w:rPr>
          <w:rFonts w:ascii="Segoe UI" w:hAnsi="Segoe UI" w:cs="Segoe UI"/>
          <w:b/>
          <w:sz w:val="20"/>
          <w:szCs w:val="20"/>
        </w:rPr>
        <w:t xml:space="preserve">PRAHA, ČESKÁ REPUBLIKA, </w:t>
      </w:r>
      <w:r w:rsidR="0058265C">
        <w:rPr>
          <w:rFonts w:ascii="Segoe UI" w:hAnsi="Segoe UI" w:cs="Segoe UI"/>
          <w:b/>
          <w:sz w:val="20"/>
          <w:szCs w:val="20"/>
        </w:rPr>
        <w:t>2</w:t>
      </w:r>
      <w:r w:rsidRPr="004C6768">
        <w:rPr>
          <w:rFonts w:ascii="Segoe UI" w:hAnsi="Segoe UI" w:cs="Segoe UI"/>
          <w:b/>
          <w:sz w:val="20"/>
          <w:szCs w:val="20"/>
        </w:rPr>
        <w:t xml:space="preserve">. </w:t>
      </w:r>
      <w:r w:rsidR="0058265C">
        <w:rPr>
          <w:rFonts w:ascii="Segoe UI" w:hAnsi="Segoe UI" w:cs="Segoe UI"/>
          <w:b/>
          <w:sz w:val="20"/>
          <w:szCs w:val="20"/>
        </w:rPr>
        <w:t>března</w:t>
      </w:r>
      <w:r w:rsidRPr="004C6768">
        <w:rPr>
          <w:rFonts w:ascii="Segoe UI" w:hAnsi="Segoe UI" w:cs="Segoe UI"/>
          <w:b/>
          <w:sz w:val="20"/>
          <w:szCs w:val="20"/>
        </w:rPr>
        <w:t xml:space="preserve"> 2017 </w:t>
      </w:r>
      <w:r w:rsidRPr="004C6768">
        <w:rPr>
          <w:rFonts w:ascii="Segoe UI" w:hAnsi="Segoe UI" w:cs="Segoe UI"/>
          <w:sz w:val="20"/>
          <w:szCs w:val="20"/>
        </w:rPr>
        <w:t xml:space="preserve">– Visa Inc. </w:t>
      </w:r>
      <w:r w:rsidRPr="004C6768">
        <w:rPr>
          <w:rFonts w:ascii="Segoe UI" w:eastAsia="MS Gothic" w:hAnsi="Segoe UI" w:cs="Segoe UI"/>
          <w:sz w:val="20"/>
          <w:szCs w:val="20"/>
        </w:rPr>
        <w:t>(NYSE: V)</w:t>
      </w:r>
    </w:p>
    <w:p w14:paraId="01ECE143" w14:textId="77777777" w:rsidR="00ED28A0" w:rsidRDefault="00ED28A0" w:rsidP="00ED28A0">
      <w:pPr>
        <w:autoSpaceDE w:val="0"/>
        <w:autoSpaceDN w:val="0"/>
        <w:adjustRightInd w:val="0"/>
        <w:spacing w:line="36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Naučili jsme se plně využívat</w:t>
      </w:r>
      <w:r w:rsidR="00FF6882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výhody placení kartou při nakupování na internetu i v zahraničí. </w:t>
      </w:r>
      <w:r w:rsidR="0020281B" w:rsidRPr="004C6768">
        <w:rPr>
          <w:rFonts w:ascii="Segoe UI" w:eastAsia="Times New Roman" w:hAnsi="Segoe UI" w:cs="Segoe UI"/>
          <w:sz w:val="20"/>
          <w:szCs w:val="20"/>
          <w:lang w:eastAsia="cs-CZ"/>
        </w:rPr>
        <w:t>Stejně jako u nás jsou totiž platby kartou také na zahraničních e-shopech p</w:t>
      </w:r>
      <w:r w:rsidR="00FF6882" w:rsidRPr="004C6768">
        <w:rPr>
          <w:rFonts w:ascii="Segoe UI" w:eastAsia="Times New Roman" w:hAnsi="Segoe UI" w:cs="Segoe UI"/>
          <w:sz w:val="20"/>
          <w:szCs w:val="20"/>
          <w:lang w:eastAsia="cs-CZ"/>
        </w:rPr>
        <w:t>ohodl</w:t>
      </w:r>
      <w:r w:rsidR="0020281B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né, rychlé, jednoduché a bezpečné. 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>Statistiky Visa ukazují, že Češi využívají platební karty Visa k</w:t>
      </w:r>
      <w:r w:rsidR="00FF6882" w:rsidRPr="004C6768">
        <w:rPr>
          <w:rFonts w:ascii="Segoe UI" w:eastAsia="Times New Roman" w:hAnsi="Segoe UI" w:cs="Segoe UI"/>
          <w:sz w:val="20"/>
          <w:szCs w:val="20"/>
          <w:lang w:eastAsia="cs-CZ"/>
        </w:rPr>
        <w:t>aždým rokem stále více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. Nárůst </w:t>
      </w:r>
      <w:r w:rsidR="00FF6882" w:rsidRPr="004C6768">
        <w:rPr>
          <w:rFonts w:ascii="Segoe UI" w:eastAsia="Times New Roman" w:hAnsi="Segoe UI" w:cs="Segoe UI"/>
          <w:sz w:val="20"/>
          <w:szCs w:val="20"/>
          <w:lang w:eastAsia="cs-CZ"/>
        </w:rPr>
        <w:t>objem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>u</w:t>
      </w:r>
      <w:r w:rsidR="00FF6882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útrat kartami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je možné </w:t>
      </w:r>
      <w:r w:rsidR="00B812C5" w:rsidRPr="004C6768">
        <w:rPr>
          <w:rFonts w:ascii="Segoe UI" w:eastAsia="Times New Roman" w:hAnsi="Segoe UI" w:cs="Segoe UI"/>
          <w:sz w:val="20"/>
          <w:szCs w:val="20"/>
          <w:lang w:eastAsia="cs-CZ"/>
        </w:rPr>
        <w:t>sledovat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jak u plateb u obchodníků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v kamenných prodejná</w:t>
      </w:r>
      <w:r w:rsidR="00290489">
        <w:rPr>
          <w:rFonts w:ascii="Segoe UI" w:eastAsia="Times New Roman" w:hAnsi="Segoe UI" w:cs="Segoe UI"/>
          <w:sz w:val="20"/>
          <w:szCs w:val="20"/>
          <w:lang w:eastAsia="cs-CZ"/>
        </w:rPr>
        <w:t>ch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>, tak v rámci</w:t>
      </w:r>
      <w:r w:rsidR="00B812C5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e-commerce.</w:t>
      </w:r>
    </w:p>
    <w:p w14:paraId="6F74F572" w14:textId="778A6934" w:rsidR="00FF6882" w:rsidRDefault="0052695A" w:rsidP="00ED28A0">
      <w:pPr>
        <w:autoSpaceDE w:val="0"/>
        <w:autoSpaceDN w:val="0"/>
        <w:adjustRightInd w:val="0"/>
        <w:spacing w:line="36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r w:rsidR="00D76370" w:rsidRPr="004C6768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</w:p>
    <w:p w14:paraId="74F913D7" w14:textId="100B9BCC" w:rsidR="00022DB5" w:rsidRPr="004C6768" w:rsidRDefault="003F757B" w:rsidP="00ED28A0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 w:rsidRPr="004C6768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Tradičně nejvíce </w:t>
      </w:r>
      <w:r w:rsidR="00980AF3" w:rsidRPr="004C6768">
        <w:rPr>
          <w:rFonts w:ascii="Segoe UI" w:eastAsia="Times New Roman" w:hAnsi="Segoe UI" w:cs="Segoe UI"/>
          <w:b/>
          <w:sz w:val="20"/>
          <w:szCs w:val="20"/>
          <w:lang w:eastAsia="cs-CZ"/>
        </w:rPr>
        <w:t>Češi</w:t>
      </w:r>
      <w:r w:rsidR="00965AB1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utráceli</w:t>
      </w:r>
      <w:r w:rsidRPr="004C6768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</w:t>
      </w:r>
      <w:r w:rsidR="00980AF3" w:rsidRPr="004C6768">
        <w:rPr>
          <w:rFonts w:ascii="Segoe UI" w:eastAsia="Times New Roman" w:hAnsi="Segoe UI" w:cs="Segoe UI"/>
          <w:b/>
          <w:sz w:val="20"/>
          <w:szCs w:val="20"/>
          <w:lang w:eastAsia="cs-CZ"/>
        </w:rPr>
        <w:t>na britských e-shopech</w:t>
      </w:r>
      <w:r w:rsidRPr="004C6768">
        <w:rPr>
          <w:rFonts w:ascii="Segoe UI" w:eastAsia="Times New Roman" w:hAnsi="Segoe UI" w:cs="Segoe UI"/>
          <w:b/>
          <w:sz w:val="20"/>
          <w:szCs w:val="20"/>
          <w:lang w:eastAsia="cs-CZ"/>
        </w:rPr>
        <w:t>, skokanem roku je Irsko</w:t>
      </w:r>
    </w:p>
    <w:p w14:paraId="127B2202" w14:textId="7337F30B" w:rsidR="007A7886" w:rsidRPr="004C6768" w:rsidRDefault="003F757B" w:rsidP="007A7886">
      <w:pPr>
        <w:shd w:val="clear" w:color="auto" w:fill="FFFFFF"/>
        <w:spacing w:after="188" w:line="360" w:lineRule="auto"/>
        <w:jc w:val="both"/>
        <w:rPr>
          <w:rFonts w:ascii="Segoe UI" w:hAnsi="Segoe UI" w:cs="Segoe UI"/>
          <w:sz w:val="20"/>
          <w:szCs w:val="20"/>
        </w:rPr>
      </w:pPr>
      <w:r w:rsidRPr="004C6768">
        <w:rPr>
          <w:rFonts w:ascii="Segoe UI" w:hAnsi="Segoe UI" w:cs="Segoe UI"/>
          <w:sz w:val="20"/>
          <w:szCs w:val="20"/>
        </w:rPr>
        <w:t xml:space="preserve">V průběhu loňského roku </w:t>
      </w:r>
      <w:r w:rsidR="001B1CCF" w:rsidRPr="004C6768">
        <w:rPr>
          <w:rFonts w:ascii="Segoe UI" w:hAnsi="Segoe UI" w:cs="Segoe UI"/>
          <w:sz w:val="20"/>
          <w:szCs w:val="20"/>
        </w:rPr>
        <w:t>Češi na</w:t>
      </w:r>
      <w:r w:rsidRPr="004C6768">
        <w:rPr>
          <w:rFonts w:ascii="Segoe UI" w:hAnsi="Segoe UI" w:cs="Segoe UI"/>
          <w:sz w:val="20"/>
          <w:szCs w:val="20"/>
        </w:rPr>
        <w:t xml:space="preserve"> zahraničních</w:t>
      </w:r>
      <w:r w:rsidR="001B1CCF" w:rsidRPr="004C6768">
        <w:rPr>
          <w:rFonts w:ascii="Segoe UI" w:hAnsi="Segoe UI" w:cs="Segoe UI"/>
          <w:sz w:val="20"/>
          <w:szCs w:val="20"/>
        </w:rPr>
        <w:t xml:space="preserve"> </w:t>
      </w:r>
      <w:r w:rsidR="00BA0E66" w:rsidRPr="004C6768">
        <w:rPr>
          <w:rFonts w:ascii="Segoe UI" w:hAnsi="Segoe UI" w:cs="Segoe UI"/>
          <w:sz w:val="20"/>
          <w:szCs w:val="20"/>
        </w:rPr>
        <w:t>e-shopech</w:t>
      </w:r>
      <w:r w:rsidR="001B1CCF" w:rsidRPr="004C6768">
        <w:rPr>
          <w:rFonts w:ascii="Segoe UI" w:hAnsi="Segoe UI" w:cs="Segoe UI"/>
          <w:sz w:val="20"/>
          <w:szCs w:val="20"/>
        </w:rPr>
        <w:t xml:space="preserve"> </w:t>
      </w:r>
      <w:r w:rsidRPr="004C6768">
        <w:rPr>
          <w:rFonts w:ascii="Segoe UI" w:hAnsi="Segoe UI" w:cs="Segoe UI"/>
          <w:sz w:val="20"/>
          <w:szCs w:val="20"/>
        </w:rPr>
        <w:t>z</w:t>
      </w:r>
      <w:r w:rsidR="001B1CCF" w:rsidRPr="004C6768">
        <w:rPr>
          <w:rFonts w:ascii="Segoe UI" w:hAnsi="Segoe UI" w:cs="Segoe UI"/>
          <w:sz w:val="20"/>
          <w:szCs w:val="20"/>
        </w:rPr>
        <w:t>apl</w:t>
      </w:r>
      <w:r w:rsidRPr="004C6768">
        <w:rPr>
          <w:rFonts w:ascii="Segoe UI" w:hAnsi="Segoe UI" w:cs="Segoe UI"/>
          <w:sz w:val="20"/>
          <w:szCs w:val="20"/>
        </w:rPr>
        <w:t>atili kartou Visa zhruba 8,7 miliard</w:t>
      </w:r>
      <w:r w:rsidR="00187D1F">
        <w:rPr>
          <w:rFonts w:ascii="Segoe UI" w:hAnsi="Segoe UI" w:cs="Segoe UI"/>
          <w:sz w:val="20"/>
          <w:szCs w:val="20"/>
        </w:rPr>
        <w:t>y</w:t>
      </w:r>
      <w:r w:rsidRPr="004C6768">
        <w:rPr>
          <w:rFonts w:ascii="Segoe UI" w:hAnsi="Segoe UI" w:cs="Segoe UI"/>
          <w:sz w:val="20"/>
          <w:szCs w:val="20"/>
        </w:rPr>
        <w:t xml:space="preserve"> korun (322 milionů eur)</w:t>
      </w:r>
      <w:r w:rsidR="001B1CCF" w:rsidRPr="004C6768">
        <w:rPr>
          <w:rFonts w:ascii="Segoe UI" w:hAnsi="Segoe UI" w:cs="Segoe UI"/>
          <w:sz w:val="20"/>
          <w:szCs w:val="20"/>
        </w:rPr>
        <w:t xml:space="preserve">. V porovnání s předchozím rokem vzrostly celkové útraty o 17 %. Nejvíce </w:t>
      </w:r>
      <w:r w:rsidR="00290489">
        <w:rPr>
          <w:rFonts w:ascii="Segoe UI" w:hAnsi="Segoe UI" w:cs="Segoe UI"/>
          <w:sz w:val="20"/>
          <w:szCs w:val="20"/>
        </w:rPr>
        <w:t>jsme</w:t>
      </w:r>
      <w:r w:rsidR="00290489" w:rsidRPr="004C6768">
        <w:rPr>
          <w:rFonts w:ascii="Segoe UI" w:hAnsi="Segoe UI" w:cs="Segoe UI"/>
          <w:sz w:val="20"/>
          <w:szCs w:val="20"/>
        </w:rPr>
        <w:t xml:space="preserve"> </w:t>
      </w:r>
      <w:r w:rsidRPr="004C6768">
        <w:rPr>
          <w:rFonts w:ascii="Segoe UI" w:hAnsi="Segoe UI" w:cs="Segoe UI"/>
          <w:sz w:val="20"/>
          <w:szCs w:val="20"/>
        </w:rPr>
        <w:t>utráceli</w:t>
      </w:r>
      <w:r w:rsidR="001B1CCF" w:rsidRPr="004C6768">
        <w:rPr>
          <w:rFonts w:ascii="Segoe UI" w:hAnsi="Segoe UI" w:cs="Segoe UI"/>
          <w:sz w:val="20"/>
          <w:szCs w:val="20"/>
        </w:rPr>
        <w:t xml:space="preserve"> na britských e-shopech (40 % z celkových útrat), amerických (8 %) a irských (7 %). </w:t>
      </w:r>
      <w:r w:rsidRPr="004C6768">
        <w:rPr>
          <w:rFonts w:ascii="Segoe UI" w:hAnsi="Segoe UI" w:cs="Segoe UI"/>
          <w:sz w:val="20"/>
          <w:szCs w:val="20"/>
        </w:rPr>
        <w:t>V porovnání s rokem 2015 zaznamenala loni m</w:t>
      </w:r>
      <w:r w:rsidR="001B1CCF" w:rsidRPr="004C6768">
        <w:rPr>
          <w:rFonts w:ascii="Segoe UI" w:hAnsi="Segoe UI" w:cs="Segoe UI"/>
          <w:sz w:val="20"/>
          <w:szCs w:val="20"/>
        </w:rPr>
        <w:t xml:space="preserve">arkantní nárůst tržeb </w:t>
      </w:r>
      <w:r w:rsidRPr="004C6768">
        <w:rPr>
          <w:rFonts w:ascii="Segoe UI" w:hAnsi="Segoe UI" w:cs="Segoe UI"/>
          <w:sz w:val="20"/>
          <w:szCs w:val="20"/>
        </w:rPr>
        <w:t>irská e-c</w:t>
      </w:r>
      <w:r w:rsidR="001B1CCF" w:rsidRPr="004C6768">
        <w:rPr>
          <w:rFonts w:ascii="Segoe UI" w:hAnsi="Segoe UI" w:cs="Segoe UI"/>
          <w:sz w:val="20"/>
          <w:szCs w:val="20"/>
        </w:rPr>
        <w:t>o</w:t>
      </w:r>
      <w:r w:rsidRPr="004C6768">
        <w:rPr>
          <w:rFonts w:ascii="Segoe UI" w:hAnsi="Segoe UI" w:cs="Segoe UI"/>
          <w:sz w:val="20"/>
          <w:szCs w:val="20"/>
        </w:rPr>
        <w:t>m</w:t>
      </w:r>
      <w:r w:rsidR="001B1CCF" w:rsidRPr="004C6768">
        <w:rPr>
          <w:rFonts w:ascii="Segoe UI" w:hAnsi="Segoe UI" w:cs="Segoe UI"/>
          <w:sz w:val="20"/>
          <w:szCs w:val="20"/>
        </w:rPr>
        <w:t>merce (o 43 %)</w:t>
      </w:r>
      <w:r w:rsidRPr="004C6768">
        <w:rPr>
          <w:rFonts w:ascii="Segoe UI" w:hAnsi="Segoe UI" w:cs="Segoe UI"/>
          <w:sz w:val="20"/>
          <w:szCs w:val="20"/>
        </w:rPr>
        <w:t xml:space="preserve">, dále pak </w:t>
      </w:r>
      <w:r w:rsidR="001B1CCF" w:rsidRPr="004C6768">
        <w:rPr>
          <w:rFonts w:ascii="Segoe UI" w:hAnsi="Segoe UI" w:cs="Segoe UI"/>
          <w:sz w:val="20"/>
          <w:szCs w:val="20"/>
        </w:rPr>
        <w:t>americká (o 19 %)</w:t>
      </w:r>
      <w:r w:rsidRPr="004C6768">
        <w:rPr>
          <w:rFonts w:ascii="Segoe UI" w:hAnsi="Segoe UI" w:cs="Segoe UI"/>
          <w:sz w:val="20"/>
          <w:szCs w:val="20"/>
        </w:rPr>
        <w:t>.</w:t>
      </w:r>
      <w:r w:rsidR="001B1CCF" w:rsidRPr="004C6768">
        <w:rPr>
          <w:rFonts w:ascii="Segoe UI" w:hAnsi="Segoe UI" w:cs="Segoe UI"/>
          <w:sz w:val="20"/>
          <w:szCs w:val="20"/>
        </w:rPr>
        <w:t xml:space="preserve"> </w:t>
      </w:r>
    </w:p>
    <w:p w14:paraId="0B3A6DA8" w14:textId="7E8E9D53" w:rsidR="00142A4A" w:rsidRPr="004C6768" w:rsidRDefault="00D24A58" w:rsidP="007A7886">
      <w:pPr>
        <w:shd w:val="clear" w:color="auto" w:fill="FFFFFF"/>
        <w:spacing w:after="188" w:line="360" w:lineRule="auto"/>
        <w:jc w:val="both"/>
        <w:rPr>
          <w:rFonts w:ascii="Segoe UI" w:hAnsi="Segoe UI" w:cs="Segoe UI"/>
          <w:sz w:val="20"/>
          <w:szCs w:val="20"/>
        </w:rPr>
      </w:pPr>
      <w:r w:rsidRPr="004C6768">
        <w:rPr>
          <w:rFonts w:ascii="Segoe UI" w:hAnsi="Segoe UI" w:cs="Segoe UI"/>
          <w:i/>
          <w:sz w:val="20"/>
          <w:szCs w:val="20"/>
        </w:rPr>
        <w:t>„N</w:t>
      </w:r>
      <w:r w:rsidR="00A1024A" w:rsidRPr="004C6768">
        <w:rPr>
          <w:rFonts w:ascii="Segoe UI" w:hAnsi="Segoe UI" w:cs="Segoe UI"/>
          <w:i/>
          <w:sz w:val="20"/>
          <w:szCs w:val="20"/>
        </w:rPr>
        <w:t xml:space="preserve">ákupů </w:t>
      </w:r>
      <w:r w:rsidRPr="004C6768">
        <w:rPr>
          <w:rFonts w:ascii="Segoe UI" w:hAnsi="Segoe UI" w:cs="Segoe UI"/>
          <w:i/>
          <w:sz w:val="20"/>
          <w:szCs w:val="20"/>
        </w:rPr>
        <w:t>na zahraničních e-shopech viditelně</w:t>
      </w:r>
      <w:r w:rsidR="00A1024A" w:rsidRPr="004C6768">
        <w:rPr>
          <w:rFonts w:ascii="Segoe UI" w:hAnsi="Segoe UI" w:cs="Segoe UI"/>
          <w:i/>
          <w:sz w:val="20"/>
          <w:szCs w:val="20"/>
        </w:rPr>
        <w:t xml:space="preserve"> přibývá. </w:t>
      </w:r>
      <w:r w:rsidR="00290489">
        <w:rPr>
          <w:rFonts w:ascii="Segoe UI" w:hAnsi="Segoe UI" w:cs="Segoe UI"/>
          <w:i/>
          <w:sz w:val="20"/>
          <w:szCs w:val="20"/>
        </w:rPr>
        <w:t>V oblasti e-commerc</w:t>
      </w:r>
      <w:r w:rsidR="00ED28A0">
        <w:rPr>
          <w:rFonts w:ascii="Segoe UI" w:hAnsi="Segoe UI" w:cs="Segoe UI"/>
          <w:i/>
          <w:sz w:val="20"/>
          <w:szCs w:val="20"/>
        </w:rPr>
        <w:t>e jsme jistější</w:t>
      </w:r>
      <w:r w:rsidR="004C6768">
        <w:rPr>
          <w:rFonts w:ascii="Segoe UI" w:hAnsi="Segoe UI" w:cs="Segoe UI"/>
          <w:i/>
          <w:sz w:val="20"/>
          <w:szCs w:val="20"/>
        </w:rPr>
        <w:t xml:space="preserve">, </w:t>
      </w:r>
      <w:r w:rsidR="00ED28A0">
        <w:rPr>
          <w:rFonts w:ascii="Segoe UI" w:hAnsi="Segoe UI" w:cs="Segoe UI"/>
          <w:i/>
          <w:sz w:val="20"/>
          <w:szCs w:val="20"/>
        </w:rPr>
        <w:t>dobř</w:t>
      </w:r>
      <w:r w:rsidR="00290489">
        <w:rPr>
          <w:rFonts w:ascii="Segoe UI" w:hAnsi="Segoe UI" w:cs="Segoe UI"/>
          <w:i/>
          <w:sz w:val="20"/>
          <w:szCs w:val="20"/>
        </w:rPr>
        <w:t>e se orientujeme</w:t>
      </w:r>
      <w:r w:rsidR="00B026EE" w:rsidRPr="004C6768">
        <w:rPr>
          <w:rFonts w:ascii="Segoe UI" w:hAnsi="Segoe UI" w:cs="Segoe UI"/>
          <w:i/>
          <w:sz w:val="20"/>
          <w:szCs w:val="20"/>
        </w:rPr>
        <w:t xml:space="preserve"> a </w:t>
      </w:r>
      <w:r w:rsidR="00290489">
        <w:rPr>
          <w:rFonts w:ascii="Segoe UI" w:hAnsi="Segoe UI" w:cs="Segoe UI"/>
          <w:i/>
          <w:sz w:val="20"/>
          <w:szCs w:val="20"/>
        </w:rPr>
        <w:t>na</w:t>
      </w:r>
      <w:r w:rsidR="00ED28A0">
        <w:rPr>
          <w:rFonts w:ascii="Segoe UI" w:hAnsi="Segoe UI" w:cs="Segoe UI"/>
          <w:i/>
          <w:sz w:val="20"/>
          <w:szCs w:val="20"/>
        </w:rPr>
        <w:t>š</w:t>
      </w:r>
      <w:r w:rsidR="00290489">
        <w:rPr>
          <w:rFonts w:ascii="Segoe UI" w:hAnsi="Segoe UI" w:cs="Segoe UI"/>
          <w:i/>
          <w:sz w:val="20"/>
          <w:szCs w:val="20"/>
        </w:rPr>
        <w:t>e</w:t>
      </w:r>
      <w:r w:rsidR="00290489" w:rsidRPr="004C6768">
        <w:rPr>
          <w:rFonts w:ascii="Segoe UI" w:hAnsi="Segoe UI" w:cs="Segoe UI"/>
          <w:i/>
          <w:sz w:val="20"/>
          <w:szCs w:val="20"/>
        </w:rPr>
        <w:t xml:space="preserve"> </w:t>
      </w:r>
      <w:r w:rsidRPr="004C6768">
        <w:rPr>
          <w:rFonts w:ascii="Segoe UI" w:hAnsi="Segoe UI" w:cs="Segoe UI"/>
          <w:i/>
          <w:sz w:val="20"/>
          <w:szCs w:val="20"/>
        </w:rPr>
        <w:t xml:space="preserve">případné obavy </w:t>
      </w:r>
      <w:r w:rsidR="00B026EE" w:rsidRPr="004C6768">
        <w:rPr>
          <w:rFonts w:ascii="Segoe UI" w:hAnsi="Segoe UI" w:cs="Segoe UI"/>
          <w:i/>
          <w:sz w:val="20"/>
          <w:szCs w:val="20"/>
        </w:rPr>
        <w:t>z placení kartou online</w:t>
      </w:r>
      <w:r w:rsidRPr="004C6768">
        <w:rPr>
          <w:rFonts w:ascii="Segoe UI" w:hAnsi="Segoe UI" w:cs="Segoe UI"/>
          <w:i/>
          <w:sz w:val="20"/>
          <w:szCs w:val="20"/>
        </w:rPr>
        <w:t xml:space="preserve"> s množstvím pozitivních zkušeností</w:t>
      </w:r>
      <w:r w:rsidR="00B026EE" w:rsidRPr="004C6768">
        <w:rPr>
          <w:rFonts w:ascii="Segoe UI" w:hAnsi="Segoe UI" w:cs="Segoe UI"/>
          <w:i/>
          <w:sz w:val="20"/>
          <w:szCs w:val="20"/>
        </w:rPr>
        <w:t xml:space="preserve"> postupně </w:t>
      </w:r>
      <w:r w:rsidRPr="004C6768">
        <w:rPr>
          <w:rFonts w:ascii="Segoe UI" w:hAnsi="Segoe UI" w:cs="Segoe UI"/>
          <w:i/>
          <w:sz w:val="20"/>
          <w:szCs w:val="20"/>
        </w:rPr>
        <w:t>mizí</w:t>
      </w:r>
      <w:r w:rsidR="00B026EE" w:rsidRPr="004C6768">
        <w:rPr>
          <w:rFonts w:ascii="Segoe UI" w:hAnsi="Segoe UI" w:cs="Segoe UI"/>
          <w:i/>
          <w:sz w:val="20"/>
          <w:szCs w:val="20"/>
        </w:rPr>
        <w:t>.</w:t>
      </w:r>
      <w:r w:rsidR="004C6768" w:rsidRPr="004C6768">
        <w:rPr>
          <w:rFonts w:ascii="Segoe UI" w:hAnsi="Segoe UI" w:cs="Segoe UI"/>
          <w:i/>
          <w:sz w:val="20"/>
          <w:szCs w:val="20"/>
        </w:rPr>
        <w:t xml:space="preserve"> </w:t>
      </w:r>
      <w:r w:rsidR="001A7184">
        <w:rPr>
          <w:rFonts w:ascii="Segoe UI" w:hAnsi="Segoe UI" w:cs="Segoe UI"/>
          <w:i/>
          <w:sz w:val="20"/>
          <w:szCs w:val="20"/>
        </w:rPr>
        <w:t>Díky široké nabídce může</w:t>
      </w:r>
      <w:r w:rsidR="004C6768" w:rsidRPr="004C6768">
        <w:rPr>
          <w:rFonts w:ascii="Segoe UI" w:hAnsi="Segoe UI" w:cs="Segoe UI"/>
          <w:i/>
          <w:sz w:val="20"/>
          <w:szCs w:val="20"/>
        </w:rPr>
        <w:t xml:space="preserve"> český spotřebitel </w:t>
      </w:r>
      <w:r w:rsidR="00142A4A" w:rsidRPr="004C6768">
        <w:rPr>
          <w:rFonts w:ascii="Segoe UI" w:hAnsi="Segoe UI" w:cs="Segoe UI"/>
          <w:i/>
          <w:sz w:val="20"/>
          <w:szCs w:val="20"/>
        </w:rPr>
        <w:t>porovnáva</w:t>
      </w:r>
      <w:r w:rsidR="004C6768" w:rsidRPr="004C6768">
        <w:rPr>
          <w:rFonts w:ascii="Segoe UI" w:hAnsi="Segoe UI" w:cs="Segoe UI"/>
          <w:i/>
          <w:sz w:val="20"/>
          <w:szCs w:val="20"/>
        </w:rPr>
        <w:t xml:space="preserve">t parametry a </w:t>
      </w:r>
      <w:r w:rsidR="00142A4A" w:rsidRPr="004C6768">
        <w:rPr>
          <w:rFonts w:ascii="Segoe UI" w:hAnsi="Segoe UI" w:cs="Segoe UI"/>
          <w:i/>
          <w:sz w:val="20"/>
          <w:szCs w:val="20"/>
        </w:rPr>
        <w:t>vyb</w:t>
      </w:r>
      <w:r w:rsidR="004C6768" w:rsidRPr="004C6768">
        <w:rPr>
          <w:rFonts w:ascii="Segoe UI" w:hAnsi="Segoe UI" w:cs="Segoe UI"/>
          <w:i/>
          <w:sz w:val="20"/>
          <w:szCs w:val="20"/>
        </w:rPr>
        <w:t xml:space="preserve">rat si tu nabídku, která mu nejlépe vyhovuje. Kouzlo </w:t>
      </w:r>
      <w:r w:rsidR="006A7FD3" w:rsidRPr="004C6768">
        <w:rPr>
          <w:rFonts w:ascii="Segoe UI" w:hAnsi="Segoe UI" w:cs="Segoe UI"/>
          <w:i/>
          <w:sz w:val="20"/>
          <w:szCs w:val="20"/>
        </w:rPr>
        <w:t xml:space="preserve">on-line </w:t>
      </w:r>
      <w:r w:rsidR="00B026EE" w:rsidRPr="004C6768">
        <w:rPr>
          <w:rFonts w:ascii="Segoe UI" w:hAnsi="Segoe UI" w:cs="Segoe UI"/>
          <w:i/>
          <w:sz w:val="20"/>
          <w:szCs w:val="20"/>
        </w:rPr>
        <w:t>nakupování</w:t>
      </w:r>
      <w:r w:rsidR="004C6768" w:rsidRPr="004C6768">
        <w:rPr>
          <w:rFonts w:ascii="Segoe UI" w:hAnsi="Segoe UI" w:cs="Segoe UI"/>
          <w:i/>
          <w:sz w:val="20"/>
          <w:szCs w:val="20"/>
        </w:rPr>
        <w:t xml:space="preserve"> je v rychlosti a dostupnosti. Naší rolí je zajistit, aby i placení kartou bylo rychlé, pohodlné a bezpečné</w:t>
      </w:r>
      <w:r w:rsidR="00B026EE" w:rsidRPr="004C6768">
        <w:rPr>
          <w:rFonts w:ascii="Segoe UI" w:hAnsi="Segoe UI" w:cs="Segoe UI"/>
          <w:i/>
          <w:sz w:val="20"/>
          <w:szCs w:val="20"/>
        </w:rPr>
        <w:t>,“</w:t>
      </w:r>
      <w:r w:rsidR="00B026EE" w:rsidRPr="004C6768">
        <w:rPr>
          <w:rFonts w:ascii="Segoe UI" w:hAnsi="Segoe UI" w:cs="Segoe UI"/>
          <w:sz w:val="20"/>
          <w:szCs w:val="20"/>
        </w:rPr>
        <w:t xml:space="preserve"> </w:t>
      </w:r>
      <w:r w:rsidR="004C6768" w:rsidRPr="004C6768">
        <w:rPr>
          <w:rFonts w:ascii="Segoe UI" w:hAnsi="Segoe UI" w:cs="Segoe UI"/>
          <w:sz w:val="20"/>
          <w:szCs w:val="20"/>
        </w:rPr>
        <w:t>říká</w:t>
      </w:r>
      <w:r w:rsidR="00B026EE" w:rsidRPr="004C6768">
        <w:rPr>
          <w:rFonts w:ascii="Segoe UI" w:hAnsi="Segoe UI" w:cs="Segoe UI"/>
          <w:sz w:val="20"/>
          <w:szCs w:val="20"/>
        </w:rPr>
        <w:t xml:space="preserve"> Marcel Gajdoš, </w:t>
      </w:r>
      <w:r w:rsidR="00803C67" w:rsidRPr="004C6768">
        <w:rPr>
          <w:rFonts w:ascii="Segoe UI" w:hAnsi="Segoe UI" w:cs="Segoe UI"/>
          <w:sz w:val="20"/>
          <w:szCs w:val="20"/>
        </w:rPr>
        <w:t>regionální manažer Visa pro Česko a Slovensko.</w:t>
      </w:r>
      <w:r w:rsidR="00142A4A" w:rsidRPr="004C6768">
        <w:rPr>
          <w:rFonts w:ascii="Segoe UI" w:hAnsi="Segoe UI" w:cs="Segoe UI"/>
          <w:sz w:val="20"/>
          <w:szCs w:val="20"/>
        </w:rPr>
        <w:t xml:space="preserve"> </w:t>
      </w:r>
    </w:p>
    <w:p w14:paraId="117969ED" w14:textId="4CD75678" w:rsidR="00A372FD" w:rsidRPr="004C6768" w:rsidRDefault="00803AEC" w:rsidP="007A7886">
      <w:pPr>
        <w:shd w:val="clear" w:color="auto" w:fill="FFFFFF"/>
        <w:spacing w:after="188"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Za nákupy a na dovolenou na </w:t>
      </w:r>
      <w:r w:rsidR="00B56BF1" w:rsidRPr="004C6768">
        <w:rPr>
          <w:rFonts w:ascii="Segoe UI" w:hAnsi="Segoe UI" w:cs="Segoe UI"/>
          <w:b/>
          <w:sz w:val="20"/>
          <w:szCs w:val="20"/>
        </w:rPr>
        <w:t>Slovensk</w:t>
      </w:r>
      <w:r>
        <w:rPr>
          <w:rFonts w:ascii="Segoe UI" w:hAnsi="Segoe UI" w:cs="Segoe UI"/>
          <w:b/>
          <w:sz w:val="20"/>
          <w:szCs w:val="20"/>
        </w:rPr>
        <w:t>o</w:t>
      </w:r>
    </w:p>
    <w:p w14:paraId="18D466CB" w14:textId="2D8DB8CB" w:rsidR="007A7886" w:rsidRPr="004C6768" w:rsidRDefault="00965AB1" w:rsidP="007A7886">
      <w:pPr>
        <w:shd w:val="clear" w:color="auto" w:fill="FFFFFF"/>
        <w:spacing w:after="188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 se týká výjezdů do zahraničí, </w:t>
      </w:r>
      <w:r w:rsidR="00DA063C" w:rsidRPr="004C6768">
        <w:rPr>
          <w:rFonts w:ascii="Segoe UI" w:hAnsi="Segoe UI" w:cs="Segoe UI"/>
          <w:sz w:val="20"/>
          <w:szCs w:val="20"/>
        </w:rPr>
        <w:t>Češi</w:t>
      </w:r>
      <w:r w:rsidR="00187D1F">
        <w:rPr>
          <w:rFonts w:ascii="Segoe UI" w:hAnsi="Segoe UI" w:cs="Segoe UI"/>
          <w:sz w:val="20"/>
          <w:szCs w:val="20"/>
        </w:rPr>
        <w:t xml:space="preserve"> nejčastěji platí kartami Visa u našich sousedů. Konkrét</w:t>
      </w:r>
      <w:r w:rsidR="00DA063C" w:rsidRPr="004C6768">
        <w:rPr>
          <w:rFonts w:ascii="Segoe UI" w:hAnsi="Segoe UI" w:cs="Segoe UI"/>
          <w:sz w:val="20"/>
          <w:szCs w:val="20"/>
        </w:rPr>
        <w:t>ně na Slovensku</w:t>
      </w:r>
      <w:r w:rsidR="00187D1F">
        <w:rPr>
          <w:rFonts w:ascii="Segoe UI" w:hAnsi="Segoe UI" w:cs="Segoe UI"/>
          <w:sz w:val="20"/>
          <w:szCs w:val="20"/>
        </w:rPr>
        <w:t xml:space="preserve"> v loňském roce</w:t>
      </w:r>
      <w:r w:rsidR="00DA063C" w:rsidRPr="004C6768">
        <w:rPr>
          <w:rFonts w:ascii="Segoe UI" w:hAnsi="Segoe UI" w:cs="Segoe UI"/>
          <w:sz w:val="20"/>
          <w:szCs w:val="20"/>
        </w:rPr>
        <w:t xml:space="preserve"> utratili</w:t>
      </w:r>
      <w:r w:rsidR="00803AEC">
        <w:rPr>
          <w:rFonts w:ascii="Segoe UI" w:hAnsi="Segoe UI" w:cs="Segoe UI"/>
          <w:sz w:val="20"/>
          <w:szCs w:val="20"/>
        </w:rPr>
        <w:t xml:space="preserve"> zhruba</w:t>
      </w:r>
      <w:r w:rsidR="00DA063C" w:rsidRPr="004C6768">
        <w:rPr>
          <w:rFonts w:ascii="Segoe UI" w:hAnsi="Segoe UI" w:cs="Segoe UI"/>
          <w:sz w:val="20"/>
          <w:szCs w:val="20"/>
        </w:rPr>
        <w:t xml:space="preserve"> </w:t>
      </w:r>
      <w:r w:rsidR="007A7886" w:rsidRPr="004C6768">
        <w:rPr>
          <w:rFonts w:ascii="Segoe UI" w:hAnsi="Segoe UI" w:cs="Segoe UI"/>
          <w:sz w:val="20"/>
          <w:szCs w:val="20"/>
        </w:rPr>
        <w:t>1,7</w:t>
      </w:r>
      <w:r w:rsidR="00DA063C" w:rsidRPr="004C6768">
        <w:rPr>
          <w:rFonts w:ascii="Segoe UI" w:hAnsi="Segoe UI" w:cs="Segoe UI"/>
          <w:sz w:val="20"/>
          <w:szCs w:val="20"/>
        </w:rPr>
        <w:t xml:space="preserve"> mil</w:t>
      </w:r>
      <w:r w:rsidR="007A7886" w:rsidRPr="004C6768">
        <w:rPr>
          <w:rFonts w:ascii="Segoe UI" w:hAnsi="Segoe UI" w:cs="Segoe UI"/>
          <w:sz w:val="20"/>
          <w:szCs w:val="20"/>
        </w:rPr>
        <w:t>iard</w:t>
      </w:r>
      <w:r w:rsidR="00187D1F">
        <w:rPr>
          <w:rFonts w:ascii="Segoe UI" w:hAnsi="Segoe UI" w:cs="Segoe UI"/>
          <w:sz w:val="20"/>
          <w:szCs w:val="20"/>
        </w:rPr>
        <w:t>y korun (60,6 milionů eur)</w:t>
      </w:r>
      <w:r w:rsidR="007A7886" w:rsidRPr="004C6768">
        <w:rPr>
          <w:rFonts w:ascii="Segoe UI" w:hAnsi="Segoe UI" w:cs="Segoe UI"/>
          <w:sz w:val="20"/>
          <w:szCs w:val="20"/>
        </w:rPr>
        <w:t xml:space="preserve">, což je </w:t>
      </w:r>
      <w:r w:rsidR="00DA063C" w:rsidRPr="004C6768">
        <w:rPr>
          <w:rFonts w:ascii="Segoe UI" w:hAnsi="Segoe UI" w:cs="Segoe UI"/>
          <w:sz w:val="20"/>
          <w:szCs w:val="20"/>
        </w:rPr>
        <w:t>11 %</w:t>
      </w:r>
      <w:r w:rsidR="007A7886" w:rsidRPr="004C6768">
        <w:rPr>
          <w:rFonts w:ascii="Segoe UI" w:hAnsi="Segoe UI" w:cs="Segoe UI"/>
          <w:sz w:val="20"/>
          <w:szCs w:val="20"/>
        </w:rPr>
        <w:t xml:space="preserve"> z celkových útrat v zahraničí. V</w:t>
      </w:r>
      <w:r w:rsidR="006A7FD3" w:rsidRPr="004C6768">
        <w:rPr>
          <w:rFonts w:ascii="Segoe UI" w:hAnsi="Segoe UI" w:cs="Segoe UI"/>
          <w:sz w:val="20"/>
          <w:szCs w:val="20"/>
        </w:rPr>
        <w:t> </w:t>
      </w:r>
      <w:r w:rsidR="007A7886" w:rsidRPr="004C6768">
        <w:rPr>
          <w:rFonts w:ascii="Segoe UI" w:hAnsi="Segoe UI" w:cs="Segoe UI"/>
          <w:sz w:val="20"/>
          <w:szCs w:val="20"/>
        </w:rPr>
        <w:t>těsné</w:t>
      </w:r>
      <w:r w:rsidR="006A7FD3" w:rsidRPr="004C6768">
        <w:rPr>
          <w:rFonts w:ascii="Segoe UI" w:hAnsi="Segoe UI" w:cs="Segoe UI"/>
          <w:sz w:val="20"/>
          <w:szCs w:val="20"/>
        </w:rPr>
        <w:t xml:space="preserve">m závěsu </w:t>
      </w:r>
      <w:r w:rsidR="007A7886" w:rsidRPr="004C6768">
        <w:rPr>
          <w:rFonts w:ascii="Segoe UI" w:hAnsi="Segoe UI" w:cs="Segoe UI"/>
          <w:sz w:val="20"/>
          <w:szCs w:val="20"/>
        </w:rPr>
        <w:t xml:space="preserve">se </w:t>
      </w:r>
      <w:r w:rsidR="00251572" w:rsidRPr="004C6768">
        <w:rPr>
          <w:rFonts w:ascii="Segoe UI" w:hAnsi="Segoe UI" w:cs="Segoe UI"/>
          <w:sz w:val="20"/>
          <w:szCs w:val="20"/>
        </w:rPr>
        <w:t>drží Německo</w:t>
      </w:r>
      <w:r w:rsidR="00187D1F">
        <w:rPr>
          <w:rFonts w:ascii="Segoe UI" w:hAnsi="Segoe UI" w:cs="Segoe UI"/>
          <w:sz w:val="20"/>
          <w:szCs w:val="20"/>
        </w:rPr>
        <w:t xml:space="preserve"> (60,5 milionu eur)</w:t>
      </w:r>
      <w:r w:rsidR="00251572" w:rsidRPr="004C6768">
        <w:rPr>
          <w:rFonts w:ascii="Segoe UI" w:hAnsi="Segoe UI" w:cs="Segoe UI"/>
          <w:sz w:val="20"/>
          <w:szCs w:val="20"/>
        </w:rPr>
        <w:t xml:space="preserve">, které </w:t>
      </w:r>
      <w:r w:rsidR="006B0C17" w:rsidRPr="004C6768">
        <w:rPr>
          <w:rFonts w:ascii="Segoe UI" w:hAnsi="Segoe UI" w:cs="Segoe UI"/>
          <w:sz w:val="20"/>
          <w:szCs w:val="20"/>
        </w:rPr>
        <w:t xml:space="preserve">patří </w:t>
      </w:r>
      <w:r w:rsidR="001F03D5" w:rsidRPr="004C6768">
        <w:rPr>
          <w:rFonts w:ascii="Segoe UI" w:hAnsi="Segoe UI" w:cs="Segoe UI"/>
          <w:sz w:val="20"/>
          <w:szCs w:val="20"/>
        </w:rPr>
        <w:t xml:space="preserve">dlouhodobě </w:t>
      </w:r>
      <w:r w:rsidR="006B0C17" w:rsidRPr="004C6768">
        <w:rPr>
          <w:rFonts w:ascii="Segoe UI" w:hAnsi="Segoe UI" w:cs="Segoe UI"/>
          <w:sz w:val="20"/>
          <w:szCs w:val="20"/>
        </w:rPr>
        <w:t xml:space="preserve">mezi </w:t>
      </w:r>
      <w:r w:rsidR="006B0C17" w:rsidRPr="004C6768">
        <w:rPr>
          <w:rFonts w:ascii="Segoe UI" w:hAnsi="Segoe UI" w:cs="Segoe UI"/>
          <w:sz w:val="20"/>
          <w:szCs w:val="20"/>
        </w:rPr>
        <w:lastRenderedPageBreak/>
        <w:t>oblíbené nákupní destinace Čechů.</w:t>
      </w:r>
      <w:r w:rsidR="00BE04B6" w:rsidRPr="004C6768">
        <w:rPr>
          <w:rFonts w:ascii="Segoe UI" w:hAnsi="Segoe UI" w:cs="Segoe UI"/>
          <w:sz w:val="20"/>
          <w:szCs w:val="20"/>
        </w:rPr>
        <w:t xml:space="preserve"> </w:t>
      </w:r>
      <w:r w:rsidR="00187D1F">
        <w:rPr>
          <w:rFonts w:ascii="Segoe UI" w:hAnsi="Segoe UI" w:cs="Segoe UI"/>
          <w:sz w:val="20"/>
          <w:szCs w:val="20"/>
        </w:rPr>
        <w:t xml:space="preserve">Na třetím místě je pak Rakousko s útratami ve výši </w:t>
      </w:r>
      <w:r w:rsidR="002D30C8" w:rsidRPr="004C6768">
        <w:rPr>
          <w:rFonts w:ascii="Segoe UI" w:hAnsi="Segoe UI" w:cs="Segoe UI"/>
          <w:sz w:val="20"/>
          <w:szCs w:val="20"/>
        </w:rPr>
        <w:t>1,5 miliard</w:t>
      </w:r>
      <w:r w:rsidR="00187D1F">
        <w:rPr>
          <w:rFonts w:ascii="Segoe UI" w:hAnsi="Segoe UI" w:cs="Segoe UI"/>
          <w:sz w:val="20"/>
          <w:szCs w:val="20"/>
        </w:rPr>
        <w:t xml:space="preserve">y korun (52 milionů eur). </w:t>
      </w:r>
    </w:p>
    <w:p w14:paraId="2BBC40AF" w14:textId="77777777" w:rsidR="009E0F27" w:rsidRPr="00562C3C" w:rsidRDefault="009E0F27" w:rsidP="009E0F27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562C3C">
        <w:rPr>
          <w:rFonts w:cs="Segoe UI"/>
          <w:lang w:val="cs-CZ"/>
        </w:rPr>
        <w:t>###</w:t>
      </w:r>
    </w:p>
    <w:p w14:paraId="700A3524" w14:textId="77777777" w:rsidR="009E0F27" w:rsidRDefault="009E0F27" w:rsidP="009E0F27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2A58F6D" w14:textId="77777777" w:rsidR="009E0F27" w:rsidRPr="00562C3C" w:rsidRDefault="009E0F27" w:rsidP="009E0F27">
      <w:pPr>
        <w:spacing w:line="312" w:lineRule="auto"/>
        <w:rPr>
          <w:rFonts w:ascii="Segoe UI" w:hAnsi="Segoe UI" w:cs="Segoe UI"/>
          <w:color w:val="000000"/>
          <w:sz w:val="20"/>
          <w:szCs w:val="20"/>
          <w:lang w:eastAsia="ko-KR"/>
        </w:rPr>
      </w:pPr>
      <w:r w:rsidRPr="008928B4">
        <w:rPr>
          <w:rFonts w:ascii="Segoe UI" w:hAnsi="Segoe UI" w:cs="Segoe U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48E75E7" wp14:editId="684DC7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C3C">
        <w:rPr>
          <w:rFonts w:ascii="Segoe UI" w:hAnsi="Segoe UI" w:cs="Segoe UI"/>
          <w:b/>
          <w:bCs/>
          <w:color w:val="000000"/>
          <w:sz w:val="20"/>
          <w:szCs w:val="20"/>
          <w:lang w:eastAsia="ko-KR"/>
        </w:rPr>
        <w:t>O společnosti Visa Inc.</w:t>
      </w:r>
    </w:p>
    <w:p w14:paraId="347C316C" w14:textId="77777777" w:rsidR="009E0F27" w:rsidRPr="00562C3C" w:rsidRDefault="009E0F27" w:rsidP="009E0F27">
      <w:p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562C3C">
        <w:rPr>
          <w:rFonts w:ascii="Segoe UI" w:hAnsi="Segoe UI" w:cs="Segoe UI"/>
          <w:sz w:val="20"/>
          <w:szCs w:val="20"/>
        </w:rPr>
        <w:t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VisaNet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562C3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62C3C">
        <w:rPr>
          <w:rFonts w:ascii="Segoe UI" w:hAnsi="Segoe UI" w:cs="Segoe UI"/>
          <w:sz w:val="20"/>
          <w:szCs w:val="20"/>
        </w:rPr>
        <w:t xml:space="preserve">Pro více informací navštivte </w:t>
      </w:r>
      <w:hyperlink r:id="rId8" w:history="1">
        <w:r w:rsidRPr="00562C3C">
          <w:rPr>
            <w:rStyle w:val="Hypertextovodkaz"/>
            <w:rFonts w:ascii="Segoe UI" w:hAnsi="Segoe UI" w:cs="Segoe UI"/>
            <w:sz w:val="20"/>
            <w:szCs w:val="20"/>
          </w:rPr>
          <w:t>www.visaeurope.com</w:t>
        </w:r>
      </w:hyperlink>
      <w:r w:rsidRPr="00562C3C">
        <w:rPr>
          <w:rStyle w:val="s22"/>
          <w:rFonts w:ascii="Segoe UI" w:hAnsi="Segoe UI" w:cs="Segoe UI"/>
          <w:sz w:val="20"/>
          <w:szCs w:val="20"/>
        </w:rPr>
        <w:t>, blog Visa Vision (</w:t>
      </w:r>
      <w:hyperlink r:id="rId9" w:history="1">
        <w:r w:rsidRPr="00562C3C">
          <w:rPr>
            <w:rStyle w:val="Hypertextovodkaz"/>
            <w:rFonts w:ascii="Segoe UI" w:hAnsi="Segoe UI" w:cs="Segoe UI"/>
            <w:sz w:val="20"/>
            <w:szCs w:val="20"/>
          </w:rPr>
          <w:t>www.vision.visaeurope.com</w:t>
        </w:r>
      </w:hyperlink>
      <w:r w:rsidRPr="00562C3C">
        <w:rPr>
          <w:rFonts w:ascii="Segoe UI" w:hAnsi="Segoe UI" w:cs="Segoe UI"/>
          <w:sz w:val="20"/>
          <w:szCs w:val="20"/>
        </w:rPr>
        <w:t xml:space="preserve">) a </w:t>
      </w:r>
      <w:r w:rsidRPr="00562C3C">
        <w:rPr>
          <w:rStyle w:val="s22"/>
          <w:rFonts w:ascii="Segoe UI" w:hAnsi="Segoe UI" w:cs="Segoe UI"/>
          <w:sz w:val="20"/>
          <w:szCs w:val="20"/>
        </w:rPr>
        <w:t>@VisaEuropeNews.</w:t>
      </w:r>
    </w:p>
    <w:p w14:paraId="1B80DA7F" w14:textId="77777777" w:rsidR="009E0F27" w:rsidRPr="00806F37" w:rsidRDefault="009E0F27" w:rsidP="009E0F27">
      <w:pPr>
        <w:rPr>
          <w:rFonts w:ascii="Segoe UI" w:hAnsi="Segoe UI" w:cs="Segoe UI"/>
          <w:color w:val="000000"/>
          <w:sz w:val="20"/>
          <w:szCs w:val="20"/>
        </w:rPr>
      </w:pPr>
    </w:p>
    <w:p w14:paraId="394B00F2" w14:textId="77777777" w:rsidR="009E0F27" w:rsidRPr="00806F37" w:rsidRDefault="009E0F27" w:rsidP="009E0F27">
      <w:pPr>
        <w:spacing w:line="312" w:lineRule="auto"/>
        <w:rPr>
          <w:rFonts w:ascii="Segoe UI" w:hAnsi="Segoe UI" w:cs="Segoe UI"/>
          <w:b/>
          <w:sz w:val="20"/>
          <w:szCs w:val="20"/>
        </w:rPr>
      </w:pPr>
      <w:r w:rsidRPr="00806F37">
        <w:rPr>
          <w:rFonts w:ascii="Segoe UI" w:hAnsi="Segoe UI" w:cs="Segoe UI"/>
          <w:b/>
          <w:sz w:val="20"/>
          <w:szCs w:val="20"/>
        </w:rPr>
        <w:t xml:space="preserve">Kontakty: </w:t>
      </w:r>
    </w:p>
    <w:p w14:paraId="0D701058" w14:textId="77777777" w:rsidR="009E0F27" w:rsidRPr="00806F37" w:rsidRDefault="009E0F27" w:rsidP="009E0F27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1F2FBDF0" w14:textId="77777777" w:rsidR="009E0F27" w:rsidRPr="00806F37" w:rsidRDefault="009E0F27" w:rsidP="009E0F27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10" w:history="1">
        <w:r w:rsidRPr="00806F37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05965BFC" w14:textId="77777777" w:rsidR="009E0F27" w:rsidRPr="00806F37" w:rsidRDefault="009E0F27" w:rsidP="009E0F27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Tel.: 725 394 900</w:t>
      </w:r>
    </w:p>
    <w:p w14:paraId="74538412" w14:textId="77777777" w:rsidR="009E0F27" w:rsidRPr="00806F37" w:rsidRDefault="009E0F27" w:rsidP="009E0F2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2FEA937" w14:textId="77777777" w:rsidR="009E0F27" w:rsidRPr="00806F37" w:rsidRDefault="009E0F27" w:rsidP="009E0F27"/>
    <w:p w14:paraId="3EAE746E" w14:textId="77777777" w:rsidR="009E0F27" w:rsidRPr="007962C3" w:rsidRDefault="009E0F27" w:rsidP="009E0F27"/>
    <w:p w14:paraId="45B56472" w14:textId="77777777" w:rsidR="009E0F27" w:rsidRPr="007962C3" w:rsidRDefault="009E0F27" w:rsidP="009E0F27"/>
    <w:p w14:paraId="5ADB4400" w14:textId="77777777" w:rsidR="009E0F27" w:rsidRDefault="009E0F27"/>
    <w:sectPr w:rsidR="009E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B8AC9" w14:textId="77777777" w:rsidR="00225AC0" w:rsidRDefault="00225AC0" w:rsidP="00F964F5">
      <w:r>
        <w:separator/>
      </w:r>
    </w:p>
  </w:endnote>
  <w:endnote w:type="continuationSeparator" w:id="0">
    <w:p w14:paraId="63145DBC" w14:textId="77777777" w:rsidR="00225AC0" w:rsidRDefault="00225AC0" w:rsidP="00F9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732F" w14:textId="77777777" w:rsidR="00225AC0" w:rsidRDefault="00225AC0" w:rsidP="00F964F5">
      <w:r>
        <w:separator/>
      </w:r>
    </w:p>
  </w:footnote>
  <w:footnote w:type="continuationSeparator" w:id="0">
    <w:p w14:paraId="1BD793CA" w14:textId="77777777" w:rsidR="00225AC0" w:rsidRDefault="00225AC0" w:rsidP="00F9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36354"/>
    <w:multiLevelType w:val="hybridMultilevel"/>
    <w:tmpl w:val="A6E40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9231A"/>
    <w:multiLevelType w:val="hybridMultilevel"/>
    <w:tmpl w:val="496C37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F5"/>
    <w:rsid w:val="00022DB5"/>
    <w:rsid w:val="000573DD"/>
    <w:rsid w:val="000655CE"/>
    <w:rsid w:val="001045E4"/>
    <w:rsid w:val="00137C55"/>
    <w:rsid w:val="00142A4A"/>
    <w:rsid w:val="00153F77"/>
    <w:rsid w:val="0017089A"/>
    <w:rsid w:val="00187D1F"/>
    <w:rsid w:val="001A0AA5"/>
    <w:rsid w:val="001A7184"/>
    <w:rsid w:val="001B1CCF"/>
    <w:rsid w:val="001F03D5"/>
    <w:rsid w:val="0020281B"/>
    <w:rsid w:val="00225AC0"/>
    <w:rsid w:val="00251572"/>
    <w:rsid w:val="002666D3"/>
    <w:rsid w:val="0027313D"/>
    <w:rsid w:val="00285687"/>
    <w:rsid w:val="00290489"/>
    <w:rsid w:val="002D30C8"/>
    <w:rsid w:val="00365D49"/>
    <w:rsid w:val="00391C3C"/>
    <w:rsid w:val="003B6137"/>
    <w:rsid w:val="003E2343"/>
    <w:rsid w:val="003F0E08"/>
    <w:rsid w:val="003F757B"/>
    <w:rsid w:val="00421067"/>
    <w:rsid w:val="004225BE"/>
    <w:rsid w:val="00424D26"/>
    <w:rsid w:val="004A3F27"/>
    <w:rsid w:val="004C6768"/>
    <w:rsid w:val="004F03A2"/>
    <w:rsid w:val="004F3329"/>
    <w:rsid w:val="0050032F"/>
    <w:rsid w:val="00503C9F"/>
    <w:rsid w:val="0052695A"/>
    <w:rsid w:val="00556DC4"/>
    <w:rsid w:val="0058265C"/>
    <w:rsid w:val="005F14D5"/>
    <w:rsid w:val="00613ED2"/>
    <w:rsid w:val="00653CC3"/>
    <w:rsid w:val="006A1A1A"/>
    <w:rsid w:val="006A7FD3"/>
    <w:rsid w:val="006B0C17"/>
    <w:rsid w:val="00715817"/>
    <w:rsid w:val="00744A6F"/>
    <w:rsid w:val="007A7886"/>
    <w:rsid w:val="007B1CC4"/>
    <w:rsid w:val="007C71DE"/>
    <w:rsid w:val="007D6B2E"/>
    <w:rsid w:val="007E69B9"/>
    <w:rsid w:val="007F4CA1"/>
    <w:rsid w:val="007F5A0D"/>
    <w:rsid w:val="00803AEC"/>
    <w:rsid w:val="00803C67"/>
    <w:rsid w:val="008331E8"/>
    <w:rsid w:val="008B3D7C"/>
    <w:rsid w:val="008D236E"/>
    <w:rsid w:val="008E4608"/>
    <w:rsid w:val="008F19C0"/>
    <w:rsid w:val="00925C5E"/>
    <w:rsid w:val="00965AB1"/>
    <w:rsid w:val="00967A9F"/>
    <w:rsid w:val="00980AF3"/>
    <w:rsid w:val="0099221C"/>
    <w:rsid w:val="00994E1B"/>
    <w:rsid w:val="009C30E6"/>
    <w:rsid w:val="009E0F27"/>
    <w:rsid w:val="00A1024A"/>
    <w:rsid w:val="00A372FD"/>
    <w:rsid w:val="00A7467E"/>
    <w:rsid w:val="00AB2111"/>
    <w:rsid w:val="00AE7B10"/>
    <w:rsid w:val="00B026EE"/>
    <w:rsid w:val="00B209A0"/>
    <w:rsid w:val="00B56BF1"/>
    <w:rsid w:val="00B812C5"/>
    <w:rsid w:val="00BA0E66"/>
    <w:rsid w:val="00BC172B"/>
    <w:rsid w:val="00BE04B6"/>
    <w:rsid w:val="00C6251B"/>
    <w:rsid w:val="00C841B3"/>
    <w:rsid w:val="00C842A2"/>
    <w:rsid w:val="00C92A0D"/>
    <w:rsid w:val="00CB178B"/>
    <w:rsid w:val="00CD23A3"/>
    <w:rsid w:val="00CE6556"/>
    <w:rsid w:val="00D0276E"/>
    <w:rsid w:val="00D24A58"/>
    <w:rsid w:val="00D76370"/>
    <w:rsid w:val="00D84B9E"/>
    <w:rsid w:val="00D86393"/>
    <w:rsid w:val="00DA063C"/>
    <w:rsid w:val="00DD3E9D"/>
    <w:rsid w:val="00E50C6E"/>
    <w:rsid w:val="00E91A0E"/>
    <w:rsid w:val="00ED28A0"/>
    <w:rsid w:val="00EE2E3D"/>
    <w:rsid w:val="00F63C48"/>
    <w:rsid w:val="00F711F3"/>
    <w:rsid w:val="00F964F5"/>
    <w:rsid w:val="00FA2F26"/>
    <w:rsid w:val="00FB140C"/>
    <w:rsid w:val="00FE5C92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6C69"/>
  <w15:docId w15:val="{E28A02BE-2727-46B7-8C46-7A78857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4F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4F5"/>
    <w:pPr>
      <w:spacing w:after="160" w:line="252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4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4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64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4F5"/>
    <w:rPr>
      <w:rFonts w:ascii="Calibri" w:hAnsi="Calibri" w:cs="Times New Roman"/>
    </w:rPr>
  </w:style>
  <w:style w:type="paragraph" w:customStyle="1" w:styleId="VisaHeadline">
    <w:name w:val="Visa Headline"/>
    <w:rsid w:val="009E0F27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9E0F27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character" w:styleId="Hypertextovodkaz">
    <w:name w:val="Hyperlink"/>
    <w:basedOn w:val="Standardnpsmoodstavce"/>
    <w:unhideWhenUsed/>
    <w:rsid w:val="009E0F27"/>
    <w:rPr>
      <w:color w:val="0000FF"/>
      <w:u w:val="single"/>
    </w:rPr>
  </w:style>
  <w:style w:type="paragraph" w:customStyle="1" w:styleId="Body">
    <w:name w:val="Body"/>
    <w:rsid w:val="009E0F27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eastAsia="cs-CZ"/>
    </w:rPr>
  </w:style>
  <w:style w:type="paragraph" w:customStyle="1" w:styleId="Standard">
    <w:name w:val="Standard"/>
    <w:rsid w:val="009E0F27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9E0F27"/>
  </w:style>
  <w:style w:type="paragraph" w:customStyle="1" w:styleId="Default">
    <w:name w:val="Default"/>
    <w:rsid w:val="009E0F2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8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E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E66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E66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0E66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na.pecenkova@grayl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on.visaeurop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Europe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Blahetova</dc:creator>
  <cp:lastModifiedBy>Jana Pečenková</cp:lastModifiedBy>
  <cp:revision>4</cp:revision>
  <cp:lastPrinted>2017-02-15T13:44:00Z</cp:lastPrinted>
  <dcterms:created xsi:type="dcterms:W3CDTF">2017-02-16T09:25:00Z</dcterms:created>
  <dcterms:modified xsi:type="dcterms:W3CDTF">2017-03-01T20:58:00Z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