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08E" w:rsidRDefault="00445304">
      <w:r>
        <w:rPr>
          <w:noProof/>
          <w:lang w:eastAsia="sv-SE"/>
        </w:rPr>
        <mc:AlternateContent>
          <mc:Choice Requires="wps">
            <w:drawing>
              <wp:anchor distT="0" distB="0" distL="114300" distR="114300" simplePos="0" relativeHeight="251665408" behindDoc="0" locked="0" layoutInCell="1" allowOverlap="1" wp14:anchorId="4736E680" wp14:editId="20359238">
                <wp:simplePos x="0" y="0"/>
                <wp:positionH relativeFrom="column">
                  <wp:posOffset>-423545</wp:posOffset>
                </wp:positionH>
                <wp:positionV relativeFrom="paragraph">
                  <wp:posOffset>-7868285</wp:posOffset>
                </wp:positionV>
                <wp:extent cx="6591300" cy="5534025"/>
                <wp:effectExtent l="0" t="0" r="0" b="9525"/>
                <wp:wrapNone/>
                <wp:docPr id="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5534025"/>
                        </a:xfrm>
                        <a:prstGeom prst="rect">
                          <a:avLst/>
                        </a:prstGeom>
                        <a:solidFill>
                          <a:srgbClr val="FFFFFF"/>
                        </a:solidFill>
                        <a:ln w="9525">
                          <a:noFill/>
                          <a:miter lim="800000"/>
                          <a:headEnd/>
                          <a:tailEnd/>
                        </a:ln>
                      </wps:spPr>
                      <wps:txbx>
                        <w:txbxContent>
                          <w:p w:rsidR="00445304" w:rsidRPr="00E901FF" w:rsidRDefault="00E901FF" w:rsidP="00445304">
                            <w:pPr>
                              <w:spacing w:after="0" w:line="360" w:lineRule="auto"/>
                              <w:jc w:val="right"/>
                              <w:rPr>
                                <w:rFonts w:ascii="Arial" w:hAnsi="Arial" w:cs="Arial"/>
                                <w:color w:val="0079C1"/>
                                <w:sz w:val="32"/>
                                <w:szCs w:val="32"/>
                              </w:rPr>
                            </w:pPr>
                            <w:r w:rsidRPr="00E901FF">
                              <w:rPr>
                                <w:rFonts w:ascii="Arial" w:hAnsi="Arial" w:cs="Arial"/>
                                <w:color w:val="7F7F7F"/>
                                <w:sz w:val="24"/>
                                <w:szCs w:val="24"/>
                              </w:rPr>
                              <w:t>September 2015</w:t>
                            </w:r>
                          </w:p>
                          <w:p w:rsidR="00CC156A" w:rsidRDefault="00CC156A" w:rsidP="00445304">
                            <w:pPr>
                              <w:rPr>
                                <w:rFonts w:ascii="Arial" w:hAnsi="Arial" w:cs="Arial"/>
                                <w:color w:val="0079C1"/>
                                <w:sz w:val="32"/>
                                <w:szCs w:val="32"/>
                              </w:rPr>
                            </w:pPr>
                          </w:p>
                          <w:p w:rsidR="00445304" w:rsidRPr="00E901FF" w:rsidRDefault="00E901FF" w:rsidP="00445304">
                            <w:pPr>
                              <w:rPr>
                                <w:rFonts w:ascii="Arial" w:hAnsi="Arial" w:cs="Arial"/>
                                <w:color w:val="7F7F7F"/>
                                <w:sz w:val="24"/>
                                <w:szCs w:val="24"/>
                              </w:rPr>
                            </w:pPr>
                            <w:bookmarkStart w:id="0" w:name="_GoBack"/>
                            <w:bookmarkEnd w:id="0"/>
                            <w:r w:rsidRPr="00E901FF">
                              <w:rPr>
                                <w:rFonts w:ascii="Arial" w:hAnsi="Arial" w:cs="Arial"/>
                                <w:color w:val="0079C1"/>
                                <w:sz w:val="32"/>
                                <w:szCs w:val="32"/>
                              </w:rPr>
                              <w:t>Norton lanserar tunna kapskivor med längre livslängd</w:t>
                            </w:r>
                            <w:r w:rsidR="00445304" w:rsidRPr="00E901FF">
                              <w:rPr>
                                <w:rFonts w:ascii="Arial" w:hAnsi="Arial" w:cs="Arial"/>
                                <w:color w:val="0079C1"/>
                                <w:sz w:val="32"/>
                                <w:szCs w:val="32"/>
                              </w:rPr>
                              <w:t xml:space="preserve"> </w:t>
                            </w:r>
                          </w:p>
                          <w:p w:rsidR="00E901FF" w:rsidRDefault="00E901FF" w:rsidP="00E901FF">
                            <w:pPr>
                              <w:spacing w:after="0" w:line="360" w:lineRule="auto"/>
                              <w:rPr>
                                <w:rFonts w:ascii="Arial" w:hAnsi="Arial" w:cs="Arial"/>
                                <w:color w:val="7F7F7F"/>
                                <w:sz w:val="20"/>
                                <w:szCs w:val="20"/>
                              </w:rPr>
                            </w:pPr>
                            <w:r w:rsidRPr="00E901FF">
                              <w:rPr>
                                <w:rFonts w:ascii="Arial" w:hAnsi="Arial" w:cs="Arial"/>
                                <w:color w:val="7F7F7F"/>
                                <w:sz w:val="20"/>
                                <w:szCs w:val="20"/>
                              </w:rPr>
                              <w:t>Tunna kapskivor är speciellt lämpade för kapning av tunnväggiga detaljer som t.ex. rostfria rör. Norton lanserar nu en ny tunn kapskiva med 1,0 mm tjocklek. Den nya kapskivan, som har beteckningen X-Treme Long Life, uppges ha upp till 30 % bättre prestanda.</w:t>
                            </w:r>
                          </w:p>
                          <w:p w:rsidR="00E901FF" w:rsidRPr="00E901FF" w:rsidRDefault="00E901FF" w:rsidP="00E901FF">
                            <w:pPr>
                              <w:spacing w:after="0" w:line="360" w:lineRule="auto"/>
                              <w:rPr>
                                <w:rFonts w:ascii="Arial" w:hAnsi="Arial" w:cs="Arial"/>
                                <w:color w:val="7F7F7F"/>
                                <w:sz w:val="20"/>
                                <w:szCs w:val="20"/>
                              </w:rPr>
                            </w:pPr>
                          </w:p>
                          <w:p w:rsidR="00E901FF" w:rsidRDefault="00E901FF" w:rsidP="00E901FF">
                            <w:pPr>
                              <w:spacing w:after="0" w:line="360" w:lineRule="auto"/>
                              <w:rPr>
                                <w:rFonts w:ascii="Arial" w:hAnsi="Arial" w:cs="Arial"/>
                                <w:color w:val="7F7F7F"/>
                                <w:sz w:val="20"/>
                                <w:szCs w:val="20"/>
                              </w:rPr>
                            </w:pPr>
                            <w:r w:rsidRPr="00E901FF">
                              <w:rPr>
                                <w:rFonts w:ascii="Arial" w:hAnsi="Arial" w:cs="Arial"/>
                                <w:color w:val="7F7F7F"/>
                                <w:sz w:val="20"/>
                                <w:szCs w:val="20"/>
                              </w:rPr>
                              <w:t>X-Treme Long Life kapskivor har fått en mindre skivetikett än vad som är vanligt. Detta ger flera fördelar som att skivan blir mer friskärande och ger snabbare och mjukare kapning samt att vibrationsnivån blir lägre. Dessutom får man rena och fina snitt och hög precision i kapningen. Såväl avverkningsgraden som livslängden kan ökas med upp till 30 % enligt tillverkaren. Nortons nya kapskivor med 1,0 mm tjocklek används i vinkelslip för kapning av stål, rostfritt och hårda legeringar. Den nya kapskivan finns i 115 och 125 mm diameter.</w:t>
                            </w:r>
                          </w:p>
                          <w:p w:rsidR="00E901FF" w:rsidRPr="00E901FF" w:rsidRDefault="00E901FF" w:rsidP="00E901FF">
                            <w:pPr>
                              <w:spacing w:after="0" w:line="360" w:lineRule="auto"/>
                              <w:rPr>
                                <w:rFonts w:ascii="Arial" w:hAnsi="Arial" w:cs="Arial"/>
                                <w:color w:val="7F7F7F"/>
                                <w:sz w:val="20"/>
                                <w:szCs w:val="20"/>
                              </w:rPr>
                            </w:pPr>
                          </w:p>
                          <w:p w:rsidR="00445304" w:rsidRPr="00E901FF" w:rsidRDefault="00E901FF" w:rsidP="00E901FF">
                            <w:pPr>
                              <w:spacing w:after="0" w:line="360" w:lineRule="auto"/>
                              <w:rPr>
                                <w:rFonts w:ascii="Arial" w:hAnsi="Arial" w:cs="Arial"/>
                                <w:color w:val="7F7F7F"/>
                                <w:sz w:val="20"/>
                                <w:szCs w:val="20"/>
                              </w:rPr>
                            </w:pPr>
                            <w:r w:rsidRPr="00E901FF">
                              <w:rPr>
                                <w:rFonts w:ascii="Arial" w:hAnsi="Arial" w:cs="Arial"/>
                                <w:color w:val="7F7F7F"/>
                                <w:sz w:val="20"/>
                                <w:szCs w:val="20"/>
                              </w:rPr>
                              <w:t>”Med Nortons nya tunna kapskiva X-Treme Long Life får man en kapning med mycket hög precision och fina och rena snitt utan bränning. Tack vare den långa livslängden och snabba kapningen får man högre produktivitet och lägre total kapkostnad.” säger Jonas Falk, försäljningsansvarig på Saint-Gobain Abrasives AB.</w:t>
                            </w:r>
                          </w:p>
                          <w:p w:rsidR="00445304" w:rsidRPr="00E901FF" w:rsidRDefault="00445304" w:rsidP="00445304"/>
                          <w:p w:rsidR="00445304" w:rsidRPr="00E901FF" w:rsidRDefault="00445304" w:rsidP="004453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33.35pt;margin-top:-619.55pt;width:519pt;height:43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" stroked="f">
                <v:textbox>
                  <w:txbxContent>
                    <w:p w:rsidR="00445304" w:rsidRPr="00E901FF" w:rsidRDefault="00E901FF" w:rsidP="00445304">
                      <w:pPr>
                        <w:spacing w:after="0" w:line="360" w:lineRule="auto"/>
                        <w:jc w:val="right"/>
                        <w:rPr>
                          <w:rFonts w:ascii="Arial" w:hAnsi="Arial" w:cs="Arial"/>
                          <w:color w:val="0079C1"/>
                          <w:sz w:val="32"/>
                          <w:szCs w:val="32"/>
                        </w:rPr>
                      </w:pPr>
                      <w:r w:rsidRPr="00E901FF">
                        <w:rPr>
                          <w:rFonts w:ascii="Arial" w:hAnsi="Arial" w:cs="Arial"/>
                          <w:color w:val="7F7F7F"/>
                          <w:sz w:val="24"/>
                          <w:szCs w:val="24"/>
                        </w:rPr>
                        <w:t>September 2015</w:t>
                      </w:r>
                    </w:p>
                    <w:p w:rsidR="00CC156A" w:rsidRDefault="00CC156A" w:rsidP="00445304">
                      <w:pPr>
                        <w:rPr>
                          <w:rFonts w:ascii="Arial" w:hAnsi="Arial" w:cs="Arial"/>
                          <w:color w:val="0079C1"/>
                          <w:sz w:val="32"/>
                          <w:szCs w:val="32"/>
                        </w:rPr>
                      </w:pPr>
                    </w:p>
                    <w:p w:rsidR="00445304" w:rsidRPr="00E901FF" w:rsidRDefault="00E901FF" w:rsidP="00445304">
                      <w:pPr>
                        <w:rPr>
                          <w:rFonts w:ascii="Arial" w:hAnsi="Arial" w:cs="Arial"/>
                          <w:color w:val="7F7F7F"/>
                          <w:sz w:val="24"/>
                          <w:szCs w:val="24"/>
                        </w:rPr>
                      </w:pPr>
                      <w:bookmarkStart w:id="1" w:name="_GoBack"/>
                      <w:bookmarkEnd w:id="1"/>
                      <w:r w:rsidRPr="00E901FF">
                        <w:rPr>
                          <w:rFonts w:ascii="Arial" w:hAnsi="Arial" w:cs="Arial"/>
                          <w:color w:val="0079C1"/>
                          <w:sz w:val="32"/>
                          <w:szCs w:val="32"/>
                        </w:rPr>
                        <w:t>Norton lanserar tunna kapskivor med längre livslängd</w:t>
                      </w:r>
                      <w:r w:rsidR="00445304" w:rsidRPr="00E901FF">
                        <w:rPr>
                          <w:rFonts w:ascii="Arial" w:hAnsi="Arial" w:cs="Arial"/>
                          <w:color w:val="0079C1"/>
                          <w:sz w:val="32"/>
                          <w:szCs w:val="32"/>
                        </w:rPr>
                        <w:t xml:space="preserve"> </w:t>
                      </w:r>
                    </w:p>
                    <w:p w:rsidR="00E901FF" w:rsidRDefault="00E901FF" w:rsidP="00E901FF">
                      <w:pPr>
                        <w:spacing w:after="0" w:line="360" w:lineRule="auto"/>
                        <w:rPr>
                          <w:rFonts w:ascii="Arial" w:hAnsi="Arial" w:cs="Arial"/>
                          <w:color w:val="7F7F7F"/>
                          <w:sz w:val="20"/>
                          <w:szCs w:val="20"/>
                        </w:rPr>
                      </w:pPr>
                      <w:r w:rsidRPr="00E901FF">
                        <w:rPr>
                          <w:rFonts w:ascii="Arial" w:hAnsi="Arial" w:cs="Arial"/>
                          <w:color w:val="7F7F7F"/>
                          <w:sz w:val="20"/>
                          <w:szCs w:val="20"/>
                        </w:rPr>
                        <w:t>Tunna kapskivor är speciellt lämpade för kapning av tunnväggiga detaljer som t.ex. rostfria rör. Norton lanserar nu en ny tunn kapskiva med 1,0 mm tjocklek. Den nya kapskivan, som har beteckningen X-Treme Long Life, uppges ha upp till 30 % bättre prestanda.</w:t>
                      </w:r>
                    </w:p>
                    <w:p w:rsidR="00E901FF" w:rsidRPr="00E901FF" w:rsidRDefault="00E901FF" w:rsidP="00E901FF">
                      <w:pPr>
                        <w:spacing w:after="0" w:line="360" w:lineRule="auto"/>
                        <w:rPr>
                          <w:rFonts w:ascii="Arial" w:hAnsi="Arial" w:cs="Arial"/>
                          <w:color w:val="7F7F7F"/>
                          <w:sz w:val="20"/>
                          <w:szCs w:val="20"/>
                        </w:rPr>
                      </w:pPr>
                    </w:p>
                    <w:p w:rsidR="00E901FF" w:rsidRDefault="00E901FF" w:rsidP="00E901FF">
                      <w:pPr>
                        <w:spacing w:after="0" w:line="360" w:lineRule="auto"/>
                        <w:rPr>
                          <w:rFonts w:ascii="Arial" w:hAnsi="Arial" w:cs="Arial"/>
                          <w:color w:val="7F7F7F"/>
                          <w:sz w:val="20"/>
                          <w:szCs w:val="20"/>
                        </w:rPr>
                      </w:pPr>
                      <w:r w:rsidRPr="00E901FF">
                        <w:rPr>
                          <w:rFonts w:ascii="Arial" w:hAnsi="Arial" w:cs="Arial"/>
                          <w:color w:val="7F7F7F"/>
                          <w:sz w:val="20"/>
                          <w:szCs w:val="20"/>
                        </w:rPr>
                        <w:t>X-Treme Long Life kapskivor har fått en mindre skivetikett än vad som är vanligt. Detta ger flera fördelar som att skivan blir mer friskärande och ger snabbare och mjukare kapning samt att vibrationsnivån blir lägre. Dessutom får man rena och fina snitt och hög precision i kapningen. Såväl avverkningsgraden som livslängden kan ökas med upp till 30 % enligt tillverkaren. Nortons nya kapskivor med 1,0 mm tjocklek används i vinkelslip för kapning av stål, rostfritt och hårda legeringar. Den nya kapskivan finns i 115 och 125 mm diameter.</w:t>
                      </w:r>
                    </w:p>
                    <w:p w:rsidR="00E901FF" w:rsidRPr="00E901FF" w:rsidRDefault="00E901FF" w:rsidP="00E901FF">
                      <w:pPr>
                        <w:spacing w:after="0" w:line="360" w:lineRule="auto"/>
                        <w:rPr>
                          <w:rFonts w:ascii="Arial" w:hAnsi="Arial" w:cs="Arial"/>
                          <w:color w:val="7F7F7F"/>
                          <w:sz w:val="20"/>
                          <w:szCs w:val="20"/>
                        </w:rPr>
                      </w:pPr>
                    </w:p>
                    <w:p w:rsidR="00445304" w:rsidRPr="00E901FF" w:rsidRDefault="00E901FF" w:rsidP="00E901FF">
                      <w:pPr>
                        <w:spacing w:after="0" w:line="360" w:lineRule="auto"/>
                        <w:rPr>
                          <w:rFonts w:ascii="Arial" w:hAnsi="Arial" w:cs="Arial"/>
                          <w:color w:val="7F7F7F"/>
                          <w:sz w:val="20"/>
                          <w:szCs w:val="20"/>
                        </w:rPr>
                      </w:pPr>
                      <w:r w:rsidRPr="00E901FF">
                        <w:rPr>
                          <w:rFonts w:ascii="Arial" w:hAnsi="Arial" w:cs="Arial"/>
                          <w:color w:val="7F7F7F"/>
                          <w:sz w:val="20"/>
                          <w:szCs w:val="20"/>
                        </w:rPr>
                        <w:t>”Med Nortons nya tunna kapskiva X-Treme Long Life får man en kapning med mycket hög precision och fina och rena snitt utan bränning. Tack vare den långa livslängden och snabba kapningen får man högre produktivitet och lägre total kapkostnad.” säger Jonas Falk, försäljningsansvarig på Saint-Gobain Abrasives AB.</w:t>
                      </w:r>
                    </w:p>
                    <w:p w:rsidR="00445304" w:rsidRPr="00E901FF" w:rsidRDefault="00445304" w:rsidP="00445304"/>
                    <w:p w:rsidR="00445304" w:rsidRPr="00E901FF" w:rsidRDefault="00445304" w:rsidP="00445304"/>
                  </w:txbxContent>
                </v:textbox>
              </v:shape>
            </w:pict>
          </mc:Fallback>
        </mc:AlternateContent>
      </w:r>
      <w:r w:rsidR="00D56C77">
        <w:rPr>
          <w:noProof/>
          <w:lang w:eastAsia="sv-SE"/>
        </w:rPr>
        <mc:AlternateContent>
          <mc:Choice Requires="wps">
            <w:drawing>
              <wp:anchor distT="0" distB="0" distL="114300" distR="114300" simplePos="0" relativeHeight="251663360" behindDoc="0" locked="0" layoutInCell="1" allowOverlap="1" wp14:anchorId="0A52D2C7" wp14:editId="266CC295">
                <wp:simplePos x="0" y="0"/>
                <wp:positionH relativeFrom="column">
                  <wp:posOffset>2033905</wp:posOffset>
                </wp:positionH>
                <wp:positionV relativeFrom="paragraph">
                  <wp:posOffset>-9262745</wp:posOffset>
                </wp:positionV>
                <wp:extent cx="3771900" cy="523875"/>
                <wp:effectExtent l="0" t="0" r="0" b="0"/>
                <wp:wrapNone/>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23875"/>
                        </a:xfrm>
                        <a:prstGeom prst="rect">
                          <a:avLst/>
                        </a:prstGeom>
                        <a:noFill/>
                        <a:ln w="9525">
                          <a:noFill/>
                          <a:miter lim="800000"/>
                          <a:headEnd/>
                          <a:tailEnd/>
                        </a:ln>
                      </wps:spPr>
                      <wps:txbx>
                        <w:txbxContent>
                          <w:p w:rsidR="00D56C77" w:rsidRPr="00112454" w:rsidRDefault="00D56C77" w:rsidP="00D56C77">
                            <w:pPr>
                              <w:spacing w:after="0" w:line="360" w:lineRule="auto"/>
                              <w:jc w:val="both"/>
                              <w:rPr>
                                <w:sz w:val="56"/>
                                <w:szCs w:val="56"/>
                              </w:rPr>
                            </w:pPr>
                            <w:r w:rsidRPr="00112454">
                              <w:rPr>
                                <w:rFonts w:ascii="DINPro-Light" w:hAnsi="DINPro-Light" w:cs="Arial"/>
                                <w:color w:val="7F7F7F"/>
                                <w:sz w:val="56"/>
                                <w:szCs w:val="56"/>
                              </w:rPr>
                              <w:t>PRESSMEDDELANDE</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0.15pt;margin-top:-729.35pt;width:297pt;height:41.2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" filled="f" stroked="f">
                <v:textbox style="mso-fit-shape-to-text:t">
                  <w:txbxContent>
                    <w:p w:rsidR="00D56C77" w:rsidRPr="00112454" w:rsidRDefault="00D56C77" w:rsidP="00D56C77">
                      <w:pPr>
                        <w:spacing w:after="0" w:line="360" w:lineRule="auto"/>
                        <w:jc w:val="both"/>
                        <w:rPr>
                          <w:sz w:val="56"/>
                          <w:szCs w:val="56"/>
                        </w:rPr>
                      </w:pPr>
                      <w:r w:rsidRPr="00112454">
                        <w:rPr>
                          <w:rFonts w:ascii="DINPro-Light" w:hAnsi="DINPro-Light" w:cs="Arial"/>
                          <w:color w:val="7F7F7F"/>
                          <w:sz w:val="56"/>
                          <w:szCs w:val="56"/>
                        </w:rPr>
                        <w:t>PRESSMEDDELANDE</w:t>
                      </w:r>
                    </w:p>
                  </w:txbxContent>
                </v:textbox>
              </v:shape>
            </w:pict>
          </mc:Fallback>
        </mc:AlternateContent>
      </w:r>
      <w:r w:rsidR="007C2B01">
        <w:rPr>
          <w:noProof/>
          <w:lang w:eastAsia="sv-SE"/>
        </w:rPr>
        <mc:AlternateContent>
          <mc:Choice Requires="wps">
            <w:drawing>
              <wp:anchor distT="0" distB="0" distL="114300" distR="114300" simplePos="0" relativeHeight="251658240" behindDoc="0" locked="0" layoutInCell="1" allowOverlap="1" wp14:anchorId="40183A04" wp14:editId="7C768118">
                <wp:simplePos x="0" y="0"/>
                <wp:positionH relativeFrom="column">
                  <wp:posOffset>2533650</wp:posOffset>
                </wp:positionH>
                <wp:positionV relativeFrom="page">
                  <wp:posOffset>7830185</wp:posOffset>
                </wp:positionV>
                <wp:extent cx="4028440" cy="474980"/>
                <wp:effectExtent l="0" t="0" r="0" b="1270"/>
                <wp:wrapNone/>
                <wp:docPr id="307" name="Textruta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8440" cy="474980"/>
                        </a:xfrm>
                        <a:prstGeom prst="rect">
                          <a:avLst/>
                        </a:prstGeom>
                        <a:noFill/>
                        <a:ln w="9525">
                          <a:noFill/>
                          <a:miter lim="800000"/>
                          <a:headEnd/>
                          <a:tailEnd/>
                        </a:ln>
                      </wps:spPr>
                      <wps:txbx>
                        <w:txbxContent>
                          <w:p w:rsidR="007C2B01" w:rsidRPr="00E67018" w:rsidRDefault="007C2B01" w:rsidP="00EA1702">
                            <w:pPr>
                              <w:spacing w:after="0" w:line="240" w:lineRule="auto"/>
                              <w:rPr>
                                <w:rFonts w:ascii="Arial" w:hAnsi="Arial" w:cs="Arial"/>
                                <w:sz w:val="16"/>
                                <w:szCs w:val="16"/>
                              </w:rPr>
                            </w:pPr>
                            <w:bookmarkStart w:id="2" w:name="OLE_LINK1"/>
                            <w:bookmarkStart w:id="3" w:name="OLE_LINK2"/>
                            <w:bookmarkStart w:id="4" w:name="OLE_LINK3"/>
                            <w:bookmarkStart w:id="5" w:name="_Hlk341873711"/>
                            <w:bookmarkStart w:id="6" w:name="_Hlk341873712"/>
                            <w:r w:rsidRPr="00E67018">
                              <w:rPr>
                                <w:rFonts w:ascii="Arial" w:hAnsi="Arial" w:cs="Arial"/>
                                <w:b/>
                                <w:sz w:val="16"/>
                                <w:szCs w:val="16"/>
                              </w:rPr>
                              <w:t>Saint-Gobain Abrasives AB</w:t>
                            </w:r>
                          </w:p>
                          <w:p w:rsidR="007C2B01" w:rsidRPr="00E67018" w:rsidRDefault="007C2B01" w:rsidP="00EA1702">
                            <w:pPr>
                              <w:spacing w:after="0" w:line="240" w:lineRule="auto"/>
                              <w:rPr>
                                <w:rFonts w:ascii="Arial" w:hAnsi="Arial" w:cs="Arial"/>
                                <w:sz w:val="16"/>
                                <w:szCs w:val="16"/>
                                <w:lang w:val="it-IT"/>
                              </w:rPr>
                            </w:pPr>
                            <w:r w:rsidRPr="00E67018">
                              <w:rPr>
                                <w:rFonts w:ascii="Arial" w:hAnsi="Arial" w:cs="Arial"/>
                                <w:sz w:val="16"/>
                                <w:szCs w:val="16"/>
                                <w:lang w:val="it-IT"/>
                              </w:rPr>
                              <w:t>Box 495, 191 24  Sollentuna • Telefon: 08-580 881 00 • Telefax: 08-580 881 01</w:t>
                            </w:r>
                          </w:p>
                          <w:p w:rsidR="007C2B01" w:rsidRPr="00E67018" w:rsidRDefault="007C2B01" w:rsidP="00EA1702">
                            <w:pPr>
                              <w:rPr>
                                <w:sz w:val="16"/>
                                <w:szCs w:val="16"/>
                              </w:rPr>
                            </w:pPr>
                            <w:r w:rsidRPr="00E67018">
                              <w:rPr>
                                <w:rFonts w:ascii="Arial" w:hAnsi="Arial" w:cs="Arial"/>
                                <w:sz w:val="16"/>
                                <w:szCs w:val="16"/>
                                <w:lang w:val="it-IT"/>
                              </w:rPr>
                              <w:t>E-post: sga.se@saint-gobain.com • Hemsida: www.saint-gobain-abrasives.com</w:t>
                            </w:r>
                            <w:bookmarkEnd w:id="2"/>
                            <w:bookmarkEnd w:id="3"/>
                            <w:bookmarkEnd w:id="4"/>
                            <w:bookmarkEnd w:id="5"/>
                            <w:bookmarkEnd w:id="6"/>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Textruta 307" o:spid="_x0000_s1028" type="#_x0000_t202" style="position:absolute;margin-left:199.5pt;margin-top:616.55pt;width:317.2pt;height:3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" filled="f" stroked="f">
                <v:textbox>
                  <w:txbxContent>
                    <w:p w:rsidR="007C2B01" w:rsidRPr="00E67018" w:rsidRDefault="007C2B01" w:rsidP="00EA1702">
                      <w:pPr>
                        <w:spacing w:after="0" w:line="240" w:lineRule="auto"/>
                        <w:rPr>
                          <w:rFonts w:ascii="Arial" w:hAnsi="Arial" w:cs="Arial"/>
                          <w:sz w:val="16"/>
                          <w:szCs w:val="16"/>
                        </w:rPr>
                      </w:pPr>
                      <w:bookmarkStart w:id="7" w:name="OLE_LINK1"/>
                      <w:bookmarkStart w:id="8" w:name="OLE_LINK2"/>
                      <w:bookmarkStart w:id="9" w:name="OLE_LINK3"/>
                      <w:bookmarkStart w:id="10" w:name="_Hlk341873711"/>
                      <w:bookmarkStart w:id="11" w:name="_Hlk341873712"/>
                      <w:r w:rsidRPr="00E67018">
                        <w:rPr>
                          <w:rFonts w:ascii="Arial" w:hAnsi="Arial" w:cs="Arial"/>
                          <w:b/>
                          <w:sz w:val="16"/>
                          <w:szCs w:val="16"/>
                        </w:rPr>
                        <w:t>Saint-Gobain Abrasives AB</w:t>
                      </w:r>
                    </w:p>
                    <w:p w:rsidR="007C2B01" w:rsidRPr="00E67018" w:rsidRDefault="007C2B01" w:rsidP="00EA1702">
                      <w:pPr>
                        <w:spacing w:after="0" w:line="240" w:lineRule="auto"/>
                        <w:rPr>
                          <w:rFonts w:ascii="Arial" w:hAnsi="Arial" w:cs="Arial"/>
                          <w:sz w:val="16"/>
                          <w:szCs w:val="16"/>
                          <w:lang w:val="it-IT"/>
                        </w:rPr>
                      </w:pPr>
                      <w:r w:rsidRPr="00E67018">
                        <w:rPr>
                          <w:rFonts w:ascii="Arial" w:hAnsi="Arial" w:cs="Arial"/>
                          <w:sz w:val="16"/>
                          <w:szCs w:val="16"/>
                          <w:lang w:val="it-IT"/>
                        </w:rPr>
                        <w:t>Box 495, 191 24  Sollentuna • Telefon: 08-580 881 00 • Telefax: 08-580 881 01</w:t>
                      </w:r>
                    </w:p>
                    <w:p w:rsidR="007C2B01" w:rsidRPr="00E67018" w:rsidRDefault="007C2B01" w:rsidP="00EA1702">
                      <w:pPr>
                        <w:rPr>
                          <w:sz w:val="16"/>
                          <w:szCs w:val="16"/>
                        </w:rPr>
                      </w:pPr>
                      <w:r w:rsidRPr="00E67018">
                        <w:rPr>
                          <w:rFonts w:ascii="Arial" w:hAnsi="Arial" w:cs="Arial"/>
                          <w:sz w:val="16"/>
                          <w:szCs w:val="16"/>
                          <w:lang w:val="it-IT"/>
                        </w:rPr>
                        <w:t>E-post: sga.se@saint-gobain.com • Hemsida: www.saint-gobain-abrasives.com</w:t>
                      </w:r>
                      <w:bookmarkEnd w:id="7"/>
                      <w:bookmarkEnd w:id="8"/>
                      <w:bookmarkEnd w:id="9"/>
                      <w:bookmarkEnd w:id="10"/>
                      <w:bookmarkEnd w:id="11"/>
                    </w:p>
                  </w:txbxContent>
                </v:textbox>
                <w10:wrap anchory="page"/>
              </v:shape>
            </w:pict>
          </mc:Fallback>
        </mc:AlternateContent>
      </w:r>
      <w:r>
        <w:rPr>
          <w:noProof/>
          <w:lang w:eastAsia="sv-SE"/>
        </w:rPr>
        <w:drawing>
          <wp:anchor distT="0" distB="0" distL="114300" distR="114300" simplePos="0" relativeHeight="251657215" behindDoc="0" locked="0" layoutInCell="1" allowOverlap="1" wp14:anchorId="510FC2DA" wp14:editId="64B307CD">
            <wp:simplePos x="0" y="0"/>
            <wp:positionH relativeFrom="column">
              <wp:posOffset>-747395</wp:posOffset>
            </wp:positionH>
            <wp:positionV relativeFrom="paragraph">
              <wp:posOffset>-747395</wp:posOffset>
            </wp:positionV>
            <wp:extent cx="7568565" cy="1070610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0 Norton Press Background.jpg"/>
                    <pic:cNvPicPr/>
                  </pic:nvPicPr>
                  <pic:blipFill>
                    <a:blip r:embed="rId5">
                      <a:extLst>
                        <a:ext uri="{28A0092B-C50C-407E-A947-70E740481C1C}">
                          <a14:useLocalDpi xmlns:a14="http://schemas.microsoft.com/office/drawing/2010/main" val="0"/>
                        </a:ext>
                      </a:extLst>
                    </a:blip>
                    <a:stretch>
                      <a:fillRect/>
                    </a:stretch>
                  </pic:blipFill>
                  <pic:spPr>
                    <a:xfrm>
                      <a:off x="0" y="0"/>
                      <a:ext cx="7568565" cy="10706100"/>
                    </a:xfrm>
                    <a:prstGeom prst="rect">
                      <a:avLst/>
                    </a:prstGeom>
                  </pic:spPr>
                </pic:pic>
              </a:graphicData>
            </a:graphic>
            <wp14:sizeRelH relativeFrom="page">
              <wp14:pctWidth>0</wp14:pctWidth>
            </wp14:sizeRelH>
            <wp14:sizeRelV relativeFrom="page">
              <wp14:pctHeight>0</wp14:pctHeight>
            </wp14:sizeRelV>
          </wp:anchor>
        </w:drawing>
      </w:r>
    </w:p>
    <w:sectPr w:rsidR="009870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INPro-Light">
    <w:altName w:val="Arial"/>
    <w:panose1 w:val="00000000000000000000"/>
    <w:charset w:val="00"/>
    <w:family w:val="modern"/>
    <w:notTrueType/>
    <w:pitch w:val="variable"/>
    <w:sig w:usb0="00000001" w:usb1="4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B01"/>
    <w:rsid w:val="00112454"/>
    <w:rsid w:val="00445304"/>
    <w:rsid w:val="007C2B01"/>
    <w:rsid w:val="0098708E"/>
    <w:rsid w:val="00CC156A"/>
    <w:rsid w:val="00D56C77"/>
    <w:rsid w:val="00E901FF"/>
    <w:rsid w:val="00F75E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30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C2B0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C2B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30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C2B0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C2B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0</Words>
  <Characters>4</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SAINT-GOBAIN 1.7</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Sverke, Anders - Saint-Gobain Abrasives AB</dc:creator>
  <cp:lastModifiedBy>Sverke, Anders - Saint-Gobain Abrasives AB</cp:lastModifiedBy>
  <cp:revision>7</cp:revision>
  <cp:lastPrinted>2014-11-13T11:03:00Z</cp:lastPrinted>
  <dcterms:created xsi:type="dcterms:W3CDTF">2014-11-13T10:46:00Z</dcterms:created>
  <dcterms:modified xsi:type="dcterms:W3CDTF">2015-08-13T11:40:00Z</dcterms:modified>
</cp:coreProperties>
</file>