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B09" w:rsidRPr="00200B09" w:rsidRDefault="00200B09" w:rsidP="00200B09">
      <w:pPr>
        <w:spacing w:before="100" w:beforeAutospacing="1" w:after="100" w:afterAutospacing="1" w:line="240" w:lineRule="auto"/>
        <w:outlineLvl w:val="1"/>
        <w:rPr>
          <w:rFonts w:ascii="Arial" w:eastAsia="Times New Roman" w:hAnsi="Arial" w:cs="Arial"/>
          <w:b/>
          <w:bCs/>
          <w:sz w:val="36"/>
          <w:szCs w:val="36"/>
          <w:lang w:eastAsia="sv-SE"/>
        </w:rPr>
      </w:pPr>
      <w:r w:rsidRPr="00200B09">
        <w:rPr>
          <w:rFonts w:ascii="Arial" w:eastAsia="Times New Roman" w:hAnsi="Arial" w:cs="Arial"/>
          <w:b/>
          <w:bCs/>
          <w:sz w:val="36"/>
          <w:szCs w:val="36"/>
          <w:lang w:eastAsia="sv-SE"/>
        </w:rPr>
        <w:fldChar w:fldCharType="begin"/>
      </w:r>
      <w:r w:rsidRPr="00200B09">
        <w:rPr>
          <w:rFonts w:ascii="Arial" w:eastAsia="Times New Roman" w:hAnsi="Arial" w:cs="Arial"/>
          <w:b/>
          <w:bCs/>
          <w:sz w:val="36"/>
          <w:szCs w:val="36"/>
          <w:lang w:eastAsia="sv-SE"/>
        </w:rPr>
        <w:instrText xml:space="preserve"> HYPERLINK "http://manadensinnovator.wordpress.com/2011/10/01/manadens-innovatorer-i-oktober-2011-johanna-wattstrom-madelen-kjell/" </w:instrText>
      </w:r>
      <w:r w:rsidRPr="00200B09">
        <w:rPr>
          <w:rFonts w:ascii="Arial" w:eastAsia="Times New Roman" w:hAnsi="Arial" w:cs="Arial"/>
          <w:b/>
          <w:bCs/>
          <w:sz w:val="36"/>
          <w:szCs w:val="36"/>
          <w:lang w:eastAsia="sv-SE"/>
        </w:rPr>
        <w:fldChar w:fldCharType="separate"/>
      </w:r>
      <w:r w:rsidRPr="00200B09">
        <w:rPr>
          <w:rFonts w:ascii="Arial" w:eastAsia="Times New Roman" w:hAnsi="Arial" w:cs="Arial"/>
          <w:b/>
          <w:bCs/>
          <w:sz w:val="36"/>
          <w:szCs w:val="36"/>
          <w:lang w:eastAsia="sv-SE"/>
        </w:rPr>
        <w:t>Månadens innovatörer hos SmartaSaker.se i oktober 2011 Johanna Wattström &amp; Madelen Kjell.</w:t>
      </w:r>
      <w:r w:rsidRPr="00200B09">
        <w:rPr>
          <w:rFonts w:ascii="Arial" w:eastAsia="Times New Roman" w:hAnsi="Arial" w:cs="Arial"/>
          <w:b/>
          <w:bCs/>
          <w:sz w:val="36"/>
          <w:szCs w:val="36"/>
          <w:lang w:eastAsia="sv-SE"/>
        </w:rPr>
        <w:fldChar w:fldCharType="end"/>
      </w:r>
    </w:p>
    <w:p w:rsidR="00200B09" w:rsidRPr="00200B09" w:rsidRDefault="00200B09" w:rsidP="00200B09">
      <w:pPr>
        <w:spacing w:before="100" w:beforeAutospacing="1" w:after="100" w:afterAutospacing="1" w:line="240" w:lineRule="auto"/>
        <w:rPr>
          <w:rFonts w:ascii="Arial" w:eastAsia="Times New Roman" w:hAnsi="Arial" w:cs="Arial"/>
          <w:sz w:val="24"/>
          <w:szCs w:val="24"/>
          <w:lang w:eastAsia="sv-SE"/>
        </w:rPr>
      </w:pPr>
      <w:r w:rsidRPr="00200B09">
        <w:rPr>
          <w:rFonts w:ascii="Arial" w:eastAsia="Times New Roman" w:hAnsi="Arial" w:cs="Arial"/>
          <w:b/>
          <w:bCs/>
          <w:sz w:val="24"/>
          <w:szCs w:val="24"/>
          <w:lang w:eastAsia="sv-SE"/>
        </w:rPr>
        <w:t>Månadens innovatörer:</w:t>
      </w:r>
      <w:r>
        <w:rPr>
          <w:rFonts w:ascii="Arial" w:eastAsia="Times New Roman" w:hAnsi="Arial" w:cs="Arial"/>
          <w:sz w:val="24"/>
          <w:szCs w:val="24"/>
          <w:lang w:eastAsia="sv-SE"/>
        </w:rPr>
        <w:t xml:space="preserve"> Johanna Wattström &amp;</w:t>
      </w:r>
      <w:r w:rsidRPr="00200B09">
        <w:rPr>
          <w:rFonts w:ascii="Arial" w:eastAsia="Times New Roman" w:hAnsi="Arial" w:cs="Arial"/>
          <w:sz w:val="24"/>
          <w:szCs w:val="24"/>
          <w:lang w:eastAsia="sv-SE"/>
        </w:rPr>
        <w:t xml:space="preserve"> Madelen Kjell.</w:t>
      </w:r>
      <w:r w:rsidRPr="00200B09">
        <w:rPr>
          <w:rFonts w:ascii="Arial" w:eastAsia="Times New Roman" w:hAnsi="Arial" w:cs="Arial"/>
          <w:sz w:val="24"/>
          <w:szCs w:val="24"/>
          <w:lang w:eastAsia="sv-SE"/>
        </w:rPr>
        <w:br/>
      </w:r>
      <w:r w:rsidRPr="00200B09">
        <w:rPr>
          <w:rFonts w:ascii="Arial" w:eastAsia="Times New Roman" w:hAnsi="Arial" w:cs="Arial"/>
          <w:b/>
          <w:bCs/>
          <w:sz w:val="24"/>
          <w:szCs w:val="24"/>
          <w:lang w:eastAsia="sv-SE"/>
        </w:rPr>
        <w:t>Innovation:</w:t>
      </w:r>
      <w:r w:rsidRPr="00200B09">
        <w:rPr>
          <w:rFonts w:ascii="Arial" w:eastAsia="Times New Roman" w:hAnsi="Arial" w:cs="Arial"/>
          <w:sz w:val="24"/>
          <w:szCs w:val="24"/>
          <w:lang w:eastAsia="sv-SE"/>
        </w:rPr>
        <w:t xml:space="preserve"> </w:t>
      </w:r>
      <w:proofErr w:type="spellStart"/>
      <w:r w:rsidRPr="00200B09">
        <w:rPr>
          <w:rFonts w:ascii="Arial" w:eastAsia="Times New Roman" w:hAnsi="Arial" w:cs="Arial"/>
          <w:sz w:val="24"/>
          <w:szCs w:val="24"/>
          <w:lang w:eastAsia="sv-SE"/>
        </w:rPr>
        <w:t>Tekoflex</w:t>
      </w:r>
      <w:proofErr w:type="spellEnd"/>
    </w:p>
    <w:p w:rsidR="00200B09" w:rsidRPr="00200B09" w:rsidRDefault="00200B09" w:rsidP="00200B09">
      <w:pPr>
        <w:spacing w:after="0" w:line="240" w:lineRule="auto"/>
        <w:rPr>
          <w:rFonts w:ascii="Arial" w:eastAsia="Times New Roman" w:hAnsi="Arial" w:cs="Arial"/>
          <w:sz w:val="24"/>
          <w:szCs w:val="24"/>
          <w:lang w:eastAsia="sv-SE"/>
        </w:rPr>
      </w:pPr>
      <w:r w:rsidRPr="00200B09">
        <w:rPr>
          <w:rFonts w:ascii="Arial" w:eastAsia="Times New Roman" w:hAnsi="Arial" w:cs="Arial"/>
          <w:noProof/>
          <w:color w:val="0000FF"/>
          <w:sz w:val="24"/>
          <w:szCs w:val="24"/>
          <w:lang w:eastAsia="sv-SE"/>
        </w:rPr>
        <w:drawing>
          <wp:inline distT="0" distB="0" distL="0" distR="0">
            <wp:extent cx="2343150" cy="1757363"/>
            <wp:effectExtent l="19050" t="0" r="0" b="0"/>
            <wp:docPr id="1" name="Bild 1" descr="Madelen Kjell och Johanna Wattström, innovatörerna bakom tekoflex och månadens innovatörer i oktober 201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len Kjell och Johanna Wattström, innovatörerna bakom tekoflex och månadens innovatörer i oktober 2011.">
                      <a:hlinkClick r:id="rId4"/>
                    </pic:cNvPr>
                    <pic:cNvPicPr>
                      <a:picLocks noChangeAspect="1" noChangeArrowheads="1"/>
                    </pic:cNvPicPr>
                  </pic:nvPicPr>
                  <pic:blipFill>
                    <a:blip r:embed="rId5" cstate="print"/>
                    <a:srcRect/>
                    <a:stretch>
                      <a:fillRect/>
                    </a:stretch>
                  </pic:blipFill>
                  <pic:spPr bwMode="auto">
                    <a:xfrm>
                      <a:off x="0" y="0"/>
                      <a:ext cx="2343150" cy="1757363"/>
                    </a:xfrm>
                    <a:prstGeom prst="rect">
                      <a:avLst/>
                    </a:prstGeom>
                    <a:noFill/>
                    <a:ln w="9525">
                      <a:noFill/>
                      <a:miter lim="800000"/>
                      <a:headEnd/>
                      <a:tailEnd/>
                    </a:ln>
                  </pic:spPr>
                </pic:pic>
              </a:graphicData>
            </a:graphic>
          </wp:inline>
        </w:drawing>
      </w:r>
    </w:p>
    <w:p w:rsidR="00200B09" w:rsidRPr="00200B09" w:rsidRDefault="00200B09" w:rsidP="00200B09">
      <w:pPr>
        <w:spacing w:before="100" w:beforeAutospacing="1" w:after="100" w:afterAutospacing="1" w:line="240" w:lineRule="auto"/>
        <w:rPr>
          <w:rFonts w:ascii="Arial" w:eastAsia="Times New Roman" w:hAnsi="Arial" w:cs="Arial"/>
          <w:sz w:val="20"/>
          <w:szCs w:val="20"/>
          <w:lang w:eastAsia="sv-SE"/>
        </w:rPr>
      </w:pPr>
      <w:r w:rsidRPr="00200B09">
        <w:rPr>
          <w:rFonts w:ascii="Arial" w:eastAsia="Times New Roman" w:hAnsi="Arial" w:cs="Arial"/>
          <w:sz w:val="20"/>
          <w:szCs w:val="20"/>
          <w:lang w:eastAsia="sv-SE"/>
        </w:rPr>
        <w:t xml:space="preserve">Madelen och Johanna jobbade tillsammans som lärare på </w:t>
      </w:r>
      <w:proofErr w:type="gramStart"/>
      <w:r w:rsidRPr="00200B09">
        <w:rPr>
          <w:rFonts w:ascii="Arial" w:eastAsia="Times New Roman" w:hAnsi="Arial" w:cs="Arial"/>
          <w:sz w:val="20"/>
          <w:szCs w:val="20"/>
          <w:lang w:eastAsia="sv-SE"/>
        </w:rPr>
        <w:t>en</w:t>
      </w:r>
      <w:proofErr w:type="gramEnd"/>
      <w:r w:rsidRPr="00200B09">
        <w:rPr>
          <w:rFonts w:ascii="Arial" w:eastAsia="Times New Roman" w:hAnsi="Arial" w:cs="Arial"/>
          <w:sz w:val="20"/>
          <w:szCs w:val="20"/>
          <w:lang w:eastAsia="sv-SE"/>
        </w:rPr>
        <w:t xml:space="preserve"> år 7-9 skola när idén för </w:t>
      </w:r>
      <w:proofErr w:type="spellStart"/>
      <w:r w:rsidRPr="00200B09">
        <w:rPr>
          <w:rFonts w:ascii="Arial" w:eastAsia="Times New Roman" w:hAnsi="Arial" w:cs="Arial"/>
          <w:sz w:val="20"/>
          <w:szCs w:val="20"/>
          <w:lang w:eastAsia="sv-SE"/>
        </w:rPr>
        <w:t>Tekoflex</w:t>
      </w:r>
      <w:proofErr w:type="spellEnd"/>
      <w:r w:rsidRPr="00200B09">
        <w:rPr>
          <w:rFonts w:ascii="Arial" w:eastAsia="Times New Roman" w:hAnsi="Arial" w:cs="Arial"/>
          <w:sz w:val="20"/>
          <w:szCs w:val="20"/>
          <w:lang w:eastAsia="sv-SE"/>
        </w:rPr>
        <w:t xml:space="preserve"> föddes. Madelen som då hade en resande man, ville ut och jogga på morgonen och med tre sovande pojkar hemma var det en nödvändighet att ha telefonen med sig. Madelen blev trött av sitt flås och behövde även sin Mp3 med sig för att överrösta andhämtningen, </w:t>
      </w:r>
      <w:proofErr w:type="gramStart"/>
      <w:r w:rsidRPr="00200B09">
        <w:rPr>
          <w:rFonts w:ascii="Arial" w:eastAsia="Times New Roman" w:hAnsi="Arial" w:cs="Arial"/>
          <w:sz w:val="20"/>
          <w:szCs w:val="20"/>
          <w:lang w:eastAsia="sv-SE"/>
        </w:rPr>
        <w:t>därav</w:t>
      </w:r>
      <w:proofErr w:type="gramEnd"/>
      <w:r w:rsidRPr="00200B09">
        <w:rPr>
          <w:rFonts w:ascii="Arial" w:eastAsia="Times New Roman" w:hAnsi="Arial" w:cs="Arial"/>
          <w:sz w:val="20"/>
          <w:szCs w:val="20"/>
          <w:lang w:eastAsia="sv-SE"/>
        </w:rPr>
        <w:t xml:space="preserve"> de två fickorna. Johanna har hästar som fritidsintresse och ville ha med sig telefonen när hon red ut. </w:t>
      </w:r>
      <w:proofErr w:type="spellStart"/>
      <w:r w:rsidRPr="00200B09">
        <w:rPr>
          <w:rFonts w:ascii="Arial" w:eastAsia="Times New Roman" w:hAnsi="Arial" w:cs="Arial"/>
          <w:sz w:val="20"/>
          <w:szCs w:val="20"/>
          <w:lang w:eastAsia="sv-SE"/>
        </w:rPr>
        <w:t>Tekoflex</w:t>
      </w:r>
      <w:proofErr w:type="spellEnd"/>
      <w:r w:rsidRPr="00200B09">
        <w:rPr>
          <w:rFonts w:ascii="Arial" w:eastAsia="Times New Roman" w:hAnsi="Arial" w:cs="Arial"/>
          <w:sz w:val="20"/>
          <w:szCs w:val="20"/>
          <w:lang w:eastAsia="sv-SE"/>
        </w:rPr>
        <w:t xml:space="preserve"> passar utmärkt över ridvästen och telefonen slår inte mot kroppen som den gör i en jackficka. Detta var innan de nya smarta telefonerna kom på marknaden. Fickornas elasticitet gör att även dessa något bredare ”smarta telefonerna” passar.</w:t>
      </w:r>
    </w:p>
    <w:p w:rsidR="00200B09" w:rsidRPr="00200B09" w:rsidRDefault="00200B09" w:rsidP="00200B09">
      <w:pPr>
        <w:spacing w:after="0" w:line="240" w:lineRule="auto"/>
        <w:rPr>
          <w:rFonts w:ascii="Arial" w:eastAsia="Times New Roman" w:hAnsi="Arial" w:cs="Arial"/>
          <w:sz w:val="20"/>
          <w:szCs w:val="20"/>
          <w:lang w:eastAsia="sv-SE"/>
        </w:rPr>
      </w:pPr>
      <w:r w:rsidRPr="00200B09">
        <w:rPr>
          <w:rFonts w:ascii="Arial" w:eastAsia="Times New Roman" w:hAnsi="Arial" w:cs="Arial"/>
          <w:noProof/>
          <w:color w:val="0000FF"/>
          <w:sz w:val="20"/>
          <w:szCs w:val="20"/>
          <w:lang w:eastAsia="sv-SE"/>
        </w:rPr>
        <w:drawing>
          <wp:inline distT="0" distB="0" distL="0" distR="0">
            <wp:extent cx="1257300" cy="1632857"/>
            <wp:effectExtent l="19050" t="0" r="0" b="0"/>
            <wp:docPr id="2" name="Bild 2" descr="Tekoflex">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koflex">
                      <a:hlinkClick r:id="rId6"/>
                    </pic:cNvPr>
                    <pic:cNvPicPr>
                      <a:picLocks noChangeAspect="1" noChangeArrowheads="1"/>
                    </pic:cNvPicPr>
                  </pic:nvPicPr>
                  <pic:blipFill>
                    <a:blip r:embed="rId7" cstate="print"/>
                    <a:srcRect/>
                    <a:stretch>
                      <a:fillRect/>
                    </a:stretch>
                  </pic:blipFill>
                  <pic:spPr bwMode="auto">
                    <a:xfrm>
                      <a:off x="0" y="0"/>
                      <a:ext cx="1257300" cy="1632857"/>
                    </a:xfrm>
                    <a:prstGeom prst="rect">
                      <a:avLst/>
                    </a:prstGeom>
                    <a:noFill/>
                    <a:ln w="9525">
                      <a:noFill/>
                      <a:miter lim="800000"/>
                      <a:headEnd/>
                      <a:tailEnd/>
                    </a:ln>
                  </pic:spPr>
                </pic:pic>
              </a:graphicData>
            </a:graphic>
          </wp:inline>
        </w:drawing>
      </w:r>
      <w:r w:rsidRPr="00200B09">
        <w:rPr>
          <w:rFonts w:ascii="Arial" w:eastAsia="Times New Roman" w:hAnsi="Arial" w:cs="Arial"/>
          <w:sz w:val="20"/>
          <w:szCs w:val="20"/>
          <w:lang w:eastAsia="sv-SE"/>
        </w:rPr>
        <w:t xml:space="preserve">    </w:t>
      </w:r>
      <w:r w:rsidRPr="00200B09">
        <w:rPr>
          <w:rFonts w:ascii="Arial" w:eastAsia="Times New Roman" w:hAnsi="Arial" w:cs="Arial"/>
          <w:sz w:val="20"/>
          <w:szCs w:val="20"/>
          <w:lang w:eastAsia="sv-SE"/>
        </w:rPr>
        <w:drawing>
          <wp:inline distT="0" distB="0" distL="0" distR="0">
            <wp:extent cx="1784747" cy="1502945"/>
            <wp:effectExtent l="19050" t="0" r="5953" b="0"/>
            <wp:docPr id="4" name="Bild 3" descr="Tekoflex på dock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koflex på docka.">
                      <a:hlinkClick r:id="rId6"/>
                    </pic:cNvPr>
                    <pic:cNvPicPr>
                      <a:picLocks noChangeAspect="1" noChangeArrowheads="1"/>
                    </pic:cNvPicPr>
                  </pic:nvPicPr>
                  <pic:blipFill>
                    <a:blip r:embed="rId8" cstate="print"/>
                    <a:srcRect/>
                    <a:stretch>
                      <a:fillRect/>
                    </a:stretch>
                  </pic:blipFill>
                  <pic:spPr bwMode="auto">
                    <a:xfrm>
                      <a:off x="0" y="0"/>
                      <a:ext cx="1784747" cy="1502945"/>
                    </a:xfrm>
                    <a:prstGeom prst="rect">
                      <a:avLst/>
                    </a:prstGeom>
                    <a:noFill/>
                    <a:ln w="9525">
                      <a:noFill/>
                      <a:miter lim="800000"/>
                      <a:headEnd/>
                      <a:tailEnd/>
                    </a:ln>
                  </pic:spPr>
                </pic:pic>
              </a:graphicData>
            </a:graphic>
          </wp:inline>
        </w:drawing>
      </w:r>
    </w:p>
    <w:p w:rsidR="00200B09" w:rsidRPr="00200B09" w:rsidRDefault="00200B09" w:rsidP="00200B09">
      <w:pPr>
        <w:spacing w:before="100" w:beforeAutospacing="1" w:after="100" w:afterAutospacing="1" w:line="240" w:lineRule="auto"/>
        <w:rPr>
          <w:rFonts w:ascii="Arial" w:eastAsia="Times New Roman" w:hAnsi="Arial" w:cs="Arial"/>
          <w:sz w:val="20"/>
          <w:szCs w:val="20"/>
          <w:lang w:eastAsia="sv-SE"/>
        </w:rPr>
      </w:pPr>
      <w:r w:rsidRPr="00200B09">
        <w:rPr>
          <w:rFonts w:ascii="Arial" w:eastAsia="Times New Roman" w:hAnsi="Arial" w:cs="Arial"/>
          <w:sz w:val="20"/>
          <w:szCs w:val="20"/>
          <w:lang w:eastAsia="sv-SE"/>
        </w:rPr>
        <w:t xml:space="preserve">Att </w:t>
      </w:r>
      <w:proofErr w:type="spellStart"/>
      <w:r w:rsidRPr="00200B09">
        <w:rPr>
          <w:rFonts w:ascii="Arial" w:eastAsia="Times New Roman" w:hAnsi="Arial" w:cs="Arial"/>
          <w:sz w:val="20"/>
          <w:szCs w:val="20"/>
          <w:lang w:eastAsia="sv-SE"/>
        </w:rPr>
        <w:t>Tekoflex</w:t>
      </w:r>
      <w:proofErr w:type="spellEnd"/>
      <w:r w:rsidRPr="00200B09">
        <w:rPr>
          <w:rFonts w:ascii="Arial" w:eastAsia="Times New Roman" w:hAnsi="Arial" w:cs="Arial"/>
          <w:sz w:val="20"/>
          <w:szCs w:val="20"/>
          <w:lang w:eastAsia="sv-SE"/>
        </w:rPr>
        <w:t xml:space="preserve"> är smidig råder det ingen tvekan om och den har glatt många aktiva personer. Den sitter skönt tight på kroppen och att den utformats som ett hölster beror på att den passformen passar både kvinnor och män. Fickorna är sydda i tät resår vilket gör att ett visst motstånd för regn finns. Johanna och Madelen gick till en lokal sömnadstillverkare, Ideal </w:t>
      </w:r>
      <w:proofErr w:type="spellStart"/>
      <w:r w:rsidRPr="00200B09">
        <w:rPr>
          <w:rFonts w:ascii="Arial" w:eastAsia="Times New Roman" w:hAnsi="Arial" w:cs="Arial"/>
          <w:sz w:val="20"/>
          <w:szCs w:val="20"/>
          <w:lang w:eastAsia="sv-SE"/>
        </w:rPr>
        <w:t>Lädervarufabrik</w:t>
      </w:r>
      <w:proofErr w:type="spellEnd"/>
      <w:r w:rsidRPr="00200B09">
        <w:rPr>
          <w:rFonts w:ascii="Arial" w:eastAsia="Times New Roman" w:hAnsi="Arial" w:cs="Arial"/>
          <w:sz w:val="20"/>
          <w:szCs w:val="20"/>
          <w:lang w:eastAsia="sv-SE"/>
        </w:rPr>
        <w:t xml:space="preserve"> AB och trots de obefintliga ritningarna men med verbal entusiasm kom så </w:t>
      </w:r>
      <w:proofErr w:type="spellStart"/>
      <w:r w:rsidRPr="00200B09">
        <w:rPr>
          <w:rFonts w:ascii="Arial" w:eastAsia="Times New Roman" w:hAnsi="Arial" w:cs="Arial"/>
          <w:sz w:val="20"/>
          <w:szCs w:val="20"/>
          <w:lang w:eastAsia="sv-SE"/>
        </w:rPr>
        <w:t>Tekoflex</w:t>
      </w:r>
      <w:proofErr w:type="spellEnd"/>
      <w:r w:rsidRPr="00200B09">
        <w:rPr>
          <w:rFonts w:ascii="Arial" w:eastAsia="Times New Roman" w:hAnsi="Arial" w:cs="Arial"/>
          <w:sz w:val="20"/>
          <w:szCs w:val="20"/>
          <w:lang w:eastAsia="sv-SE"/>
        </w:rPr>
        <w:t xml:space="preserve"> till produktion. Året var 2006.</w:t>
      </w:r>
      <w:r w:rsidRPr="00200B09">
        <w:rPr>
          <w:rFonts w:ascii="Arial" w:eastAsia="Times New Roman" w:hAnsi="Arial" w:cs="Arial"/>
          <w:sz w:val="20"/>
          <w:szCs w:val="20"/>
          <w:lang w:eastAsia="sv-SE"/>
        </w:rPr>
        <w:br/>
        <w:t>Johanna jobbar kvar på skolan med matematik samt kemi och rider fortfarande så ofta hon hinner, numera är det dottern som tävlar deras häst.</w:t>
      </w:r>
      <w:r w:rsidRPr="00200B09">
        <w:rPr>
          <w:rFonts w:ascii="Arial" w:eastAsia="Times New Roman" w:hAnsi="Arial" w:cs="Arial"/>
          <w:sz w:val="20"/>
          <w:szCs w:val="20"/>
          <w:lang w:eastAsia="sv-SE"/>
        </w:rPr>
        <w:br/>
        <w:t xml:space="preserve">Madelen har startat ett utbildningsföretag </w:t>
      </w:r>
      <w:proofErr w:type="spellStart"/>
      <w:r w:rsidRPr="00200B09">
        <w:rPr>
          <w:rFonts w:ascii="Arial" w:eastAsia="Times New Roman" w:hAnsi="Arial" w:cs="Arial"/>
          <w:sz w:val="20"/>
          <w:szCs w:val="20"/>
          <w:lang w:eastAsia="sv-SE"/>
        </w:rPr>
        <w:t>ServVett</w:t>
      </w:r>
      <w:proofErr w:type="spellEnd"/>
      <w:r w:rsidRPr="00200B09">
        <w:rPr>
          <w:rFonts w:ascii="Arial" w:eastAsia="Times New Roman" w:hAnsi="Arial" w:cs="Arial"/>
          <w:sz w:val="20"/>
          <w:szCs w:val="20"/>
          <w:lang w:eastAsia="sv-SE"/>
        </w:rPr>
        <w:t xml:space="preserve"> AB, där hon utbildar personer inom service branschen och har även släppt en bok, i ämnet service, ”En släng på brödet”.</w:t>
      </w:r>
    </w:p>
    <w:p w:rsidR="004B45D5" w:rsidRPr="00200B09" w:rsidRDefault="00200B09" w:rsidP="00200B09">
      <w:pPr>
        <w:spacing w:before="100" w:beforeAutospacing="1" w:after="100" w:afterAutospacing="1" w:line="240" w:lineRule="auto"/>
        <w:rPr>
          <w:rFonts w:ascii="Arial" w:eastAsia="Times New Roman" w:hAnsi="Arial" w:cs="Arial"/>
          <w:sz w:val="20"/>
          <w:szCs w:val="20"/>
          <w:lang w:eastAsia="sv-SE"/>
        </w:rPr>
      </w:pPr>
      <w:proofErr w:type="spellStart"/>
      <w:r w:rsidRPr="00200B09">
        <w:rPr>
          <w:rFonts w:ascii="Arial" w:eastAsia="Times New Roman" w:hAnsi="Arial" w:cs="Arial"/>
          <w:sz w:val="20"/>
          <w:szCs w:val="20"/>
          <w:lang w:eastAsia="sv-SE"/>
        </w:rPr>
        <w:t>Tekoflex</w:t>
      </w:r>
      <w:proofErr w:type="spellEnd"/>
      <w:r w:rsidRPr="00200B09">
        <w:rPr>
          <w:rFonts w:ascii="Arial" w:eastAsia="Times New Roman" w:hAnsi="Arial" w:cs="Arial"/>
          <w:sz w:val="20"/>
          <w:szCs w:val="20"/>
          <w:lang w:eastAsia="sv-SE"/>
        </w:rPr>
        <w:t xml:space="preserve"> är Johannas och Madelens gemensamma produkt och tankar på vidareutveckling finns inte i nuläget.</w:t>
      </w:r>
      <w:r w:rsidRPr="00200B09">
        <w:rPr>
          <w:rFonts w:ascii="Arial" w:eastAsia="Times New Roman" w:hAnsi="Arial" w:cs="Arial"/>
          <w:sz w:val="20"/>
          <w:szCs w:val="20"/>
          <w:lang w:eastAsia="sv-SE"/>
        </w:rPr>
        <w:br/>
        <w:t xml:space="preserve">Vi behövde en sådan här produkt. Då hittade vi ingen som motsvarade våra behov, vare sig i butik eller på nätet och då gjorde vi naturligtvis en. I Gnosjöandans Anderstorp, heter det ”Kan man </w:t>
      </w:r>
      <w:proofErr w:type="spellStart"/>
      <w:r w:rsidRPr="00200B09">
        <w:rPr>
          <w:rFonts w:ascii="Arial" w:eastAsia="Times New Roman" w:hAnsi="Arial" w:cs="Arial"/>
          <w:sz w:val="20"/>
          <w:szCs w:val="20"/>
          <w:lang w:eastAsia="sv-SE"/>
        </w:rPr>
        <w:t>säga’t</w:t>
      </w:r>
      <w:proofErr w:type="spellEnd"/>
      <w:r w:rsidRPr="00200B09">
        <w:rPr>
          <w:rFonts w:ascii="Arial" w:eastAsia="Times New Roman" w:hAnsi="Arial" w:cs="Arial"/>
          <w:sz w:val="20"/>
          <w:szCs w:val="20"/>
          <w:lang w:eastAsia="sv-SE"/>
        </w:rPr>
        <w:t xml:space="preserve">, kan man </w:t>
      </w:r>
      <w:proofErr w:type="spellStart"/>
      <w:r w:rsidRPr="00200B09">
        <w:rPr>
          <w:rFonts w:ascii="Arial" w:eastAsia="Times New Roman" w:hAnsi="Arial" w:cs="Arial"/>
          <w:sz w:val="20"/>
          <w:szCs w:val="20"/>
          <w:lang w:eastAsia="sv-SE"/>
        </w:rPr>
        <w:t>göra’t</w:t>
      </w:r>
      <w:proofErr w:type="spellEnd"/>
      <w:r w:rsidRPr="00200B09">
        <w:rPr>
          <w:rFonts w:ascii="Arial" w:eastAsia="Times New Roman" w:hAnsi="Arial" w:cs="Arial"/>
          <w:sz w:val="20"/>
          <w:szCs w:val="20"/>
          <w:lang w:eastAsia="sv-SE"/>
        </w:rPr>
        <w:t>” Så det gjorde vi.</w:t>
      </w:r>
    </w:p>
    <w:sectPr w:rsidR="004B45D5" w:rsidRPr="00200B09" w:rsidSect="007C25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00B09"/>
    <w:rsid w:val="000243A1"/>
    <w:rsid w:val="00200B09"/>
    <w:rsid w:val="00314C2F"/>
    <w:rsid w:val="007C25F5"/>
    <w:rsid w:val="00A117B4"/>
    <w:rsid w:val="00AE1BF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5F5"/>
  </w:style>
  <w:style w:type="paragraph" w:styleId="Rubrik1">
    <w:name w:val="heading 1"/>
    <w:basedOn w:val="Normal"/>
    <w:link w:val="Rubrik1Char"/>
    <w:uiPriority w:val="9"/>
    <w:qFormat/>
    <w:rsid w:val="00200B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200B0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00B09"/>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200B09"/>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200B09"/>
    <w:rPr>
      <w:color w:val="0000FF"/>
      <w:u w:val="single"/>
    </w:rPr>
  </w:style>
  <w:style w:type="paragraph" w:styleId="Normalwebb">
    <w:name w:val="Normal (Web)"/>
    <w:basedOn w:val="Normal"/>
    <w:uiPriority w:val="99"/>
    <w:semiHidden/>
    <w:unhideWhenUsed/>
    <w:rsid w:val="00200B0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omments">
    <w:name w:val="comments"/>
    <w:basedOn w:val="Normal"/>
    <w:rsid w:val="00200B0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00B09"/>
    <w:rPr>
      <w:b/>
      <w:bCs/>
    </w:rPr>
  </w:style>
  <w:style w:type="paragraph" w:customStyle="1" w:styleId="wp-caption-text">
    <w:name w:val="wp-caption-text"/>
    <w:basedOn w:val="Normal"/>
    <w:rsid w:val="00200B0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200B0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00B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7837643">
      <w:bodyDiv w:val="1"/>
      <w:marLeft w:val="0"/>
      <w:marRight w:val="0"/>
      <w:marTop w:val="0"/>
      <w:marBottom w:val="0"/>
      <w:divBdr>
        <w:top w:val="none" w:sz="0" w:space="0" w:color="auto"/>
        <w:left w:val="none" w:sz="0" w:space="0" w:color="auto"/>
        <w:bottom w:val="none" w:sz="0" w:space="0" w:color="auto"/>
        <w:right w:val="none" w:sz="0" w:space="0" w:color="auto"/>
      </w:divBdr>
      <w:divsChild>
        <w:div w:id="94600253">
          <w:marLeft w:val="0"/>
          <w:marRight w:val="0"/>
          <w:marTop w:val="0"/>
          <w:marBottom w:val="0"/>
          <w:divBdr>
            <w:top w:val="none" w:sz="0" w:space="0" w:color="auto"/>
            <w:left w:val="none" w:sz="0" w:space="0" w:color="auto"/>
            <w:bottom w:val="none" w:sz="0" w:space="0" w:color="auto"/>
            <w:right w:val="none" w:sz="0" w:space="0" w:color="auto"/>
          </w:divBdr>
        </w:div>
        <w:div w:id="1901667844">
          <w:marLeft w:val="0"/>
          <w:marRight w:val="0"/>
          <w:marTop w:val="0"/>
          <w:marBottom w:val="0"/>
          <w:divBdr>
            <w:top w:val="none" w:sz="0" w:space="0" w:color="auto"/>
            <w:left w:val="none" w:sz="0" w:space="0" w:color="auto"/>
            <w:bottom w:val="none" w:sz="0" w:space="0" w:color="auto"/>
            <w:right w:val="none" w:sz="0" w:space="0" w:color="auto"/>
          </w:divBdr>
          <w:divsChild>
            <w:div w:id="1144158947">
              <w:marLeft w:val="0"/>
              <w:marRight w:val="0"/>
              <w:marTop w:val="0"/>
              <w:marBottom w:val="0"/>
              <w:divBdr>
                <w:top w:val="none" w:sz="0" w:space="0" w:color="auto"/>
                <w:left w:val="none" w:sz="0" w:space="0" w:color="auto"/>
                <w:bottom w:val="none" w:sz="0" w:space="0" w:color="auto"/>
                <w:right w:val="none" w:sz="0" w:space="0" w:color="auto"/>
              </w:divBdr>
              <w:divsChild>
                <w:div w:id="1021778597">
                  <w:marLeft w:val="0"/>
                  <w:marRight w:val="0"/>
                  <w:marTop w:val="0"/>
                  <w:marBottom w:val="0"/>
                  <w:divBdr>
                    <w:top w:val="none" w:sz="0" w:space="0" w:color="auto"/>
                    <w:left w:val="none" w:sz="0" w:space="0" w:color="auto"/>
                    <w:bottom w:val="none" w:sz="0" w:space="0" w:color="auto"/>
                    <w:right w:val="none" w:sz="0" w:space="0" w:color="auto"/>
                  </w:divBdr>
                  <w:divsChild>
                    <w:div w:id="1714226844">
                      <w:marLeft w:val="0"/>
                      <w:marRight w:val="0"/>
                      <w:marTop w:val="0"/>
                      <w:marBottom w:val="0"/>
                      <w:divBdr>
                        <w:top w:val="none" w:sz="0" w:space="0" w:color="auto"/>
                        <w:left w:val="none" w:sz="0" w:space="0" w:color="auto"/>
                        <w:bottom w:val="none" w:sz="0" w:space="0" w:color="auto"/>
                        <w:right w:val="none" w:sz="0" w:space="0" w:color="auto"/>
                      </w:divBdr>
                    </w:div>
                    <w:div w:id="402681393">
                      <w:marLeft w:val="0"/>
                      <w:marRight w:val="0"/>
                      <w:marTop w:val="0"/>
                      <w:marBottom w:val="0"/>
                      <w:divBdr>
                        <w:top w:val="none" w:sz="0" w:space="0" w:color="auto"/>
                        <w:left w:val="none" w:sz="0" w:space="0" w:color="auto"/>
                        <w:bottom w:val="none" w:sz="0" w:space="0" w:color="auto"/>
                        <w:right w:val="none" w:sz="0" w:space="0" w:color="auto"/>
                      </w:divBdr>
                    </w:div>
                    <w:div w:id="1634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martasaker.se/tekoflex.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manadensinnovator.files.wordpress.com/2011/10/madelen_kjell_johanna_wattstrom.jpg"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343</Words>
  <Characters>1819</Characters>
  <Application>Microsoft Office Word</Application>
  <DocSecurity>0</DocSecurity>
  <Lines>15</Lines>
  <Paragraphs>4</Paragraphs>
  <ScaleCrop>false</ScaleCrop>
  <Company>HP</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dc:creator>
  <cp:lastModifiedBy>Åsa</cp:lastModifiedBy>
  <cp:revision>1</cp:revision>
  <dcterms:created xsi:type="dcterms:W3CDTF">2011-10-07T18:25:00Z</dcterms:created>
  <dcterms:modified xsi:type="dcterms:W3CDTF">2011-10-07T18:33:00Z</dcterms:modified>
</cp:coreProperties>
</file>