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E" w:rsidRPr="000F2439" w:rsidRDefault="0042248E" w:rsidP="0042248E">
      <w:pPr>
        <w:pStyle w:val="berschrift2"/>
        <w:ind w:right="707"/>
        <w:rPr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>
        <w:rPr>
          <w:sz w:val="24"/>
          <w:szCs w:val="24"/>
        </w:rPr>
        <w:t>1.</w:t>
      </w:r>
      <w:r w:rsidRPr="000F2439">
        <w:rPr>
          <w:sz w:val="24"/>
          <w:szCs w:val="24"/>
        </w:rPr>
        <w:t xml:space="preserve"> </w:t>
      </w:r>
      <w:r>
        <w:rPr>
          <w:sz w:val="24"/>
          <w:szCs w:val="24"/>
        </w:rPr>
        <w:t>Münchner</w:t>
      </w:r>
      <w:r w:rsidRPr="000F2439">
        <w:rPr>
          <w:sz w:val="24"/>
          <w:szCs w:val="24"/>
        </w:rPr>
        <w:t xml:space="preserve"> Schimmelpilzkonferenz</w:t>
      </w:r>
    </w:p>
    <w:p w:rsidR="0042248E" w:rsidRPr="00163B65" w:rsidRDefault="0042248E" w:rsidP="0042248E">
      <w:pPr>
        <w:autoSpaceDE w:val="0"/>
        <w:autoSpaceDN w:val="0"/>
        <w:adjustRightInd w:val="0"/>
        <w:ind w:right="707"/>
      </w:pPr>
    </w:p>
    <w:p w:rsidR="0042248E" w:rsidRDefault="0042248E" w:rsidP="0042248E">
      <w:pPr>
        <w:pStyle w:val="berschrift2"/>
        <w:ind w:right="707"/>
        <w:rPr>
          <w:b w:val="0"/>
        </w:rPr>
      </w:pPr>
      <w:r w:rsidRPr="000F2439">
        <w:rPr>
          <w:b w:val="0"/>
        </w:rPr>
        <w:t xml:space="preserve">Köln, </w:t>
      </w:r>
      <w:r w:rsidR="0064194A">
        <w:rPr>
          <w:b w:val="0"/>
        </w:rPr>
        <w:t>11</w:t>
      </w:r>
      <w:r w:rsidRPr="00106F0C">
        <w:rPr>
          <w:b w:val="0"/>
        </w:rPr>
        <w:t xml:space="preserve">. </w:t>
      </w:r>
      <w:r>
        <w:rPr>
          <w:b w:val="0"/>
        </w:rPr>
        <w:t xml:space="preserve">Juni </w:t>
      </w:r>
      <w:r w:rsidRPr="00106F0C">
        <w:rPr>
          <w:b w:val="0"/>
        </w:rPr>
        <w:t>201</w:t>
      </w:r>
      <w:r>
        <w:rPr>
          <w:b w:val="0"/>
        </w:rPr>
        <w:t>8</w:t>
      </w:r>
      <w:r w:rsidRPr="000F2439">
        <w:rPr>
          <w:b w:val="0"/>
        </w:rPr>
        <w:t xml:space="preserve"> – </w:t>
      </w:r>
      <w:r w:rsidR="00F44A75">
        <w:rPr>
          <w:b w:val="0"/>
        </w:rPr>
        <w:t xml:space="preserve">Nach dem großen Erfolg in Berlin </w:t>
      </w:r>
      <w:r w:rsidR="00F44A75" w:rsidRPr="000F2439">
        <w:rPr>
          <w:b w:val="0"/>
        </w:rPr>
        <w:t>veranstalte</w:t>
      </w:r>
      <w:r w:rsidR="00F44A75">
        <w:rPr>
          <w:b w:val="0"/>
        </w:rPr>
        <w:t xml:space="preserve">t die Verlagsgesellschaft Rudolf Müller die Schimmelpilzkonferenz erstmals auch in München. </w:t>
      </w:r>
      <w:r w:rsidRPr="000F2439">
        <w:rPr>
          <w:b w:val="0"/>
        </w:rPr>
        <w:t xml:space="preserve">Am </w:t>
      </w:r>
      <w:r>
        <w:rPr>
          <w:b w:val="0"/>
        </w:rPr>
        <w:t>25. September</w:t>
      </w:r>
      <w:r w:rsidRPr="000F2439">
        <w:rPr>
          <w:b w:val="0"/>
        </w:rPr>
        <w:t xml:space="preserve"> </w:t>
      </w:r>
      <w:r w:rsidR="00F44A75">
        <w:rPr>
          <w:b w:val="0"/>
        </w:rPr>
        <w:t>diskutieren Sanierungsexperten erneut über</w:t>
      </w:r>
      <w:r>
        <w:rPr>
          <w:b w:val="0"/>
        </w:rPr>
        <w:t xml:space="preserve"> </w:t>
      </w:r>
      <w:r w:rsidRPr="000F2439">
        <w:rPr>
          <w:b w:val="0"/>
        </w:rPr>
        <w:t xml:space="preserve">Problemstellungen </w:t>
      </w:r>
      <w:r>
        <w:rPr>
          <w:b w:val="0"/>
        </w:rPr>
        <w:t>von Schimmelpilzbefall in Gebäuden sowie deren fachgerechter Beseitigung</w:t>
      </w:r>
      <w:r w:rsidR="00F44A75">
        <w:rPr>
          <w:b w:val="0"/>
        </w:rPr>
        <w:t>. Vermittelt werden</w:t>
      </w:r>
      <w:r w:rsidRPr="000F2439">
        <w:rPr>
          <w:b w:val="0"/>
        </w:rPr>
        <w:t xml:space="preserve"> praktische Lösungen </w:t>
      </w:r>
      <w:r>
        <w:rPr>
          <w:b w:val="0"/>
        </w:rPr>
        <w:t>aus</w:t>
      </w:r>
      <w:r w:rsidRPr="000F2439">
        <w:rPr>
          <w:b w:val="0"/>
        </w:rPr>
        <w:t xml:space="preserve"> bautechnischer, mikrobiologischer und rechtlicher Perspektive.</w:t>
      </w:r>
      <w:r>
        <w:rPr>
          <w:b w:val="0"/>
        </w:rPr>
        <w:t xml:space="preserve"> </w:t>
      </w:r>
      <w:r w:rsidRPr="0038079A">
        <w:rPr>
          <w:b w:val="0"/>
          <w:bCs/>
        </w:rPr>
        <w:t>Eine begleitende Fachschau</w:t>
      </w:r>
      <w:r w:rsidRPr="0038079A">
        <w:rPr>
          <w:bCs/>
        </w:rPr>
        <w:t xml:space="preserve"> </w:t>
      </w:r>
      <w:r w:rsidRPr="0038079A">
        <w:rPr>
          <w:b w:val="0"/>
        </w:rPr>
        <w:t>gibt</w:t>
      </w:r>
      <w:r>
        <w:rPr>
          <w:b w:val="0"/>
        </w:rPr>
        <w:t xml:space="preserve"> den Teilnehmern</w:t>
      </w:r>
      <w:r w:rsidRPr="0038079A">
        <w:rPr>
          <w:b w:val="0"/>
        </w:rPr>
        <w:t xml:space="preserve"> einen Überblick über aktuell relevante Aspekte der Diagnose, Sanierung und Vermeidung von Schimmelpilzbelastungen in Gebäuden für die berufliche Praxis.</w:t>
      </w:r>
    </w:p>
    <w:p w:rsidR="00F44A75" w:rsidRPr="00F44A75" w:rsidRDefault="00F44A75" w:rsidP="00F44A75">
      <w:pPr>
        <w:rPr>
          <w:sz w:val="20"/>
          <w:szCs w:val="20"/>
        </w:rPr>
      </w:pPr>
      <w:r w:rsidRPr="00F44A75">
        <w:rPr>
          <w:sz w:val="20"/>
          <w:szCs w:val="20"/>
        </w:rPr>
        <w:t xml:space="preserve">Für alle Feierfreudigen bietet sich im Anschluss ein Besuch des parallel stattfindenden Oktoberfestes an. </w:t>
      </w:r>
    </w:p>
    <w:p w:rsidR="0042248E" w:rsidRPr="00E062D8" w:rsidRDefault="0042248E" w:rsidP="0042248E">
      <w:pPr>
        <w:pStyle w:val="berschrift3"/>
        <w:ind w:right="707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Die </w:t>
      </w:r>
      <w:r w:rsidRPr="00E062D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Themen der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1. Münchner </w:t>
      </w:r>
      <w:r w:rsidRPr="00E062D8">
        <w:rPr>
          <w:rFonts w:ascii="Times New Roman" w:eastAsia="Times New Roman" w:hAnsi="Times New Roman" w:cs="Times New Roman"/>
          <w:b w:val="0"/>
          <w:bCs w:val="0"/>
          <w:color w:val="auto"/>
        </w:rPr>
        <w:t>Schimmelpilzkonfere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n</w:t>
      </w:r>
      <w:r w:rsidRPr="00E062D8">
        <w:rPr>
          <w:rFonts w:ascii="Times New Roman" w:eastAsia="Times New Roman" w:hAnsi="Times New Roman" w:cs="Times New Roman"/>
          <w:b w:val="0"/>
          <w:bCs w:val="0"/>
          <w:color w:val="auto"/>
        </w:rPr>
        <w:t>z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im Überblick: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Der neue Schimmelleitfaden – Sind Schäden jetzt anders zu sanieren?</w:t>
      </w:r>
      <w:r w:rsidRPr="000E34EE">
        <w:br/>
        <w:t>Erfahrungen, Hinweise und Empfehlungen für die Sanierungspraxis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Die Auswirkungen von Desinfektionsmitteln auf Schimmelpilze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Algen- und Pilzbewuchs an Fassaden: Ursachen, Folgen, Instandsetzung und Vermeidung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Aus der Forschung: Instandsetzung von Schimmelpilzschäden durch Abschottungen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Schadens- un</w:t>
      </w:r>
      <w:r>
        <w:t>d Sanierungsbeispiele im Detail</w:t>
      </w:r>
      <w:r w:rsidRPr="000E34EE">
        <w:t>:</w:t>
      </w:r>
      <w:r>
        <w:t xml:space="preserve"> </w:t>
      </w:r>
      <w:r w:rsidRPr="000E34EE">
        <w:t>Schimmelbefall oder Bläue – ein feiner Unterschied</w:t>
      </w:r>
    </w:p>
    <w:p w:rsid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>Das neue Bauvertragsrecht und seine Auswirkungen auf Verträge über Schimmelbeseitigung</w:t>
      </w:r>
    </w:p>
    <w:p w:rsidR="0042248E" w:rsidRPr="0042248E" w:rsidRDefault="0042248E" w:rsidP="0042248E">
      <w:pPr>
        <w:pStyle w:val="Listenabsatz"/>
        <w:numPr>
          <w:ilvl w:val="0"/>
          <w:numId w:val="1"/>
        </w:numPr>
        <w:spacing w:before="100" w:beforeAutospacing="1" w:after="100" w:afterAutospacing="1"/>
        <w:ind w:right="707"/>
      </w:pPr>
      <w:r w:rsidRPr="000E34EE">
        <w:t xml:space="preserve">Blick über den Tellerrand: Geruchsbeschwerden in Innenräumen – Pragmatische </w:t>
      </w:r>
      <w:r w:rsidRPr="0042248E">
        <w:t>Lösungsansätze für die Geruchsanalytik, -bewertungen und -sanierungsverfahren</w:t>
      </w:r>
    </w:p>
    <w:p w:rsidR="0042248E" w:rsidRPr="0042248E" w:rsidRDefault="0042248E" w:rsidP="0042248E">
      <w:pPr>
        <w:spacing w:before="100" w:beforeAutospacing="1" w:after="100" w:afterAutospacing="1"/>
        <w:ind w:right="707"/>
        <w:rPr>
          <w:sz w:val="20"/>
          <w:szCs w:val="20"/>
        </w:rPr>
      </w:pPr>
      <w:r w:rsidRPr="0042248E">
        <w:rPr>
          <w:sz w:val="20"/>
          <w:szCs w:val="20"/>
        </w:rPr>
        <w:t>Die Veranstaltung wendet sich an Fach- und Führungskräfte der Bau- und Immobilienwirtschaft, Behörden und Verbände, Architekten und Planer, Bauingenieure und Energieberater, Maler und Stuckateure, Bautrocknungs- und Sanierungsfirmen, Gutachter und Sachverständige, Baubiologen und Umweltmediziner, Baustoffhersteller und Baustofffachhandel, Fachanwälte für Miet- und Baurecht.</w:t>
      </w:r>
    </w:p>
    <w:p w:rsidR="0042248E" w:rsidRPr="0042248E" w:rsidRDefault="0042248E" w:rsidP="0042248E">
      <w:pPr>
        <w:autoSpaceDE w:val="0"/>
        <w:autoSpaceDN w:val="0"/>
        <w:adjustRightInd w:val="0"/>
        <w:ind w:right="707"/>
        <w:rPr>
          <w:sz w:val="20"/>
          <w:szCs w:val="20"/>
        </w:rPr>
      </w:pPr>
      <w:r w:rsidRPr="00074BE6">
        <w:rPr>
          <w:sz w:val="20"/>
          <w:szCs w:val="20"/>
        </w:rPr>
        <w:t xml:space="preserve">Die 1. Münchner Schimmelpilzkonferenz findet im Holiday Inn München Unterhaching statt. Die Tagungskosten betragen 329,– EUR zzgl. MwSt. </w:t>
      </w:r>
      <w:r w:rsidR="000A2146" w:rsidRPr="00074BE6">
        <w:rPr>
          <w:sz w:val="20"/>
          <w:szCs w:val="20"/>
        </w:rPr>
        <w:t xml:space="preserve">Der </w:t>
      </w:r>
      <w:r w:rsidR="000A2146" w:rsidRPr="00074BE6">
        <w:rPr>
          <w:rStyle w:val="Fett"/>
          <w:b w:val="0"/>
          <w:sz w:val="20"/>
          <w:szCs w:val="20"/>
        </w:rPr>
        <w:t>Frühbucherpreis</w:t>
      </w:r>
      <w:r w:rsidR="000A2146" w:rsidRPr="00074BE6">
        <w:rPr>
          <w:sz w:val="20"/>
          <w:szCs w:val="20"/>
        </w:rPr>
        <w:t xml:space="preserve"> beträgt 279,– Euro zzgl. MwSt. bei Buchung bis </w:t>
      </w:r>
      <w:r w:rsidR="00866AC9" w:rsidRPr="00074BE6">
        <w:rPr>
          <w:sz w:val="20"/>
          <w:szCs w:val="20"/>
        </w:rPr>
        <w:t xml:space="preserve">zum 30.06.2018. </w:t>
      </w:r>
      <w:r w:rsidRPr="00074BE6">
        <w:rPr>
          <w:sz w:val="20"/>
          <w:szCs w:val="20"/>
        </w:rPr>
        <w:t xml:space="preserve">Für </w:t>
      </w:r>
      <w:r w:rsidRPr="00074BE6">
        <w:rPr>
          <w:bCs/>
          <w:sz w:val="20"/>
          <w:szCs w:val="20"/>
        </w:rPr>
        <w:t>Abonnenten</w:t>
      </w:r>
      <w:r w:rsidRPr="00074BE6">
        <w:rPr>
          <w:sz w:val="20"/>
          <w:szCs w:val="20"/>
        </w:rPr>
        <w:t xml:space="preserve"> der Fachzeitschrift B+B BAUEN IM BESTAND oder anderer Zeitschriften der Rudolf Müller Mediengruppe gilt </w:t>
      </w:r>
      <w:r w:rsidR="00866AC9" w:rsidRPr="00074BE6">
        <w:rPr>
          <w:sz w:val="20"/>
          <w:szCs w:val="20"/>
        </w:rPr>
        <w:t xml:space="preserve">ebenfalls </w:t>
      </w:r>
      <w:r w:rsidRPr="00074BE6">
        <w:rPr>
          <w:sz w:val="20"/>
          <w:szCs w:val="20"/>
        </w:rPr>
        <w:t xml:space="preserve">der </w:t>
      </w:r>
      <w:r w:rsidRPr="00397934">
        <w:rPr>
          <w:rStyle w:val="Fett"/>
          <w:b w:val="0"/>
          <w:sz w:val="20"/>
          <w:szCs w:val="20"/>
        </w:rPr>
        <w:t>Vorzugspreis von</w:t>
      </w:r>
      <w:r w:rsidRPr="00074BE6">
        <w:rPr>
          <w:sz w:val="20"/>
          <w:szCs w:val="20"/>
        </w:rPr>
        <w:t xml:space="preserve"> 279,– Euro zzgl. MwSt. Weitere Informationen und Anmeldeunterlagen erhältlich bei: Verlagsgesellschaft Rudolf Müller GmbH &amp; Co. KG, Telefon: 0221 5497-420, </w:t>
      </w:r>
      <w:r w:rsidR="00F44A75">
        <w:rPr>
          <w:sz w:val="20"/>
          <w:szCs w:val="20"/>
        </w:rPr>
        <w:br/>
      </w:r>
      <w:r w:rsidRPr="00074BE6">
        <w:rPr>
          <w:sz w:val="20"/>
          <w:szCs w:val="20"/>
        </w:rPr>
        <w:t xml:space="preserve">E-Mail: </w:t>
      </w:r>
      <w:hyperlink r:id="rId8" w:history="1">
        <w:r w:rsidRPr="00074BE6">
          <w:rPr>
            <w:rStyle w:val="Hyperlink"/>
            <w:color w:val="auto"/>
            <w:sz w:val="20"/>
            <w:szCs w:val="20"/>
            <w:u w:val="none"/>
          </w:rPr>
          <w:t>veranstaltungen@rudolf-mueller.de</w:t>
        </w:r>
      </w:hyperlink>
      <w:r w:rsidRPr="00074BE6">
        <w:rPr>
          <w:sz w:val="20"/>
          <w:szCs w:val="20"/>
        </w:rPr>
        <w:t xml:space="preserve"> oder online unter www.schimmelpilzkonferenz.de.</w:t>
      </w:r>
      <w:bookmarkEnd w:id="0"/>
      <w:bookmarkEnd w:id="1"/>
    </w:p>
    <w:sectPr w:rsidR="0042248E" w:rsidRPr="0042248E" w:rsidSect="00422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1418" w:left="1134" w:header="652" w:footer="1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8E" w:rsidRDefault="0042248E">
      <w:r>
        <w:separator/>
      </w:r>
    </w:p>
  </w:endnote>
  <w:endnote w:type="continuationSeparator" w:id="0">
    <w:p w:rsidR="0042248E" w:rsidRDefault="004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E" w:rsidRDefault="004224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6" w:name="EmailRestlicheSeiten"/>
    <w:bookmarkEnd w:id="6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7" w:name="TelefonRestlicheSeiten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E" w:rsidRPr="0021464A" w:rsidRDefault="0042248E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1" w:name="TelefonErsteSeite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8E" w:rsidRDefault="0042248E">
      <w:r>
        <w:separator/>
      </w:r>
    </w:p>
  </w:footnote>
  <w:footnote w:type="continuationSeparator" w:id="0">
    <w:p w:rsidR="0042248E" w:rsidRDefault="0042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E" w:rsidRDefault="004224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42248E" w:rsidP="00262442">
    <w:pPr>
      <w:pStyle w:val="Kopfzeile"/>
      <w:rPr>
        <w:sz w:val="20"/>
        <w:szCs w:val="20"/>
      </w:rPr>
    </w:pPr>
    <w:bookmarkStart w:id="3" w:name="OhneErsteSeite"/>
    <w:r w:rsidRPr="0042248E">
      <w:rPr>
        <w:color w:val="FFFFFF"/>
        <w:sz w:val="20"/>
        <w:szCs w:val="20"/>
      </w:rPr>
      <w:t>@OhneErsteSeite@1125</w:t>
    </w:r>
    <w:bookmarkEnd w:id="3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4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F44A75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4"/>
  </w:p>
  <w:bookmarkStart w:id="5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8B0EAB">
      <w:rPr>
        <w:rStyle w:val="Seitenzahl"/>
        <w:noProof/>
        <w:sz w:val="20"/>
        <w:szCs w:val="20"/>
      </w:rPr>
      <w:t>11. Juni 2018</w:t>
    </w:r>
    <w:r w:rsidRPr="007166F1">
      <w:rPr>
        <w:rStyle w:val="Seitenzahl"/>
        <w:sz w:val="20"/>
        <w:szCs w:val="20"/>
      </w:rPr>
      <w:fldChar w:fldCharType="end"/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42248E" w:rsidP="00186F00">
    <w:pPr>
      <w:pStyle w:val="Kopfzeile"/>
      <w:rPr>
        <w:color w:val="FFFFFF" w:themeColor="background1"/>
        <w:sz w:val="20"/>
        <w:szCs w:val="20"/>
      </w:rPr>
    </w:pPr>
    <w:bookmarkStart w:id="8" w:name="AusgabeArt"/>
    <w:r w:rsidRPr="0042248E">
      <w:rPr>
        <w:color w:val="FFFFFF"/>
        <w:sz w:val="20"/>
        <w:szCs w:val="20"/>
      </w:rPr>
      <w:t>@Ausgabeart@1</w:t>
    </w:r>
    <w:bookmarkEnd w:id="8"/>
  </w:p>
  <w:p w:rsidR="009421DC" w:rsidRPr="00BE7F4E" w:rsidRDefault="0042248E" w:rsidP="009421DC">
    <w:pPr>
      <w:pStyle w:val="Kopfzeile"/>
      <w:rPr>
        <w:color w:val="FFFFFF" w:themeColor="background1"/>
        <w:sz w:val="20"/>
        <w:szCs w:val="20"/>
      </w:rPr>
    </w:pPr>
    <w:bookmarkStart w:id="9" w:name="PrintCode1"/>
    <w:r w:rsidRPr="0042248E">
      <w:rPr>
        <w:color w:val="FFFFFF"/>
        <w:sz w:val="20"/>
        <w:szCs w:val="20"/>
      </w:rPr>
      <w:t>@ErsteSeite@1025</w:t>
    </w:r>
    <w:bookmarkEnd w:id="9"/>
  </w:p>
  <w:p w:rsidR="00CD641C" w:rsidRPr="00BE7F4E" w:rsidRDefault="0042248E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10" w:name="PrintCode2"/>
    <w:r w:rsidRPr="0042248E">
      <w:rPr>
        <w:color w:val="FFFFFF"/>
        <w:sz w:val="20"/>
        <w:szCs w:val="20"/>
      </w:rPr>
      <w:t>@FolgeSeiten@1125</w: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7C51"/>
    <w:multiLevelType w:val="hybridMultilevel"/>
    <w:tmpl w:val="F5F20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E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74BE6"/>
    <w:rsid w:val="00087E2C"/>
    <w:rsid w:val="00092ADE"/>
    <w:rsid w:val="0009794B"/>
    <w:rsid w:val="000A2146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97934"/>
    <w:rsid w:val="003A5068"/>
    <w:rsid w:val="003A773F"/>
    <w:rsid w:val="003C1F13"/>
    <w:rsid w:val="003C374B"/>
    <w:rsid w:val="003C6890"/>
    <w:rsid w:val="003D7740"/>
    <w:rsid w:val="003F2F81"/>
    <w:rsid w:val="00412F17"/>
    <w:rsid w:val="0042248E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4194A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66AC9"/>
    <w:rsid w:val="008B0EAB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24F3E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B1050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44A75"/>
    <w:rsid w:val="00F5512D"/>
    <w:rsid w:val="00F62CF1"/>
    <w:rsid w:val="00FA5B5E"/>
    <w:rsid w:val="00FA6173"/>
    <w:rsid w:val="00FC2425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42248E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2248E"/>
    <w:pPr>
      <w:keepNext/>
      <w:keepLines/>
      <w:spacing w:before="200" w:line="24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42248E"/>
    <w:rPr>
      <w:b/>
    </w:rPr>
  </w:style>
  <w:style w:type="character" w:customStyle="1" w:styleId="berschrift3Zchn">
    <w:name w:val="Überschrift 3 Zchn"/>
    <w:basedOn w:val="Absatz-Standardschriftart"/>
    <w:link w:val="berschrift3"/>
    <w:rsid w:val="00422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2248E"/>
    <w:rPr>
      <w:b/>
      <w:bCs/>
    </w:rPr>
  </w:style>
  <w:style w:type="paragraph" w:styleId="Listenabsatz">
    <w:name w:val="List Paragraph"/>
    <w:basedOn w:val="Standard"/>
    <w:uiPriority w:val="34"/>
    <w:qFormat/>
    <w:rsid w:val="0042248E"/>
    <w:pPr>
      <w:spacing w:line="240" w:lineRule="exact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42248E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2248E"/>
    <w:pPr>
      <w:keepNext/>
      <w:keepLines/>
      <w:spacing w:before="200" w:line="24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42248E"/>
    <w:rPr>
      <w:b/>
    </w:rPr>
  </w:style>
  <w:style w:type="character" w:customStyle="1" w:styleId="berschrift3Zchn">
    <w:name w:val="Überschrift 3 Zchn"/>
    <w:basedOn w:val="Absatz-Standardschriftart"/>
    <w:link w:val="berschrift3"/>
    <w:rsid w:val="00422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2248E"/>
    <w:rPr>
      <w:b/>
      <w:bCs/>
    </w:rPr>
  </w:style>
  <w:style w:type="paragraph" w:styleId="Listenabsatz">
    <w:name w:val="List Paragraph"/>
    <w:basedOn w:val="Standard"/>
    <w:uiPriority w:val="34"/>
    <w:qFormat/>
    <w:rsid w:val="0042248E"/>
    <w:pPr>
      <w:spacing w:line="240" w:lineRule="exact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en@rudolf-mueller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2018-06-11T12:15:00Z</cp:lastPrinted>
  <dcterms:created xsi:type="dcterms:W3CDTF">2018-06-11T12:32:00Z</dcterms:created>
  <dcterms:modified xsi:type="dcterms:W3CDTF">2018-06-11T12:32:00Z</dcterms:modified>
</cp:coreProperties>
</file>