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F711" w14:textId="5C6214DF" w:rsidR="001878D5" w:rsidRPr="004725C6" w:rsidRDefault="009D71A3" w:rsidP="001878D5">
      <w:pPr>
        <w:rPr>
          <w:lang w:eastAsia="ja-JP"/>
        </w:rPr>
      </w:pPr>
      <w:r>
        <w:rPr>
          <w:noProof/>
        </w:rPr>
        <w:drawing>
          <wp:anchor distT="0" distB="0" distL="114300" distR="114300" simplePos="0" relativeHeight="251657216" behindDoc="0" locked="0" layoutInCell="1" allowOverlap="1" wp14:anchorId="27E94C8C" wp14:editId="39C79DD5">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54D526C8" w14:textId="034A81CC" w:rsidR="001878D5" w:rsidRPr="00A455E2" w:rsidRDefault="00E0334B" w:rsidP="001878D5">
      <w:pPr>
        <w:pStyle w:val="Header"/>
        <w:rPr>
          <w:iCs/>
          <w:sz w:val="32"/>
          <w:szCs w:val="32"/>
        </w:rPr>
      </w:pPr>
      <w:r>
        <w:rPr>
          <w:rFonts w:ascii="Helvetica" w:hAnsi="Helvetica"/>
          <w:sz w:val="32"/>
        </w:rPr>
        <w:t>Press Release</w:t>
      </w:r>
    </w:p>
    <w:p w14:paraId="29CE0C7B" w14:textId="77777777" w:rsidR="00A401D5" w:rsidRPr="004725C6" w:rsidRDefault="00A401D5" w:rsidP="001878D5">
      <w:pPr>
        <w:pStyle w:val="Header"/>
        <w:rPr>
          <w:b/>
          <w:color w:val="808080"/>
          <w:sz w:val="22"/>
        </w:rPr>
      </w:pPr>
      <w:bookmarkStart w:id="0" w:name="_GoBack"/>
      <w:bookmarkEnd w:id="0"/>
    </w:p>
    <w:p w14:paraId="60C193E3" w14:textId="7B6E5EB2" w:rsidR="00B16747" w:rsidRPr="00776FD7" w:rsidRDefault="00E0334B" w:rsidP="00B375DD">
      <w:pPr>
        <w:jc w:val="center"/>
        <w:rPr>
          <w:b/>
          <w:bCs/>
          <w:iCs/>
          <w:sz w:val="28"/>
          <w:szCs w:val="24"/>
          <w:lang w:eastAsia="ja-JP"/>
        </w:rPr>
      </w:pPr>
      <w:r>
        <w:rPr>
          <w:b/>
          <w:sz w:val="28"/>
        </w:rPr>
        <w:t>A Sony reforça a sua gama de câmaras APS-C sem espelho com o lançamento de dois novos modelos</w:t>
      </w:r>
    </w:p>
    <w:p w14:paraId="7D53570F" w14:textId="7774A186" w:rsidR="00E0334B" w:rsidRDefault="00E0334B" w:rsidP="00E0334B">
      <w:pPr>
        <w:jc w:val="center"/>
        <w:rPr>
          <w:bCs/>
          <w:sz w:val="22"/>
          <w:szCs w:val="22"/>
        </w:rPr>
      </w:pPr>
    </w:p>
    <w:p w14:paraId="636E1257" w14:textId="4D715C2E" w:rsidR="00AB2702" w:rsidRPr="000F3FE3" w:rsidRDefault="00AB2702" w:rsidP="00AB2702">
      <w:pPr>
        <w:jc w:val="center"/>
        <w:rPr>
          <w:b/>
          <w:bCs/>
          <w:i/>
          <w:iCs/>
          <w:sz w:val="22"/>
          <w:szCs w:val="24"/>
          <w:lang w:eastAsia="ja-JP"/>
        </w:rPr>
      </w:pPr>
      <w:r>
        <w:rPr>
          <w:b/>
          <w:i/>
          <w:sz w:val="22"/>
        </w:rPr>
        <w:t xml:space="preserve">A Sony lança a Alpha 6600 com estabilização de imagem integrada e uma autonomia da bateria melhorada e expande ainda mais a sua </w:t>
      </w:r>
      <w:r>
        <w:rPr>
          <w:rFonts w:hint="eastAsia"/>
          <w:b/>
          <w:i/>
          <w:sz w:val="22"/>
        </w:rPr>
        <w:t>g</w:t>
      </w:r>
      <w:r>
        <w:rPr>
          <w:b/>
          <w:i/>
          <w:sz w:val="22"/>
        </w:rPr>
        <w:t>ama com a introdução da Alpha 6100</w:t>
      </w:r>
    </w:p>
    <w:p w14:paraId="0ADD3605" w14:textId="77777777" w:rsidR="00AB2702" w:rsidRPr="004725C6" w:rsidRDefault="00AB2702" w:rsidP="00E0334B">
      <w:pPr>
        <w:jc w:val="center"/>
        <w:rPr>
          <w:bCs/>
          <w:sz w:val="22"/>
          <w:szCs w:val="22"/>
        </w:rPr>
      </w:pPr>
    </w:p>
    <w:p w14:paraId="013FD45D" w14:textId="27A29FC8" w:rsidR="000F32A2" w:rsidRPr="006B5913" w:rsidRDefault="001D151E" w:rsidP="00B375DD">
      <w:pPr>
        <w:spacing w:line="259" w:lineRule="auto"/>
        <w:rPr>
          <w:bCs/>
          <w:sz w:val="22"/>
          <w:szCs w:val="22"/>
        </w:rPr>
      </w:pPr>
      <w:r>
        <w:rPr>
          <w:sz w:val="22"/>
        </w:rPr>
        <w:t xml:space="preserve">A Sony anunciou hoje duas novas adições à sua gama de câmaras </w:t>
      </w:r>
      <w:r>
        <w:rPr>
          <w:b/>
          <w:sz w:val="22"/>
        </w:rPr>
        <w:t xml:space="preserve">α™(Alpha™) </w:t>
      </w:r>
      <w:r>
        <w:rPr>
          <w:sz w:val="22"/>
        </w:rPr>
        <w:t xml:space="preserve">APS-C sem espelho, com o lançamento da </w:t>
      </w:r>
      <w:r>
        <w:rPr>
          <w:b/>
          <w:sz w:val="22"/>
        </w:rPr>
        <w:t xml:space="preserve">Alpha 6600 </w:t>
      </w:r>
      <w:r>
        <w:rPr>
          <w:sz w:val="22"/>
        </w:rPr>
        <w:t xml:space="preserve">(modelo </w:t>
      </w:r>
      <w:r>
        <w:rPr>
          <w:b/>
          <w:sz w:val="22"/>
        </w:rPr>
        <w:t>ILCE-6600</w:t>
      </w:r>
      <w:r>
        <w:rPr>
          <w:sz w:val="22"/>
        </w:rPr>
        <w:t xml:space="preserve">) e da </w:t>
      </w:r>
      <w:r>
        <w:rPr>
          <w:b/>
          <w:sz w:val="22"/>
        </w:rPr>
        <w:t xml:space="preserve">Alpha 6100 </w:t>
      </w:r>
      <w:r>
        <w:rPr>
          <w:sz w:val="22"/>
        </w:rPr>
        <w:t xml:space="preserve">(modelo </w:t>
      </w:r>
      <w:r>
        <w:rPr>
          <w:b/>
          <w:sz w:val="22"/>
        </w:rPr>
        <w:t>ILCE-6100</w:t>
      </w:r>
      <w:r>
        <w:rPr>
          <w:sz w:val="22"/>
        </w:rPr>
        <w:t>)</w:t>
      </w:r>
      <w:r>
        <w:rPr>
          <w:b/>
          <w:sz w:val="22"/>
        </w:rPr>
        <w:t xml:space="preserve">. </w:t>
      </w:r>
      <w:r>
        <w:rPr>
          <w:sz w:val="22"/>
        </w:rPr>
        <w:t xml:space="preserve">Estas novas adições à gama integram as tecnologias avançadas da Sony num corpo leve e compacto, oferecendo um desempenho de focagem automática de ponta, uma fantástica qualidade de imagem e as mais recentes tecnologias de vídeo. A nova </w:t>
      </w:r>
      <w:r>
        <w:rPr>
          <w:b/>
          <w:sz w:val="22"/>
        </w:rPr>
        <w:t xml:space="preserve">Alpha 6600 </w:t>
      </w:r>
      <w:r>
        <w:rPr>
          <w:sz w:val="22"/>
        </w:rPr>
        <w:t>foi concebida</w:t>
      </w:r>
      <w:r>
        <w:rPr>
          <w:b/>
          <w:sz w:val="22"/>
        </w:rPr>
        <w:t xml:space="preserve"> </w:t>
      </w:r>
      <w:r>
        <w:rPr>
          <w:sz w:val="22"/>
        </w:rPr>
        <w:t>para</w:t>
      </w:r>
      <w:r>
        <w:rPr>
          <w:b/>
          <w:sz w:val="22"/>
        </w:rPr>
        <w:t xml:space="preserve"> </w:t>
      </w:r>
      <w:r>
        <w:rPr>
          <w:sz w:val="22"/>
        </w:rPr>
        <w:t xml:space="preserve">satisfazer as necessidades dos fotógrafos e videógrafos mais exigentes, com uma versatilidade que a torna ideal para diversos tipos de cenas e de utilizadores. A </w:t>
      </w:r>
      <w:r>
        <w:rPr>
          <w:b/>
          <w:sz w:val="22"/>
        </w:rPr>
        <w:t xml:space="preserve">Alpha 6100 </w:t>
      </w:r>
      <w:r>
        <w:rPr>
          <w:sz w:val="22"/>
        </w:rPr>
        <w:t xml:space="preserve">destina-se a utilizadores que pretendam iniciar-se na captação com câmaras de lentes amovíveis e obter fotografias e vídeos de alta qualidade, numa grande variedade de situações. </w:t>
      </w:r>
    </w:p>
    <w:p w14:paraId="08C29548" w14:textId="77777777" w:rsidR="000F32A2" w:rsidRPr="004725C6" w:rsidRDefault="000F32A2" w:rsidP="00B375DD">
      <w:pPr>
        <w:spacing w:line="259" w:lineRule="auto"/>
        <w:rPr>
          <w:bCs/>
          <w:sz w:val="22"/>
          <w:szCs w:val="22"/>
        </w:rPr>
      </w:pPr>
    </w:p>
    <w:p w14:paraId="2BE5A60D" w14:textId="06AE158A" w:rsidR="005A0AF6" w:rsidRPr="004725C6" w:rsidRDefault="00F213CD" w:rsidP="00B375DD">
      <w:pPr>
        <w:spacing w:line="259" w:lineRule="auto"/>
        <w:rPr>
          <w:bCs/>
          <w:sz w:val="22"/>
          <w:szCs w:val="22"/>
        </w:rPr>
      </w:pPr>
      <w:r>
        <w:rPr>
          <w:sz w:val="22"/>
        </w:rPr>
        <w:t xml:space="preserve">A gama de câmaras APS-C da Sony foi também reforçada com o lançamento de duas novas lentes, a lente de zoom standard </w:t>
      </w:r>
      <w:r>
        <w:rPr>
          <w:b/>
          <w:sz w:val="22"/>
        </w:rPr>
        <w:t>E 16-55mm F2.8 G</w:t>
      </w:r>
      <w:r>
        <w:rPr>
          <w:sz w:val="22"/>
        </w:rPr>
        <w:t xml:space="preserve"> e a lente de zoom superteleobjetiva </w:t>
      </w:r>
      <w:r>
        <w:rPr>
          <w:b/>
          <w:sz w:val="22"/>
        </w:rPr>
        <w:t>E 70-350mm F4.5-6.3 G OSS</w:t>
      </w:r>
      <w:r>
        <w:rPr>
          <w:sz w:val="22"/>
        </w:rPr>
        <w:t xml:space="preserve">. Com este anúncio, o versátil sistema E-mount da Sony inclui agora um total de 54 lentes. </w:t>
      </w:r>
    </w:p>
    <w:p w14:paraId="220703BC" w14:textId="75A7D374" w:rsidR="004F46F6" w:rsidRDefault="004F46F6" w:rsidP="00B375DD">
      <w:pPr>
        <w:spacing w:line="259" w:lineRule="auto"/>
        <w:rPr>
          <w:bCs/>
          <w:sz w:val="22"/>
          <w:szCs w:val="22"/>
          <w:lang w:eastAsia="ja-JP"/>
        </w:rPr>
      </w:pPr>
    </w:p>
    <w:p w14:paraId="2AB7381A" w14:textId="4473516B" w:rsidR="00BE2A6C" w:rsidRPr="004725C6" w:rsidRDefault="00BE2A6C" w:rsidP="00BE2A6C">
      <w:pPr>
        <w:spacing w:line="259" w:lineRule="auto"/>
        <w:rPr>
          <w:bCs/>
          <w:sz w:val="22"/>
          <w:szCs w:val="22"/>
        </w:rPr>
      </w:pPr>
      <w:r>
        <w:rPr>
          <w:sz w:val="22"/>
        </w:rPr>
        <w:t xml:space="preserve">"A nossa estratégia "One Mount" de continuarmos a expandir a gama de câmaras e lentes E-mount, com total compatibilidade entre full-frame e APS-C, significa que pretendemos oferecer uma vasta seleção de produtos </w:t>
      </w:r>
      <w:r>
        <w:rPr>
          <w:sz w:val="22"/>
        </w:rPr>
        <w:lastRenderedPageBreak/>
        <w:t xml:space="preserve">fantásticos, para que os nossos clientes possam escolher a ferramenta certa para as suas necessidades", declarou Yann Salmon Legagneur, Diretor de Marketing de Produtos de Imagem Digital na Sony Europe. "O mercado APS-C é extremamente importante para a Sony e as câmaras </w:t>
      </w:r>
      <w:r>
        <w:rPr>
          <w:rFonts w:ascii="SST" w:hAnsi="SST"/>
          <w:sz w:val="22"/>
        </w:rPr>
        <w:t xml:space="preserve">Alpha </w:t>
      </w:r>
      <w:r>
        <w:rPr>
          <w:sz w:val="22"/>
        </w:rPr>
        <w:t xml:space="preserve">6600 e </w:t>
      </w:r>
      <w:r>
        <w:rPr>
          <w:rFonts w:ascii="SST" w:hAnsi="SST"/>
          <w:sz w:val="22"/>
        </w:rPr>
        <w:t xml:space="preserve">Alpha </w:t>
      </w:r>
      <w:r>
        <w:rPr>
          <w:sz w:val="22"/>
        </w:rPr>
        <w:t xml:space="preserve">6100 integram os mais recentes desenvolvimentos tecnológicos e, quer seja para captar fotografias, vídeos ou uma combinação de ambos, estamos confiantes de que os utilizadores ficarão muito satisfeitos com os resultados." </w:t>
      </w:r>
    </w:p>
    <w:p w14:paraId="4267FF3A" w14:textId="77777777" w:rsidR="00BE2A6C" w:rsidRDefault="00BE2A6C" w:rsidP="00B375DD">
      <w:pPr>
        <w:spacing w:line="259" w:lineRule="auto"/>
        <w:rPr>
          <w:bCs/>
          <w:sz w:val="22"/>
          <w:szCs w:val="22"/>
          <w:lang w:eastAsia="ja-JP"/>
        </w:rPr>
      </w:pPr>
    </w:p>
    <w:p w14:paraId="7F0DE364" w14:textId="4D90BD0F" w:rsidR="004725C6" w:rsidRDefault="00A14F51" w:rsidP="00B375DD">
      <w:pPr>
        <w:spacing w:line="259" w:lineRule="auto"/>
        <w:rPr>
          <w:bCs/>
          <w:sz w:val="22"/>
          <w:szCs w:val="22"/>
        </w:rPr>
      </w:pPr>
      <w:r>
        <w:rPr>
          <w:sz w:val="22"/>
        </w:rPr>
        <w:t xml:space="preserve">No coração das novas </w:t>
      </w:r>
      <w:r>
        <w:rPr>
          <w:b/>
          <w:sz w:val="22"/>
        </w:rPr>
        <w:t xml:space="preserve">Alpha 6600 </w:t>
      </w:r>
      <w:r>
        <w:rPr>
          <w:sz w:val="22"/>
        </w:rPr>
        <w:t>e</w:t>
      </w:r>
      <w:r>
        <w:rPr>
          <w:b/>
          <w:sz w:val="22"/>
        </w:rPr>
        <w:t xml:space="preserve"> Alpha 6100</w:t>
      </w:r>
      <w:r>
        <w:rPr>
          <w:sz w:val="22"/>
        </w:rPr>
        <w:t>, encontra-se um sensor de imagem</w:t>
      </w:r>
      <w:r>
        <w:rPr>
          <w:b/>
          <w:sz w:val="22"/>
        </w:rPr>
        <w:t xml:space="preserve"> </w:t>
      </w:r>
      <w:r>
        <w:rPr>
          <w:sz w:val="22"/>
        </w:rPr>
        <w:t>CMOS Exmor™ de 24,2 MP</w:t>
      </w:r>
      <w:r>
        <w:rPr>
          <w:rStyle w:val="EndnoteReference"/>
          <w:sz w:val="22"/>
        </w:rPr>
        <w:endnoteReference w:id="2"/>
      </w:r>
      <w:r>
        <w:rPr>
          <w:sz w:val="22"/>
        </w:rPr>
        <w:t xml:space="preserve">, o mais recente processador de imagem BIONZ X™ e um LSI frontal integrado nas câmaras </w:t>
      </w:r>
      <w:r>
        <w:rPr>
          <w:rFonts w:hint="eastAsia"/>
          <w:sz w:val="22"/>
        </w:rPr>
        <w:t>f</w:t>
      </w:r>
      <w:r>
        <w:rPr>
          <w:sz w:val="22"/>
        </w:rPr>
        <w:t>ull-frame da Sony</w:t>
      </w:r>
      <w:r>
        <w:rPr>
          <w:rFonts w:hint="eastAsia"/>
          <w:sz w:val="22"/>
        </w:rPr>
        <w:t>.</w:t>
      </w:r>
      <w:r>
        <w:rPr>
          <w:sz w:val="22"/>
        </w:rPr>
        <w:t xml:space="preserve"> Este trio poderoso trabalha em conjunto para oferecer melhorias gerais em termos de qualidade de imagem e de desempenho em todas as áreas de captação de imagens e vídeos. </w:t>
      </w:r>
    </w:p>
    <w:p w14:paraId="52D9670E" w14:textId="77777777" w:rsidR="004725C6" w:rsidRDefault="004725C6" w:rsidP="00B375DD">
      <w:pPr>
        <w:spacing w:line="259" w:lineRule="auto"/>
        <w:rPr>
          <w:bCs/>
          <w:sz w:val="22"/>
          <w:szCs w:val="22"/>
        </w:rPr>
      </w:pPr>
    </w:p>
    <w:p w14:paraId="521929ED" w14:textId="691247E0" w:rsidR="006C3CD6" w:rsidRDefault="00DE010F" w:rsidP="00B375DD">
      <w:pPr>
        <w:spacing w:line="259" w:lineRule="auto"/>
        <w:rPr>
          <w:bCs/>
          <w:sz w:val="22"/>
          <w:szCs w:val="22"/>
        </w:rPr>
      </w:pPr>
      <w:r>
        <w:rPr>
          <w:sz w:val="22"/>
        </w:rPr>
        <w:t>A</w:t>
      </w:r>
      <w:r>
        <w:rPr>
          <w:b/>
          <w:sz w:val="22"/>
        </w:rPr>
        <w:t xml:space="preserve"> Alpha 6600</w:t>
      </w:r>
      <w:r>
        <w:rPr>
          <w:sz w:val="22"/>
        </w:rPr>
        <w:t xml:space="preserve"> e a</w:t>
      </w:r>
      <w:r>
        <w:rPr>
          <w:b/>
          <w:sz w:val="22"/>
        </w:rPr>
        <w:t xml:space="preserve"> Alpha 6100 </w:t>
      </w:r>
      <w:r>
        <w:rPr>
          <w:sz w:val="22"/>
        </w:rPr>
        <w:t>oferecem uma focagem automática ultrarrápida de apenas 0,02 segundos</w:t>
      </w:r>
      <w:r>
        <w:rPr>
          <w:rStyle w:val="EndnoteReference"/>
          <w:sz w:val="22"/>
        </w:rPr>
        <w:endnoteReference w:id="3"/>
      </w:r>
      <w:r>
        <w:rPr>
          <w:sz w:val="22"/>
        </w:rPr>
        <w:t>. Com 425 pontos AF de deteção de fases de plano focal, cobrindo aproximadamente 84% da área da imagem, e 425 pontos AF de deteção de contraste, a alta densidade e a ampla cobertura do sistema AF garantem-lhe uma focagem automática fiável, mesmo sob as condições de luminosidade mais desafiantes. Ambos os modelos beneficiam da função "Real-time Tracking", que utiliza o mais recente algoritmo da Sony, incluindo o reconhecimento de objetos com base na IA</w:t>
      </w:r>
      <w:r>
        <w:rPr>
          <w:rStyle w:val="EndnoteReference"/>
          <w:sz w:val="22"/>
        </w:rPr>
        <w:endnoteReference w:id="4"/>
      </w:r>
      <w:r>
        <w:rPr>
          <w:sz w:val="22"/>
        </w:rPr>
        <w:t xml:space="preserve">, para garantir que todos os objetos sejam captados com uma excelente precisão, mesmo através do painel tátil localizado no ecrã traseiro. Além disso, estes novos modelos incluem a função "Real-time Eye AF", a última versão da aclamada tecnologia Eye AF da Sony, que utiliza o reconhecimento de objetos com base na IA para detetar e processar os dados oculares em tempo real, resultando numa precisão, velocidade e desempenho de seguimento melhorados da função Eye AF, tanto em </w:t>
      </w:r>
      <w:r>
        <w:rPr>
          <w:sz w:val="22"/>
        </w:rPr>
        <w:lastRenderedPageBreak/>
        <w:t>humanos como animais</w:t>
      </w:r>
      <w:r>
        <w:rPr>
          <w:rStyle w:val="EndnoteReference"/>
          <w:sz w:val="22"/>
        </w:rPr>
        <w:endnoteReference w:id="5"/>
      </w:r>
      <w:r>
        <w:rPr>
          <w:sz w:val="22"/>
        </w:rPr>
        <w:t>, e permitindo que o fotógrafo se concentre exclusivamente na composição</w:t>
      </w:r>
      <w:r>
        <w:rPr>
          <w:rStyle w:val="EndnoteReference"/>
          <w:sz w:val="22"/>
        </w:rPr>
        <w:endnoteReference w:id="6"/>
      </w:r>
      <w:r>
        <w:rPr>
          <w:sz w:val="22"/>
        </w:rPr>
        <w:t>.</w:t>
      </w:r>
    </w:p>
    <w:p w14:paraId="0BF1053D" w14:textId="792D0C5C" w:rsidR="00ED7F56" w:rsidRDefault="00ED7F56" w:rsidP="00B375DD">
      <w:pPr>
        <w:spacing w:line="259" w:lineRule="auto"/>
        <w:rPr>
          <w:bCs/>
          <w:sz w:val="22"/>
          <w:szCs w:val="22"/>
        </w:rPr>
      </w:pPr>
    </w:p>
    <w:p w14:paraId="26086499" w14:textId="77777777" w:rsidR="00737622" w:rsidRPr="00292957" w:rsidRDefault="00737622" w:rsidP="00737622">
      <w:pPr>
        <w:spacing w:line="259" w:lineRule="auto"/>
        <w:rPr>
          <w:b/>
          <w:bCs/>
          <w:sz w:val="22"/>
          <w:szCs w:val="22"/>
        </w:rPr>
      </w:pPr>
      <w:r>
        <w:rPr>
          <w:b/>
          <w:sz w:val="22"/>
        </w:rPr>
        <w:t>Com olho para o detalhe</w:t>
      </w:r>
    </w:p>
    <w:p w14:paraId="2B07FBE1" w14:textId="05E428D3" w:rsidR="00737622" w:rsidRPr="004725C6" w:rsidRDefault="00737622" w:rsidP="00737622">
      <w:pPr>
        <w:spacing w:line="259" w:lineRule="auto"/>
        <w:rPr>
          <w:b/>
          <w:bCs/>
          <w:sz w:val="22"/>
          <w:szCs w:val="22"/>
        </w:rPr>
      </w:pPr>
      <w:r>
        <w:rPr>
          <w:sz w:val="22"/>
        </w:rPr>
        <w:t xml:space="preserve">Com base no feedback dos utilizadores das câmaras APS-C da Sony existentes, foram adicionadas novas funções aos modelos </w:t>
      </w:r>
      <w:r>
        <w:rPr>
          <w:b/>
          <w:sz w:val="22"/>
        </w:rPr>
        <w:t xml:space="preserve">Alpha 6600 </w:t>
      </w:r>
      <w:r>
        <w:rPr>
          <w:sz w:val="22"/>
        </w:rPr>
        <w:t xml:space="preserve">e </w:t>
      </w:r>
      <w:r>
        <w:rPr>
          <w:b/>
          <w:sz w:val="22"/>
        </w:rPr>
        <w:t>Alpha 6100</w:t>
      </w:r>
      <w:r>
        <w:rPr>
          <w:sz w:val="22"/>
        </w:rPr>
        <w:t>, de forma a otimizar a experiência do utilizador. Estas funções incluem:</w:t>
      </w:r>
    </w:p>
    <w:p w14:paraId="6C56A65A" w14:textId="77777777" w:rsidR="00737622" w:rsidRPr="004725C6" w:rsidRDefault="00737622" w:rsidP="00737622">
      <w:pPr>
        <w:spacing w:line="259" w:lineRule="auto"/>
        <w:rPr>
          <w:bCs/>
          <w:sz w:val="22"/>
          <w:szCs w:val="22"/>
        </w:rPr>
      </w:pPr>
    </w:p>
    <w:p w14:paraId="7276446B" w14:textId="1DEC01A6" w:rsidR="00243932" w:rsidRDefault="004D7513" w:rsidP="004D7513">
      <w:pPr>
        <w:pStyle w:val="ListParagraph"/>
        <w:numPr>
          <w:ilvl w:val="0"/>
          <w:numId w:val="46"/>
        </w:numPr>
        <w:spacing w:line="259" w:lineRule="auto"/>
        <w:rPr>
          <w:bCs/>
          <w:sz w:val="22"/>
          <w:szCs w:val="22"/>
        </w:rPr>
      </w:pPr>
      <w:r>
        <w:rPr>
          <w:sz w:val="22"/>
        </w:rPr>
        <w:t>Uma reprodução cromática melhorada; Algoritmos provenientes dos modelos full-frame, que oferecem uma reprodução mais natural das cores, sobretudo dos tons de pele;</w:t>
      </w:r>
    </w:p>
    <w:p w14:paraId="61F8F785" w14:textId="7A65D5DD" w:rsidR="00737622" w:rsidRDefault="00A24FEB" w:rsidP="00737622">
      <w:pPr>
        <w:pStyle w:val="ListParagraph"/>
        <w:numPr>
          <w:ilvl w:val="0"/>
          <w:numId w:val="46"/>
        </w:numPr>
        <w:spacing w:line="259" w:lineRule="auto"/>
        <w:rPr>
          <w:bCs/>
          <w:sz w:val="22"/>
          <w:szCs w:val="22"/>
        </w:rPr>
      </w:pPr>
      <w:r>
        <w:rPr>
          <w:sz w:val="22"/>
        </w:rPr>
        <w:t>Gravação interna de filmes 4K de alta resolução</w:t>
      </w:r>
      <w:r>
        <w:rPr>
          <w:rStyle w:val="EndnoteReference"/>
          <w:sz w:val="22"/>
        </w:rPr>
        <w:endnoteReference w:id="7"/>
      </w:r>
      <w:r>
        <w:rPr>
          <w:sz w:val="22"/>
        </w:rPr>
        <w:t xml:space="preserve"> com leitura total de píxeis, sem binning, no formato Super 35 mm e possibilidade de transferência simplificada para smartphones através da app Imaging Edge™ Mobile;</w:t>
      </w:r>
      <w:r>
        <w:rPr>
          <w:rStyle w:val="EndnoteReference"/>
          <w:sz w:val="22"/>
        </w:rPr>
        <w:endnoteReference w:id="8"/>
      </w:r>
    </w:p>
    <w:p w14:paraId="273CA061" w14:textId="0207EF23" w:rsidR="00737622" w:rsidRDefault="00737622" w:rsidP="00737622">
      <w:pPr>
        <w:pStyle w:val="ListParagraph"/>
        <w:numPr>
          <w:ilvl w:val="0"/>
          <w:numId w:val="46"/>
        </w:numPr>
        <w:spacing w:line="259" w:lineRule="auto"/>
        <w:rPr>
          <w:bCs/>
          <w:sz w:val="22"/>
          <w:szCs w:val="22"/>
        </w:rPr>
      </w:pPr>
      <w:r>
        <w:rPr>
          <w:sz w:val="22"/>
        </w:rPr>
        <w:t>Captação em intervalos</w:t>
      </w:r>
      <w:r>
        <w:rPr>
          <w:rStyle w:val="EndnoteReference"/>
          <w:sz w:val="22"/>
        </w:rPr>
        <w:endnoteReference w:id="9"/>
      </w:r>
      <w:r>
        <w:rPr>
          <w:sz w:val="22"/>
        </w:rPr>
        <w:t xml:space="preserve"> para vídeos espetaculares em "time-lapse"</w:t>
      </w:r>
    </w:p>
    <w:p w14:paraId="5BE174C4" w14:textId="20BA620B" w:rsidR="00737622" w:rsidRDefault="00737622" w:rsidP="00737622">
      <w:pPr>
        <w:pStyle w:val="ListParagraph"/>
        <w:numPr>
          <w:ilvl w:val="0"/>
          <w:numId w:val="46"/>
        </w:numPr>
        <w:spacing w:line="259" w:lineRule="auto"/>
        <w:rPr>
          <w:bCs/>
          <w:sz w:val="22"/>
          <w:szCs w:val="22"/>
        </w:rPr>
      </w:pPr>
      <w:r>
        <w:rPr>
          <w:sz w:val="22"/>
        </w:rPr>
        <w:t>Ecrã LCD tátil inclinável a 180 graus, tipo 3.0, de 921 mil pontos (aprox.)</w:t>
      </w:r>
    </w:p>
    <w:p w14:paraId="5EAA966E" w14:textId="4C79DA08" w:rsidR="00782108" w:rsidRDefault="00782108" w:rsidP="00737622">
      <w:pPr>
        <w:pStyle w:val="ListParagraph"/>
        <w:numPr>
          <w:ilvl w:val="0"/>
          <w:numId w:val="46"/>
        </w:numPr>
        <w:spacing w:line="259" w:lineRule="auto"/>
        <w:rPr>
          <w:bCs/>
          <w:sz w:val="22"/>
          <w:szCs w:val="22"/>
        </w:rPr>
      </w:pPr>
      <w:r>
        <w:rPr>
          <w:sz w:val="22"/>
        </w:rPr>
        <w:t xml:space="preserve">Entrada para </w:t>
      </w:r>
      <w:r>
        <w:rPr>
          <w:rFonts w:hint="eastAsia"/>
          <w:sz w:val="22"/>
        </w:rPr>
        <w:t>m</w:t>
      </w:r>
      <w:r>
        <w:rPr>
          <w:sz w:val="22"/>
        </w:rPr>
        <w:t>icrofone integrada</w:t>
      </w:r>
      <w:r>
        <w:t xml:space="preserve"> </w:t>
      </w:r>
      <w:r>
        <w:rPr>
          <w:sz w:val="22"/>
        </w:rPr>
        <w:t>para gravações de vídeo com um som ultranítido</w:t>
      </w:r>
    </w:p>
    <w:p w14:paraId="300E327C" w14:textId="77777777" w:rsidR="00C82493" w:rsidRDefault="00C82493" w:rsidP="00B375DD">
      <w:pPr>
        <w:spacing w:line="259" w:lineRule="auto"/>
        <w:rPr>
          <w:bCs/>
          <w:sz w:val="22"/>
          <w:szCs w:val="22"/>
        </w:rPr>
      </w:pPr>
    </w:p>
    <w:p w14:paraId="2BB37DD7" w14:textId="30ABE827" w:rsidR="000A774B" w:rsidRPr="004725C6" w:rsidRDefault="006C3CD6" w:rsidP="00B375DD">
      <w:pPr>
        <w:spacing w:line="259" w:lineRule="auto"/>
        <w:rPr>
          <w:b/>
          <w:bCs/>
          <w:sz w:val="22"/>
          <w:szCs w:val="22"/>
        </w:rPr>
      </w:pPr>
      <w:r>
        <w:rPr>
          <w:b/>
          <w:sz w:val="22"/>
        </w:rPr>
        <w:t>Alpha 6600</w:t>
      </w:r>
    </w:p>
    <w:p w14:paraId="1FEF5CD3" w14:textId="77777777" w:rsidR="000A774B" w:rsidRPr="000A774B" w:rsidRDefault="00F02F00" w:rsidP="000A774B">
      <w:pPr>
        <w:spacing w:line="259" w:lineRule="auto"/>
        <w:rPr>
          <w:bCs/>
          <w:sz w:val="22"/>
          <w:szCs w:val="22"/>
        </w:rPr>
      </w:pPr>
      <w:r>
        <w:rPr>
          <w:sz w:val="22"/>
        </w:rPr>
        <w:t>Numa gama ISO de 100-32000 (expansível até ISO 50 – 102400</w:t>
      </w:r>
      <w:r>
        <w:rPr>
          <w:rStyle w:val="EndnoteReference"/>
          <w:sz w:val="22"/>
        </w:rPr>
        <w:endnoteReference w:id="10"/>
      </w:r>
      <w:r>
        <w:rPr>
          <w:sz w:val="22"/>
        </w:rPr>
        <w:t xml:space="preserve">), </w:t>
      </w:r>
    </w:p>
    <w:p w14:paraId="0466B2D7" w14:textId="3A4DBBFC" w:rsidR="00BD1496" w:rsidRPr="004725C6" w:rsidRDefault="00F02F00" w:rsidP="009F75DD">
      <w:pPr>
        <w:spacing w:line="259" w:lineRule="auto"/>
        <w:rPr>
          <w:bCs/>
          <w:sz w:val="22"/>
          <w:szCs w:val="22"/>
        </w:rPr>
      </w:pPr>
      <w:r>
        <w:rPr>
          <w:sz w:val="22"/>
        </w:rPr>
        <w:t>a</w:t>
      </w:r>
      <w:r>
        <w:rPr>
          <w:b/>
          <w:sz w:val="22"/>
        </w:rPr>
        <w:t xml:space="preserve"> </w:t>
      </w:r>
      <w:r>
        <w:rPr>
          <w:sz w:val="22"/>
        </w:rPr>
        <w:t>nova</w:t>
      </w:r>
      <w:r>
        <w:rPr>
          <w:b/>
          <w:sz w:val="22"/>
        </w:rPr>
        <w:t xml:space="preserve"> Alpha 6600 </w:t>
      </w:r>
      <w:r>
        <w:rPr>
          <w:sz w:val="22"/>
        </w:rPr>
        <w:t>oferece um magnífico desempenho de baixo ruído e proporciona imagens de altíssima qualidade, mesmo sob condições de luminosidade reduzida. Ao aplicar a redução de ruído e o processamento da nitidez de forma ideal em cada área, a tecnologia de redução de ruído de área específica e de reprodução de detalhes reduz fortemente o ruído enquanto preserva a alta resolução, contribuindo para uma reprodução otimizada das texturas dos objetos e dos detalhes das sombras.</w:t>
      </w:r>
    </w:p>
    <w:p w14:paraId="009C76D7" w14:textId="77777777" w:rsidR="000A774B" w:rsidRPr="004725C6" w:rsidRDefault="000A774B" w:rsidP="00B375DD">
      <w:pPr>
        <w:spacing w:line="259" w:lineRule="auto"/>
        <w:rPr>
          <w:bCs/>
          <w:sz w:val="22"/>
          <w:szCs w:val="22"/>
        </w:rPr>
      </w:pPr>
    </w:p>
    <w:p w14:paraId="2BFCD9EF" w14:textId="7B561976" w:rsidR="007B31F5" w:rsidRPr="004725C6" w:rsidRDefault="00B17EBE" w:rsidP="00B375DD">
      <w:pPr>
        <w:spacing w:line="259" w:lineRule="auto"/>
        <w:rPr>
          <w:bCs/>
          <w:sz w:val="22"/>
          <w:szCs w:val="22"/>
        </w:rPr>
      </w:pPr>
      <w:r>
        <w:rPr>
          <w:sz w:val="22"/>
        </w:rPr>
        <w:lastRenderedPageBreak/>
        <w:t xml:space="preserve">A </w:t>
      </w:r>
      <w:r>
        <w:rPr>
          <w:b/>
          <w:sz w:val="22"/>
        </w:rPr>
        <w:t>Alpha</w:t>
      </w:r>
      <w:r>
        <w:rPr>
          <w:rFonts w:ascii="SST" w:hAnsi="SST"/>
          <w:b/>
          <w:sz w:val="22"/>
        </w:rPr>
        <w:t xml:space="preserve"> </w:t>
      </w:r>
      <w:r>
        <w:rPr>
          <w:b/>
          <w:sz w:val="22"/>
        </w:rPr>
        <w:t>6600</w:t>
      </w:r>
      <w:r>
        <w:rPr>
          <w:sz w:val="22"/>
        </w:rPr>
        <w:t xml:space="preserve"> integra muitos dos desenvolvimentos tecnológicos já aclamados pela crítica nas câmaras full-frame topo de gama da Sony. Estes desenvolvimentos incluem:</w:t>
      </w:r>
    </w:p>
    <w:p w14:paraId="1E417A29" w14:textId="77777777" w:rsidR="007B31F5" w:rsidRPr="004725C6" w:rsidRDefault="007B31F5" w:rsidP="00B375DD">
      <w:pPr>
        <w:spacing w:line="259" w:lineRule="auto"/>
        <w:rPr>
          <w:bCs/>
          <w:sz w:val="22"/>
          <w:szCs w:val="22"/>
        </w:rPr>
      </w:pPr>
    </w:p>
    <w:p w14:paraId="50F827EF" w14:textId="311BC4E5" w:rsidR="007B31F5" w:rsidRDefault="007B31F5" w:rsidP="007B31F5">
      <w:pPr>
        <w:pStyle w:val="ListParagraph"/>
        <w:numPr>
          <w:ilvl w:val="0"/>
          <w:numId w:val="46"/>
        </w:numPr>
        <w:spacing w:line="259" w:lineRule="auto"/>
        <w:rPr>
          <w:bCs/>
          <w:sz w:val="22"/>
          <w:szCs w:val="22"/>
        </w:rPr>
      </w:pPr>
      <w:r>
        <w:rPr>
          <w:sz w:val="22"/>
        </w:rPr>
        <w:t xml:space="preserve">Sistema inovador de estabilização de imagem de 5 eixos </w:t>
      </w:r>
      <w:r>
        <w:rPr>
          <w:rFonts w:hint="eastAsia"/>
          <w:sz w:val="22"/>
        </w:rPr>
        <w:t>i</w:t>
      </w:r>
      <w:r>
        <w:rPr>
          <w:sz w:val="22"/>
        </w:rPr>
        <w:t>ntegrado, que resulta num aumento de velocidade do obturador de 5,0 incrementos</w:t>
      </w:r>
      <w:r>
        <w:rPr>
          <w:rStyle w:val="EndnoteReference"/>
          <w:sz w:val="22"/>
        </w:rPr>
        <w:endnoteReference w:id="11"/>
      </w:r>
      <w:r>
        <w:rPr>
          <w:sz w:val="22"/>
        </w:rPr>
        <w:t>;</w:t>
      </w:r>
    </w:p>
    <w:p w14:paraId="5B20E463" w14:textId="709065F6" w:rsidR="000E556A" w:rsidRPr="00992D24" w:rsidRDefault="000E556A" w:rsidP="00992D24">
      <w:pPr>
        <w:pStyle w:val="ListParagraph"/>
        <w:numPr>
          <w:ilvl w:val="0"/>
          <w:numId w:val="46"/>
        </w:numPr>
        <w:spacing w:line="259" w:lineRule="auto"/>
        <w:rPr>
          <w:bCs/>
          <w:sz w:val="22"/>
          <w:szCs w:val="22"/>
        </w:rPr>
      </w:pPr>
      <w:r>
        <w:rPr>
          <w:sz w:val="22"/>
        </w:rPr>
        <w:t>Pela primeira vez numa câmara APS-C, integração da bateria Z da Sony com uma autonomia de longa duração, líder na indústria,</w:t>
      </w:r>
      <w:r>
        <w:rPr>
          <w:rStyle w:val="EndnoteReference"/>
          <w:sz w:val="22"/>
        </w:rPr>
        <w:endnoteReference w:id="12"/>
      </w:r>
      <w:r>
        <w:rPr>
          <w:sz w:val="22"/>
        </w:rPr>
        <w:t xml:space="preserve"> para um excelente desempenho em termos de potência; aprox. 720 fotografias utilizando o visor e aprox. 810 imagens utilizando o ecrã LCD</w:t>
      </w:r>
      <w:r>
        <w:rPr>
          <w:rStyle w:val="EndnoteReference"/>
          <w:sz w:val="22"/>
        </w:rPr>
        <w:endnoteReference w:id="13"/>
      </w:r>
    </w:p>
    <w:p w14:paraId="484B476D" w14:textId="601BD647" w:rsidR="008A1D04" w:rsidRPr="00C4161C" w:rsidRDefault="00817BDB" w:rsidP="008A1D04">
      <w:pPr>
        <w:pStyle w:val="ListParagraph"/>
        <w:numPr>
          <w:ilvl w:val="0"/>
          <w:numId w:val="46"/>
        </w:numPr>
        <w:spacing w:line="259" w:lineRule="auto"/>
        <w:rPr>
          <w:bCs/>
          <w:sz w:val="22"/>
          <w:szCs w:val="22"/>
        </w:rPr>
      </w:pPr>
      <w:r>
        <w:rPr>
          <w:sz w:val="22"/>
        </w:rPr>
        <w:t>Um design robusto em liga de magnésio, resistente ao pó e à humidade;</w:t>
      </w:r>
      <w:r>
        <w:rPr>
          <w:rStyle w:val="EndnoteReference"/>
          <w:sz w:val="22"/>
        </w:rPr>
        <w:endnoteReference w:id="14"/>
      </w:r>
    </w:p>
    <w:p w14:paraId="0B294C66" w14:textId="6EA480DB" w:rsidR="004725C6" w:rsidRDefault="00AB2702" w:rsidP="007B31F5">
      <w:pPr>
        <w:pStyle w:val="ListParagraph"/>
        <w:numPr>
          <w:ilvl w:val="0"/>
          <w:numId w:val="46"/>
        </w:numPr>
        <w:spacing w:line="259" w:lineRule="auto"/>
        <w:rPr>
          <w:bCs/>
          <w:sz w:val="22"/>
          <w:szCs w:val="22"/>
        </w:rPr>
      </w:pPr>
      <w:r>
        <w:rPr>
          <w:sz w:val="22"/>
        </w:rPr>
        <w:t>Real-time Eye AF para a gravação de filmes</w:t>
      </w:r>
      <w:r>
        <w:rPr>
          <w:rStyle w:val="EndnoteReference"/>
          <w:sz w:val="22"/>
        </w:rPr>
        <w:endnoteReference w:id="15"/>
      </w:r>
      <w:r>
        <w:rPr>
          <w:sz w:val="22"/>
        </w:rPr>
        <w:t xml:space="preserve">. Quando ativada, o olho do objeto é automaticamente seguido com elevada precisão e fiabilidade, permitindo focar o próprio objeto e não aquilo que está ou não focado. A funcionalidade "Touch Tracking" ativa automaticamente o modo Eye AF quando um sujeito humano é selecionado </w:t>
      </w:r>
    </w:p>
    <w:p w14:paraId="10498448" w14:textId="37F04061" w:rsidR="00C4161C" w:rsidRDefault="00C4161C" w:rsidP="00C4161C">
      <w:pPr>
        <w:pStyle w:val="ListParagraph"/>
        <w:numPr>
          <w:ilvl w:val="0"/>
          <w:numId w:val="46"/>
        </w:numPr>
        <w:spacing w:line="259" w:lineRule="auto"/>
        <w:rPr>
          <w:bCs/>
          <w:sz w:val="22"/>
          <w:szCs w:val="22"/>
        </w:rPr>
      </w:pPr>
      <w:r>
        <w:rPr>
          <w:sz w:val="22"/>
        </w:rPr>
        <w:t xml:space="preserve">Tomada para microfone integrada, que permite ao utilizador ligar auscultadores de alta qualidade para uma monitorização precisa do som gravado </w:t>
      </w:r>
    </w:p>
    <w:p w14:paraId="4A649648" w14:textId="77777777" w:rsidR="003E6B45" w:rsidRDefault="003E6B45" w:rsidP="00B375DD">
      <w:pPr>
        <w:spacing w:line="259" w:lineRule="auto"/>
        <w:rPr>
          <w:bCs/>
          <w:sz w:val="22"/>
          <w:szCs w:val="22"/>
        </w:rPr>
      </w:pPr>
    </w:p>
    <w:p w14:paraId="0FE62EF6" w14:textId="69F4DEB9" w:rsidR="000021AB" w:rsidRPr="000021AB" w:rsidRDefault="000021AB" w:rsidP="00B375DD">
      <w:pPr>
        <w:spacing w:line="259" w:lineRule="auto"/>
        <w:rPr>
          <w:b/>
          <w:bCs/>
          <w:sz w:val="22"/>
          <w:szCs w:val="22"/>
          <w:lang w:eastAsia="ja-JP"/>
        </w:rPr>
      </w:pPr>
      <w:r>
        <w:rPr>
          <w:b/>
          <w:sz w:val="22"/>
        </w:rPr>
        <w:t>Gravação 4K</w:t>
      </w:r>
      <w:r>
        <w:rPr>
          <w:b/>
          <w:sz w:val="22"/>
          <w:vertAlign w:val="superscript"/>
        </w:rPr>
        <w:t>vi</w:t>
      </w:r>
    </w:p>
    <w:p w14:paraId="0CA44EF0" w14:textId="16E29598" w:rsidR="00D33B67" w:rsidRDefault="00D33B67" w:rsidP="00B375DD">
      <w:pPr>
        <w:spacing w:line="259" w:lineRule="auto"/>
        <w:rPr>
          <w:bCs/>
          <w:sz w:val="22"/>
          <w:szCs w:val="22"/>
        </w:rPr>
      </w:pPr>
      <w:r>
        <w:rPr>
          <w:sz w:val="22"/>
        </w:rPr>
        <w:t xml:space="preserve">A </w:t>
      </w:r>
      <w:r>
        <w:rPr>
          <w:b/>
          <w:sz w:val="22"/>
        </w:rPr>
        <w:t xml:space="preserve">Alpha 6600 </w:t>
      </w:r>
      <w:r>
        <w:rPr>
          <w:sz w:val="22"/>
        </w:rPr>
        <w:t>oferece gravação de vídeos 4K no modo Super 35 mm, com leitura total de píxeis, sem binning, para captar aproximadamente 2,4x</w:t>
      </w:r>
      <w:r>
        <w:rPr>
          <w:rStyle w:val="EndnoteReference"/>
          <w:sz w:val="22"/>
        </w:rPr>
        <w:endnoteReference w:id="16"/>
      </w:r>
      <w:r>
        <w:rPr>
          <w:sz w:val="22"/>
        </w:rPr>
        <w:t xml:space="preserve"> a quantidade de informação necessária para os filmes 4K (também disponível na </w:t>
      </w:r>
      <w:r>
        <w:rPr>
          <w:b/>
          <w:sz w:val="22"/>
        </w:rPr>
        <w:t>Alpha 6100</w:t>
      </w:r>
      <w:r>
        <w:rPr>
          <w:sz w:val="22"/>
        </w:rPr>
        <w:t xml:space="preserve">). Esta sobreamostragem resulta em imagens incríveis, com uma resolução inigualável, no formato XAVC S™. A </w:t>
      </w:r>
      <w:r>
        <w:rPr>
          <w:b/>
          <w:sz w:val="22"/>
        </w:rPr>
        <w:t xml:space="preserve">Alpha 6600 </w:t>
      </w:r>
      <w:r>
        <w:rPr>
          <w:sz w:val="22"/>
        </w:rPr>
        <w:t>inclui um perfil de imagem HLG (Hybrid Log-Gamma)</w:t>
      </w:r>
      <w:r>
        <w:rPr>
          <w:rStyle w:val="EndnoteReference"/>
          <w:sz w:val="22"/>
        </w:rPr>
        <w:endnoteReference w:id="17"/>
      </w:r>
      <w:r>
        <w:rPr>
          <w:sz w:val="22"/>
        </w:rPr>
        <w:t>, que suporta um fluxo de trabalho HDR instantâneo. Isto permite que os filmes reproduzidos num televisor compatível com HDR (HLG)</w:t>
      </w:r>
      <w:r>
        <w:rPr>
          <w:sz w:val="22"/>
          <w:vertAlign w:val="superscript"/>
        </w:rPr>
        <w:t xml:space="preserve"> </w:t>
      </w:r>
      <w:r>
        <w:rPr>
          <w:sz w:val="22"/>
        </w:rPr>
        <w:t xml:space="preserve">ofereçam um elevado nível de </w:t>
      </w:r>
      <w:r>
        <w:rPr>
          <w:sz w:val="22"/>
        </w:rPr>
        <w:lastRenderedPageBreak/>
        <w:t xml:space="preserve">realismo, sem quaisquer sombras bloqueadas ou realces "apagados" e sem a necessidade de uma gradação de cores. Além disso, os perfis S-Log3 e S-Log2 Gamma são ideais para os utilizadores que procuram uma gradação cromática na fase de pós-produção. </w:t>
      </w:r>
    </w:p>
    <w:p w14:paraId="107149BC" w14:textId="77777777" w:rsidR="00615348" w:rsidRPr="004725C6" w:rsidRDefault="00615348" w:rsidP="00B375DD">
      <w:pPr>
        <w:spacing w:line="259" w:lineRule="auto"/>
        <w:rPr>
          <w:bCs/>
          <w:sz w:val="22"/>
          <w:szCs w:val="22"/>
        </w:rPr>
      </w:pPr>
    </w:p>
    <w:p w14:paraId="65265AF4" w14:textId="77777777" w:rsidR="00E0334B" w:rsidRPr="004725C6" w:rsidRDefault="00E0334B" w:rsidP="00E0334B">
      <w:pPr>
        <w:spacing w:line="259" w:lineRule="auto"/>
        <w:rPr>
          <w:b/>
          <w:bCs/>
          <w:sz w:val="22"/>
          <w:szCs w:val="22"/>
        </w:rPr>
      </w:pPr>
      <w:r>
        <w:rPr>
          <w:b/>
          <w:sz w:val="22"/>
        </w:rPr>
        <w:t>Preços e disponibilidade</w:t>
      </w:r>
    </w:p>
    <w:p w14:paraId="36197EA7" w14:textId="4D0BA2C3" w:rsidR="0094465B" w:rsidRPr="004725C6" w:rsidRDefault="00E0334B" w:rsidP="0094465B">
      <w:pPr>
        <w:rPr>
          <w:bCs/>
          <w:sz w:val="22"/>
          <w:szCs w:val="22"/>
        </w:rPr>
      </w:pPr>
      <w:r>
        <w:rPr>
          <w:sz w:val="22"/>
        </w:rPr>
        <w:t xml:space="preserve">A nova </w:t>
      </w:r>
      <w:bookmarkStart w:id="1" w:name="_Hlk15927348"/>
      <w:r>
        <w:rPr>
          <w:b/>
          <w:sz w:val="22"/>
        </w:rPr>
        <w:t>Alpha 6600</w:t>
      </w:r>
      <w:r>
        <w:rPr>
          <w:sz w:val="22"/>
        </w:rPr>
        <w:t xml:space="preserve"> será lançada na Europa em outubro de 2019, com um preço aproximado de 1600 € (apenas o corpo), ou incluída num kit com a lente SEL18135, a um preço aproximado de 2000 €. </w:t>
      </w:r>
    </w:p>
    <w:p w14:paraId="31BD6133" w14:textId="77777777" w:rsidR="0094465B" w:rsidRDefault="0094465B" w:rsidP="00E0334B">
      <w:pPr>
        <w:rPr>
          <w:bCs/>
          <w:sz w:val="22"/>
          <w:szCs w:val="22"/>
        </w:rPr>
      </w:pPr>
    </w:p>
    <w:p w14:paraId="0B7C428C" w14:textId="2D97ED74" w:rsidR="00235A5B" w:rsidRPr="004725C6" w:rsidRDefault="0094465B" w:rsidP="00E0334B">
      <w:pPr>
        <w:rPr>
          <w:bCs/>
          <w:sz w:val="22"/>
          <w:szCs w:val="22"/>
        </w:rPr>
      </w:pPr>
      <w:r>
        <w:rPr>
          <w:sz w:val="22"/>
        </w:rPr>
        <w:t xml:space="preserve">A nova </w:t>
      </w:r>
      <w:r>
        <w:rPr>
          <w:b/>
          <w:sz w:val="22"/>
        </w:rPr>
        <w:t>Alpha 6100</w:t>
      </w:r>
      <w:bookmarkEnd w:id="1"/>
      <w:r>
        <w:rPr>
          <w:sz w:val="22"/>
        </w:rPr>
        <w:t xml:space="preserve"> será lançada na Europa em outubro de 2019, com um preço aproximado de 900 € (apenas o corpo), ou incluída num kit com a lente SEL1650, com um preço aproximado de 1000 €, ou incluída num kit com as lentes SEL1650 e SEL55210, com um preço aproximado de 1250 €.</w:t>
      </w:r>
    </w:p>
    <w:p w14:paraId="3911AAA9" w14:textId="77777777" w:rsidR="00235A5B" w:rsidRPr="004725C6" w:rsidRDefault="00235A5B" w:rsidP="00E0334B">
      <w:pPr>
        <w:rPr>
          <w:bCs/>
          <w:sz w:val="22"/>
          <w:szCs w:val="22"/>
        </w:rPr>
      </w:pPr>
    </w:p>
    <w:p w14:paraId="35F11DC1" w14:textId="77777777" w:rsidR="00A455E2" w:rsidRDefault="000021AB" w:rsidP="00A455E2">
      <w:r>
        <w:rPr>
          <w:sz w:val="22"/>
        </w:rPr>
        <w:t xml:space="preserve">Para mais informações sobre a câmara </w:t>
      </w:r>
      <w:r>
        <w:rPr>
          <w:b/>
          <w:sz w:val="22"/>
        </w:rPr>
        <w:t>Alpha 6600</w:t>
      </w:r>
      <w:r>
        <w:rPr>
          <w:sz w:val="22"/>
        </w:rPr>
        <w:t xml:space="preserve">, visite: </w:t>
      </w:r>
      <w:hyperlink r:id="rId9" w:history="1">
        <w:r w:rsidR="00A455E2" w:rsidRPr="00087F33">
          <w:rPr>
            <w:rStyle w:val="Hyperlink"/>
            <w:rFonts w:ascii="Verdana" w:hAnsi="Verdana"/>
          </w:rPr>
          <w:t>https://www.sony.pt/electronics/camaras-lentes-amoviveis/ilce-6600</w:t>
        </w:r>
      </w:hyperlink>
    </w:p>
    <w:p w14:paraId="2A8AC85C" w14:textId="77777777" w:rsidR="007135E8" w:rsidRDefault="007135E8" w:rsidP="00E0334B">
      <w:pPr>
        <w:rPr>
          <w:bCs/>
          <w:sz w:val="22"/>
          <w:szCs w:val="22"/>
        </w:rPr>
      </w:pPr>
    </w:p>
    <w:p w14:paraId="4EAA0902" w14:textId="30654DFF" w:rsidR="000021AB" w:rsidRDefault="000021AB" w:rsidP="000021AB">
      <w:pPr>
        <w:rPr>
          <w:bCs/>
          <w:sz w:val="22"/>
          <w:szCs w:val="22"/>
        </w:rPr>
      </w:pPr>
      <w:r>
        <w:rPr>
          <w:sz w:val="22"/>
        </w:rPr>
        <w:t xml:space="preserve">Para mais informações sobre a câmara </w:t>
      </w:r>
      <w:r>
        <w:rPr>
          <w:rFonts w:ascii="SST" w:hAnsi="SST"/>
          <w:b/>
          <w:sz w:val="22"/>
        </w:rPr>
        <w:t xml:space="preserve">Alpha </w:t>
      </w:r>
      <w:r>
        <w:rPr>
          <w:b/>
          <w:sz w:val="22"/>
        </w:rPr>
        <w:t>6100</w:t>
      </w:r>
      <w:r>
        <w:rPr>
          <w:sz w:val="22"/>
        </w:rPr>
        <w:t xml:space="preserve">, visite: </w:t>
      </w:r>
    </w:p>
    <w:p w14:paraId="396E0F52" w14:textId="77777777" w:rsidR="00A455E2" w:rsidRDefault="00F60629" w:rsidP="00A455E2">
      <w:hyperlink r:id="rId10" w:history="1">
        <w:r w:rsidR="00A455E2" w:rsidRPr="00087F33">
          <w:rPr>
            <w:rStyle w:val="Hyperlink"/>
            <w:rFonts w:ascii="Verdana" w:hAnsi="Verdana"/>
          </w:rPr>
          <w:t>https://www.sony.pt/electronics/camaras-lentes-amoviveis/ilce-6100</w:t>
        </w:r>
      </w:hyperlink>
    </w:p>
    <w:p w14:paraId="6C286B90" w14:textId="77777777" w:rsidR="000021AB" w:rsidRPr="004725C6" w:rsidRDefault="000021AB" w:rsidP="00E0334B">
      <w:pPr>
        <w:rPr>
          <w:bCs/>
          <w:sz w:val="22"/>
          <w:szCs w:val="22"/>
        </w:rPr>
      </w:pPr>
    </w:p>
    <w:p w14:paraId="2F2A0EDF" w14:textId="61E13C42" w:rsidR="00B678F1" w:rsidRDefault="00B678F1" w:rsidP="00E0334B">
      <w:pPr>
        <w:rPr>
          <w:bCs/>
          <w:sz w:val="22"/>
          <w:szCs w:val="22"/>
        </w:rPr>
      </w:pPr>
      <w:r>
        <w:rPr>
          <w:sz w:val="22"/>
        </w:rPr>
        <w:t xml:space="preserve">Pode assistir a um vídeo sobre as novas </w:t>
      </w:r>
      <w:r>
        <w:rPr>
          <w:b/>
          <w:sz w:val="22"/>
        </w:rPr>
        <w:t xml:space="preserve">Alpha 6600 </w:t>
      </w:r>
      <w:r>
        <w:rPr>
          <w:sz w:val="22"/>
        </w:rPr>
        <w:t>e</w:t>
      </w:r>
      <w:r>
        <w:rPr>
          <w:b/>
          <w:sz w:val="22"/>
        </w:rPr>
        <w:t xml:space="preserve"> Alpha 6100 </w:t>
      </w:r>
      <w:r>
        <w:rPr>
          <w:sz w:val="22"/>
        </w:rPr>
        <w:t xml:space="preserve">em: </w:t>
      </w:r>
      <w:hyperlink r:id="rId11" w:history="1">
        <w:r>
          <w:rPr>
            <w:rStyle w:val="Hyperlink"/>
            <w:rFonts w:ascii="Verdana" w:hAnsi="Verdana"/>
            <w:sz w:val="22"/>
          </w:rPr>
          <w:t>https://www.youtube.com/playlist?list=PLL06nPE7_lzMbExCpSdogS9zJW0Xw_TJ4</w:t>
        </w:r>
      </w:hyperlink>
    </w:p>
    <w:p w14:paraId="1F98370F" w14:textId="77777777" w:rsidR="00F201F6" w:rsidRPr="004725C6" w:rsidRDefault="00F201F6" w:rsidP="00E0334B">
      <w:pPr>
        <w:rPr>
          <w:bCs/>
          <w:sz w:val="22"/>
          <w:szCs w:val="22"/>
        </w:rPr>
      </w:pPr>
    </w:p>
    <w:p w14:paraId="7B895D2C" w14:textId="77777777" w:rsidR="007332DA" w:rsidRPr="004725C6" w:rsidRDefault="00E0334B" w:rsidP="00E0334B">
      <w:pPr>
        <w:rPr>
          <w:bCs/>
          <w:sz w:val="22"/>
          <w:szCs w:val="22"/>
        </w:rPr>
      </w:pPr>
      <w:r>
        <w:rPr>
          <w:sz w:val="22"/>
        </w:rPr>
        <w:t xml:space="preserve">Uma seleção de histórias e vídeos exclusivos, novos conteúdos emocionantes captados com as novas câmaras e outros produtos Sony α podem ser visualizados em: </w:t>
      </w:r>
    </w:p>
    <w:p w14:paraId="5FC84ADB" w14:textId="77777777" w:rsidR="00B16747" w:rsidRPr="004725C6" w:rsidRDefault="00F60629" w:rsidP="00E0334B">
      <w:pPr>
        <w:rPr>
          <w:bCs/>
          <w:sz w:val="22"/>
          <w:szCs w:val="22"/>
        </w:rPr>
      </w:pPr>
      <w:hyperlink r:id="rId12" w:history="1">
        <w:r w:rsidR="00DF4048">
          <w:rPr>
            <w:rStyle w:val="Hyperlink"/>
            <w:rFonts w:ascii="Verdana" w:hAnsi="Verdana"/>
            <w:sz w:val="22"/>
          </w:rPr>
          <w:t>https://www.sony.co.uk/alphauniverse</w:t>
        </w:r>
      </w:hyperlink>
      <w:r w:rsidR="00DF4048">
        <w:rPr>
          <w:sz w:val="22"/>
        </w:rPr>
        <w:t>. A plataforma europeia de fotografias da Sony encontra-se disponível em 22 línguas e publica notícias sobre produtos, concursos e uma lista atualizada de eventos da Sony realizados em cada país.</w:t>
      </w:r>
    </w:p>
    <w:p w14:paraId="21ECA6BA" w14:textId="77777777" w:rsidR="00B16747" w:rsidRPr="004725C6" w:rsidRDefault="00B16747" w:rsidP="007A3BB6">
      <w:pPr>
        <w:pStyle w:val="Footer"/>
        <w:spacing w:line="220" w:lineRule="exact"/>
        <w:rPr>
          <w:rFonts w:cs="Arial"/>
          <w:sz w:val="18"/>
        </w:rPr>
      </w:pPr>
    </w:p>
    <w:p w14:paraId="158A1AE4" w14:textId="77777777" w:rsidR="00180BFB" w:rsidRPr="004725C6" w:rsidRDefault="00180BFB" w:rsidP="005E55C8">
      <w:pPr>
        <w:pStyle w:val="Footer"/>
        <w:spacing w:line="220" w:lineRule="exact"/>
        <w:rPr>
          <w:rFonts w:cs="Arial"/>
          <w:sz w:val="18"/>
        </w:rPr>
      </w:pPr>
    </w:p>
    <w:p w14:paraId="481C8908" w14:textId="77777777" w:rsidR="003075C3" w:rsidRDefault="003075C3" w:rsidP="0074249C">
      <w:pPr>
        <w:shd w:val="clear" w:color="auto" w:fill="FFFFFF"/>
        <w:spacing w:after="100" w:afterAutospacing="1" w:line="180" w:lineRule="exact"/>
        <w:rPr>
          <w:rFonts w:cs="Tahoma"/>
          <w:b/>
          <w:sz w:val="16"/>
        </w:rPr>
      </w:pPr>
    </w:p>
    <w:p w14:paraId="6E364B48" w14:textId="7D8DE87A" w:rsidR="0074249C" w:rsidRPr="004725C6" w:rsidRDefault="0074249C" w:rsidP="0074249C">
      <w:pPr>
        <w:shd w:val="clear" w:color="auto" w:fill="FFFFFF"/>
        <w:spacing w:after="100" w:afterAutospacing="1" w:line="180" w:lineRule="exact"/>
        <w:rPr>
          <w:rFonts w:cs="Tahoma"/>
          <w:b/>
          <w:sz w:val="16"/>
          <w:szCs w:val="16"/>
        </w:rPr>
      </w:pPr>
      <w:r>
        <w:rPr>
          <w:rFonts w:cs="Tahoma"/>
          <w:b/>
          <w:sz w:val="16"/>
        </w:rPr>
        <w:t>Sobre a Sony Corporation</w:t>
      </w:r>
    </w:p>
    <w:p w14:paraId="33F2FAAC" w14:textId="77777777" w:rsidR="00180BFB" w:rsidRPr="004725C6" w:rsidRDefault="00235A5B" w:rsidP="00235A5B">
      <w:pPr>
        <w:shd w:val="clear" w:color="auto" w:fill="FFFFFF"/>
        <w:spacing w:after="100" w:afterAutospacing="1" w:line="180" w:lineRule="exact"/>
        <w:rPr>
          <w:rStyle w:val="Hyperlink"/>
          <w:rFonts w:ascii="Verdana" w:hAnsi="Verdana" w:cs="Tahoma"/>
          <w:sz w:val="16"/>
          <w:szCs w:val="16"/>
        </w:rPr>
      </w:pPr>
      <w:r>
        <w:rPr>
          <w:rFonts w:cs="Tahoma"/>
          <w:sz w:val="16"/>
        </w:rPr>
        <w:t>A Sony Corporation é uma empresa de entretenimento criativo com uma base sólida de tecnologia. Desde jogos, serviços de rede, de música, filmes, eletrónica, semicondutores até serviços financeiros, a Sony visa encher o mundo de emoções através do poder da criatividade e da tecnologia. Para mais informações, visite: http://www.sony.net/</w:t>
      </w:r>
    </w:p>
    <w:sectPr w:rsidR="00180BFB" w:rsidRPr="004725C6" w:rsidSect="0086031A">
      <w:footerReference w:type="default" r:id="rId13"/>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4C004" w14:textId="77777777" w:rsidR="00F60629" w:rsidRDefault="00F60629" w:rsidP="00F170AA">
      <w:r>
        <w:separator/>
      </w:r>
    </w:p>
  </w:endnote>
  <w:endnote w:type="continuationSeparator" w:id="0">
    <w:p w14:paraId="2742CEF0" w14:textId="77777777" w:rsidR="00F60629" w:rsidRDefault="00F60629" w:rsidP="00F170AA">
      <w:r>
        <w:continuationSeparator/>
      </w:r>
    </w:p>
  </w:endnote>
  <w:endnote w:type="continuationNotice" w:id="1">
    <w:p w14:paraId="0DADBF05" w14:textId="77777777" w:rsidR="00F60629" w:rsidRDefault="00F60629"/>
  </w:endnote>
  <w:endnote w:id="2">
    <w:p w14:paraId="127627A7" w14:textId="77777777" w:rsidR="004725C6" w:rsidRPr="0022360E" w:rsidRDefault="004725C6">
      <w:pPr>
        <w:pStyle w:val="EndnoteText"/>
        <w:rPr>
          <w:rFonts w:asciiTheme="majorHAnsi" w:hAnsiTheme="majorHAnsi"/>
        </w:rPr>
      </w:pPr>
      <w:r>
        <w:rPr>
          <w:rStyle w:val="EndnoteReference"/>
          <w:rFonts w:asciiTheme="majorHAnsi" w:hAnsiTheme="majorHAnsi"/>
        </w:rPr>
        <w:endnoteRef/>
      </w:r>
      <w:r>
        <w:rPr>
          <w:rFonts w:asciiTheme="majorHAnsi" w:hAnsiTheme="majorHAnsi"/>
        </w:rPr>
        <w:t xml:space="preserve"> Valor aproximado de megapíxeis efetivos</w:t>
      </w:r>
    </w:p>
  </w:endnote>
  <w:endnote w:id="3">
    <w:p w14:paraId="59DBFBB2" w14:textId="0D919F38" w:rsidR="00851F1C" w:rsidRPr="0022360E" w:rsidRDefault="00851F1C">
      <w:pPr>
        <w:pStyle w:val="EndnoteText"/>
        <w:rPr>
          <w:rFonts w:asciiTheme="majorHAnsi" w:hAnsiTheme="majorHAnsi"/>
        </w:rPr>
      </w:pPr>
      <w:r>
        <w:rPr>
          <w:rStyle w:val="EndnoteReference"/>
          <w:rFonts w:asciiTheme="majorHAnsi" w:hAnsiTheme="majorHAnsi"/>
        </w:rPr>
        <w:endnoteRef/>
      </w:r>
      <w:r>
        <w:rPr>
          <w:rFonts w:asciiTheme="majorHAnsi" w:hAnsiTheme="majorHAnsi"/>
        </w:rPr>
        <w:t xml:space="preserve"> Com base numa pesquisa da Sony. Medido em conformidade com as diretrizes CIPA e o método interno, com uma lente E 18-135mm F3.5-5.6 OSS instalada, Pré-AF desligada e visor em utilização</w:t>
      </w:r>
    </w:p>
  </w:endnote>
  <w:endnote w:id="4">
    <w:p w14:paraId="7D5C52FC" w14:textId="4A8B1EBD" w:rsidR="005D5E3D" w:rsidRPr="0022360E" w:rsidRDefault="005D5E3D">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É utilizada a tecnologia IA (inteligência artificial), incluindo a aprendizagem automatizada</w:t>
      </w:r>
    </w:p>
  </w:endnote>
  <w:endnote w:id="5">
    <w:p w14:paraId="119C1D26" w14:textId="03F17976" w:rsidR="006C3CD6" w:rsidRPr="0022360E" w:rsidRDefault="006C3CD6" w:rsidP="006C3CD6">
      <w:pPr>
        <w:pStyle w:val="EndnoteText"/>
        <w:rPr>
          <w:rFonts w:asciiTheme="majorHAnsi" w:hAnsiTheme="majorHAnsi"/>
        </w:rPr>
      </w:pPr>
      <w:r>
        <w:rPr>
          <w:rStyle w:val="EndnoteReference"/>
          <w:rFonts w:asciiTheme="majorHAnsi" w:hAnsiTheme="majorHAnsi"/>
        </w:rPr>
        <w:endnoteRef/>
      </w:r>
      <w:r>
        <w:rPr>
          <w:rFonts w:asciiTheme="majorHAnsi" w:hAnsiTheme="majorHAnsi"/>
        </w:rPr>
        <w:t xml:space="preserve"> </w:t>
      </w:r>
      <w:r>
        <w:rPr>
          <w:rFonts w:asciiTheme="majorHAnsi" w:hAnsiTheme="majorHAnsi" w:cstheme="majorHAnsi"/>
        </w:rPr>
        <w:t>A função Real-time Eye AF para animais suporta apenas fotografias, não podendo ser utilizada em combinação com a função de seguimento. Não funciona com algumas espécies de animais. O desempenho da focagem pode variar consoante o tipo de cena e do objeto</w:t>
      </w:r>
    </w:p>
  </w:endnote>
  <w:endnote w:id="6">
    <w:p w14:paraId="79E92AEB" w14:textId="432C7C10" w:rsidR="00EB57CE" w:rsidRPr="0022360E" w:rsidRDefault="00EB57CE">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w:t>
      </w:r>
      <w:r>
        <w:rPr>
          <w:rFonts w:asciiTheme="majorHAnsi" w:hAnsiTheme="majorHAnsi" w:cstheme="majorHAnsi"/>
        </w:rPr>
        <w:t>É possível selecionar o olho direito ou o olho esquerdo através do menu ou do painel do ecrã tátil</w:t>
      </w:r>
    </w:p>
  </w:endnote>
  <w:endnote w:id="7">
    <w:p w14:paraId="065C84D3" w14:textId="418EAE21" w:rsidR="00EE5278" w:rsidRPr="0022360E" w:rsidRDefault="00EE5278">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3840×2160 píxeis. É necessário um cartão de memória SDHC/SDXC de Classe 10 ou superior para gravar vídeos no formato XAVC S. É necessário um cartão UHS-I (U3) SDHC/SDXC para a gravação a 100 Mbps</w:t>
      </w:r>
    </w:p>
  </w:endnote>
  <w:endnote w:id="8">
    <w:p w14:paraId="41B8CE8D" w14:textId="6B7C70ED" w:rsidR="00D81308" w:rsidRPr="0022360E" w:rsidRDefault="00D81308">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Requer a app Imaging Edge Mobile versão 7.2 ou superior</w:t>
      </w:r>
    </w:p>
  </w:endnote>
  <w:endnote w:id="9">
    <w:p w14:paraId="1F472782" w14:textId="5ADB86A8" w:rsidR="00782108" w:rsidRPr="0022360E" w:rsidRDefault="00782108">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O Wi-Fi não funciona durante a captação em intervalos</w:t>
      </w:r>
    </w:p>
  </w:endnote>
  <w:endnote w:id="10">
    <w:p w14:paraId="6753D2B0" w14:textId="77777777" w:rsidR="00F02F00" w:rsidRPr="0022360E" w:rsidRDefault="00F02F00">
      <w:pPr>
        <w:pStyle w:val="EndnoteText"/>
        <w:rPr>
          <w:rFonts w:asciiTheme="majorHAnsi" w:hAnsiTheme="majorHAnsi"/>
        </w:rPr>
      </w:pPr>
      <w:r>
        <w:rPr>
          <w:rStyle w:val="EndnoteReference"/>
          <w:rFonts w:asciiTheme="majorHAnsi" w:hAnsiTheme="majorHAnsi"/>
        </w:rPr>
        <w:endnoteRef/>
      </w:r>
      <w:r>
        <w:rPr>
          <w:rFonts w:asciiTheme="majorHAnsi" w:hAnsiTheme="majorHAnsi"/>
        </w:rPr>
        <w:t xml:space="preserve"> Apenas em fotografias</w:t>
      </w:r>
    </w:p>
  </w:endnote>
  <w:endnote w:id="11">
    <w:p w14:paraId="15C68534" w14:textId="00A0935D" w:rsidR="00B17EBE" w:rsidRPr="0022360E" w:rsidRDefault="00B17EBE">
      <w:pPr>
        <w:pStyle w:val="EndnoteText"/>
        <w:rPr>
          <w:rFonts w:asciiTheme="majorHAnsi" w:hAnsiTheme="majorHAnsi"/>
        </w:rPr>
      </w:pPr>
      <w:r>
        <w:rPr>
          <w:rStyle w:val="EndnoteReference"/>
          <w:rFonts w:asciiTheme="majorHAnsi" w:hAnsiTheme="majorHAnsi"/>
        </w:rPr>
        <w:endnoteRef/>
      </w:r>
      <w:r>
        <w:rPr>
          <w:rFonts w:asciiTheme="majorHAnsi" w:hAnsiTheme="majorHAnsi"/>
        </w:rPr>
        <w:t xml:space="preserve"> Com base na norma CIPA. Apenas oscilações tipo inclinação/direção. Com a lente Sonnar T* FE 55mm F1.8 ZA montada. Exposição longa e redução de ruído desligada</w:t>
      </w:r>
    </w:p>
  </w:endnote>
  <w:endnote w:id="12">
    <w:p w14:paraId="6F67204E" w14:textId="56E896DC" w:rsidR="00811334" w:rsidRPr="0022360E" w:rsidRDefault="00811334">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Entre as câmaras digitais sem espelho com lentes amovíveis, equipadas com um sensor de imagem tipo APS-C. A partir de agosto de 2019, de acordo com uma pesquisa da Sony</w:t>
      </w:r>
    </w:p>
  </w:endnote>
  <w:endnote w:id="13">
    <w:p w14:paraId="6BB1C39F" w14:textId="3955FC10" w:rsidR="00A569A3" w:rsidRPr="0022360E" w:rsidRDefault="00A569A3">
      <w:pPr>
        <w:pStyle w:val="EndnoteText"/>
        <w:rPr>
          <w:rFonts w:asciiTheme="majorHAnsi" w:hAnsiTheme="majorHAnsi"/>
          <w:lang w:eastAsia="ja-JP"/>
        </w:rPr>
      </w:pPr>
      <w:r>
        <w:rPr>
          <w:rStyle w:val="EndnoteReference"/>
          <w:rFonts w:asciiTheme="majorHAnsi" w:hAnsiTheme="majorHAnsi"/>
          <w:kern w:val="24"/>
        </w:rPr>
        <w:endnoteRef/>
      </w:r>
      <w:r>
        <w:rPr>
          <w:rFonts w:asciiTheme="majorHAnsi" w:hAnsiTheme="majorHAnsi"/>
          <w:kern w:val="24"/>
        </w:rPr>
        <w:t xml:space="preserve"> </w:t>
      </w:r>
      <w:r>
        <w:rPr>
          <w:rFonts w:asciiTheme="majorHAnsi" w:hAnsiTheme="majorHAnsi" w:cstheme="minorBidi"/>
          <w:color w:val="000000" w:themeColor="text1"/>
          <w:kern w:val="24"/>
        </w:rPr>
        <w:t>Em conformidade com a norma CIPA</w:t>
      </w:r>
    </w:p>
  </w:endnote>
  <w:endnote w:id="14">
    <w:p w14:paraId="0AFFF8A4" w14:textId="77777777" w:rsidR="008A1D04" w:rsidRPr="0022360E" w:rsidRDefault="008A1D04" w:rsidP="008A1D04">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Não garantimos que seja 100% à prova de pó e de humidade</w:t>
      </w:r>
    </w:p>
  </w:endnote>
  <w:endnote w:id="15">
    <w:p w14:paraId="0CBAD181" w14:textId="1453EDD7" w:rsidR="00D81308" w:rsidRPr="0022360E" w:rsidRDefault="00D81308">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Esta função não segue olhos de animais</w:t>
      </w:r>
    </w:p>
  </w:endnote>
  <w:endnote w:id="16">
    <w:p w14:paraId="09B03A58" w14:textId="2B421966" w:rsidR="000021AB" w:rsidRPr="0022360E" w:rsidRDefault="000021AB">
      <w:pPr>
        <w:pStyle w:val="EndnoteText"/>
        <w:rPr>
          <w:rFonts w:asciiTheme="majorHAnsi" w:hAnsiTheme="majorHAnsi"/>
        </w:rPr>
      </w:pPr>
      <w:r>
        <w:rPr>
          <w:rStyle w:val="EndnoteReference"/>
          <w:rFonts w:asciiTheme="majorHAnsi" w:hAnsiTheme="majorHAnsi"/>
        </w:rPr>
        <w:endnoteRef/>
      </w:r>
      <w:r>
        <w:rPr>
          <w:rFonts w:asciiTheme="majorHAnsi" w:hAnsiTheme="majorHAnsi"/>
        </w:rPr>
        <w:t xml:space="preserve"> Gravação 24p. Aprox. 1,6x a 30p</w:t>
      </w:r>
    </w:p>
  </w:endnote>
  <w:endnote w:id="17">
    <w:p w14:paraId="3BEA3BD8" w14:textId="3400246D" w:rsidR="005319DA" w:rsidRPr="0022360E" w:rsidRDefault="005319DA">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Ligue este produto a um televisor Sony compatível com HDR (HLG) através de um cabo USB, quando reproduzir vídeos HDR (HLG)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eiryo UI">
    <w:panose1 w:val="020B0604030504040204"/>
    <w:charset w:val="80"/>
    <w:family w:val="swiss"/>
    <w:pitch w:val="variable"/>
    <w:sig w:usb0="E00002FF" w:usb1="6AC7FFFF" w:usb2="08000012" w:usb3="00000000" w:csb0="0002009F" w:csb1="00000000"/>
  </w:font>
  <w:font w:name="SST Japanese Pro Regular">
    <w:panose1 w:val="020B0604020202020204"/>
    <w:charset w:val="80"/>
    <w:family w:val="swiss"/>
    <w:notTrueType/>
    <w:pitch w:val="variable"/>
    <w:sig w:usb0="00000283" w:usb1="2AC71C11" w:usb2="00000012" w:usb3="00000000" w:csb0="00020005" w:csb1="00000000"/>
  </w:font>
  <w:font w:name="ヒラギノ角ゴ ProN W3">
    <w:panose1 w:val="020B03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EFF" w:usb1="C0007843" w:usb2="00000009" w:usb3="00000000" w:csb0="000001FF" w:csb1="00000000"/>
  </w:font>
  <w:font w:name="SST">
    <w:altName w:val="Calibri"/>
    <w:panose1 w:val="020B0604020202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8F95" w14:textId="77777777" w:rsidR="00F718A3" w:rsidRDefault="00F718A3">
    <w:pPr>
      <w:pStyle w:val="Footer"/>
      <w:jc w:val="right"/>
    </w:pPr>
    <w:r>
      <w:fldChar w:fldCharType="begin"/>
    </w:r>
    <w:r>
      <w:instrText xml:space="preserve"> PAGE   \* MERGEFORMAT </w:instrText>
    </w:r>
    <w:r>
      <w:fldChar w:fldCharType="separate"/>
    </w:r>
    <w:r w:rsidRPr="007E2A78">
      <w:rPr>
        <w:noProof/>
        <w:lang w:val="ja-JP"/>
      </w:rPr>
      <w:t>1</w:t>
    </w:r>
    <w:r>
      <w:rPr>
        <w:noProof/>
        <w:lang w:val="ja-JP"/>
      </w:rPr>
      <w:fldChar w:fldCharType="end"/>
    </w:r>
  </w:p>
  <w:p w14:paraId="66070611" w14:textId="77777777" w:rsidR="00F718A3" w:rsidRDefault="00F7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BED3" w14:textId="77777777" w:rsidR="00F60629" w:rsidRDefault="00F60629" w:rsidP="00F170AA">
      <w:r>
        <w:separator/>
      </w:r>
    </w:p>
  </w:footnote>
  <w:footnote w:type="continuationSeparator" w:id="0">
    <w:p w14:paraId="7601EB4F" w14:textId="77777777" w:rsidR="00F60629" w:rsidRDefault="00F60629" w:rsidP="00F170AA">
      <w:r>
        <w:continuationSeparator/>
      </w:r>
    </w:p>
  </w:footnote>
  <w:footnote w:type="continuationNotice" w:id="1">
    <w:p w14:paraId="07984C16" w14:textId="77777777" w:rsidR="00F60629" w:rsidRDefault="00F606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D92946"/>
    <w:multiLevelType w:val="hybridMultilevel"/>
    <w:tmpl w:val="FA24E49C"/>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891083"/>
    <w:multiLevelType w:val="hybridMultilevel"/>
    <w:tmpl w:val="67A0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35CF0135"/>
    <w:multiLevelType w:val="hybridMultilevel"/>
    <w:tmpl w:val="EA00C58E"/>
    <w:lvl w:ilvl="0" w:tplc="8A681E5C">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60349F"/>
    <w:multiLevelType w:val="hybridMultilevel"/>
    <w:tmpl w:val="6F60530C"/>
    <w:lvl w:ilvl="0" w:tplc="2828CA60">
      <w:start w:val="5"/>
      <w:numFmt w:val="bullet"/>
      <w:lvlText w:val="-"/>
      <w:lvlJc w:val="left"/>
      <w:pPr>
        <w:ind w:left="720" w:hanging="360"/>
      </w:pPr>
      <w:rPr>
        <w:rFonts w:ascii="Verdana" w:eastAsia="Meiryo U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C127A"/>
    <w:multiLevelType w:val="hybridMultilevel"/>
    <w:tmpl w:val="FB2A1D6A"/>
    <w:lvl w:ilvl="0" w:tplc="04090003">
      <w:start w:val="1"/>
      <w:numFmt w:val="bullet"/>
      <w:lvlText w:val="o"/>
      <w:lvlJc w:val="left"/>
      <w:pPr>
        <w:ind w:left="840" w:hanging="420"/>
      </w:pPr>
      <w:rPr>
        <w:rFonts w:ascii="Courier New" w:hAnsi="Courier New" w:cs="Courier New"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EE401B0"/>
    <w:multiLevelType w:val="hybridMultilevel"/>
    <w:tmpl w:val="E1646790"/>
    <w:lvl w:ilvl="0" w:tplc="E42624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9" w15:restartNumberingAfterBreak="0">
    <w:nsid w:val="46BA09A8"/>
    <w:multiLevelType w:val="hybridMultilevel"/>
    <w:tmpl w:val="8310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632720"/>
    <w:multiLevelType w:val="hybridMultilevel"/>
    <w:tmpl w:val="406E1540"/>
    <w:lvl w:ilvl="0" w:tplc="30021F12">
      <w:start w:val="3"/>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E46FE"/>
    <w:multiLevelType w:val="hybridMultilevel"/>
    <w:tmpl w:val="6152ECF2"/>
    <w:lvl w:ilvl="0" w:tplc="7DCEA644">
      <w:start w:val="1"/>
      <w:numFmt w:val="bullet"/>
      <w:lvlText w:val="•"/>
      <w:lvlJc w:val="left"/>
      <w:pPr>
        <w:tabs>
          <w:tab w:val="num" w:pos="720"/>
        </w:tabs>
        <w:ind w:left="720" w:hanging="360"/>
      </w:pPr>
      <w:rPr>
        <w:rFonts w:ascii="Arial" w:hAnsi="Arial" w:hint="default"/>
      </w:rPr>
    </w:lvl>
    <w:lvl w:ilvl="1" w:tplc="F104C986" w:tentative="1">
      <w:start w:val="1"/>
      <w:numFmt w:val="bullet"/>
      <w:lvlText w:val="•"/>
      <w:lvlJc w:val="left"/>
      <w:pPr>
        <w:tabs>
          <w:tab w:val="num" w:pos="1440"/>
        </w:tabs>
        <w:ind w:left="1440" w:hanging="360"/>
      </w:pPr>
      <w:rPr>
        <w:rFonts w:ascii="Arial" w:hAnsi="Arial" w:hint="default"/>
      </w:rPr>
    </w:lvl>
    <w:lvl w:ilvl="2" w:tplc="B2CA5B6E" w:tentative="1">
      <w:start w:val="1"/>
      <w:numFmt w:val="bullet"/>
      <w:lvlText w:val="•"/>
      <w:lvlJc w:val="left"/>
      <w:pPr>
        <w:tabs>
          <w:tab w:val="num" w:pos="2160"/>
        </w:tabs>
        <w:ind w:left="2160" w:hanging="360"/>
      </w:pPr>
      <w:rPr>
        <w:rFonts w:ascii="Arial" w:hAnsi="Arial" w:hint="default"/>
      </w:rPr>
    </w:lvl>
    <w:lvl w:ilvl="3" w:tplc="0316D300" w:tentative="1">
      <w:start w:val="1"/>
      <w:numFmt w:val="bullet"/>
      <w:lvlText w:val="•"/>
      <w:lvlJc w:val="left"/>
      <w:pPr>
        <w:tabs>
          <w:tab w:val="num" w:pos="2880"/>
        </w:tabs>
        <w:ind w:left="2880" w:hanging="360"/>
      </w:pPr>
      <w:rPr>
        <w:rFonts w:ascii="Arial" w:hAnsi="Arial" w:hint="default"/>
      </w:rPr>
    </w:lvl>
    <w:lvl w:ilvl="4" w:tplc="5D807C04" w:tentative="1">
      <w:start w:val="1"/>
      <w:numFmt w:val="bullet"/>
      <w:lvlText w:val="•"/>
      <w:lvlJc w:val="left"/>
      <w:pPr>
        <w:tabs>
          <w:tab w:val="num" w:pos="3600"/>
        </w:tabs>
        <w:ind w:left="3600" w:hanging="360"/>
      </w:pPr>
      <w:rPr>
        <w:rFonts w:ascii="Arial" w:hAnsi="Arial" w:hint="default"/>
      </w:rPr>
    </w:lvl>
    <w:lvl w:ilvl="5" w:tplc="0E3C7C5C" w:tentative="1">
      <w:start w:val="1"/>
      <w:numFmt w:val="bullet"/>
      <w:lvlText w:val="•"/>
      <w:lvlJc w:val="left"/>
      <w:pPr>
        <w:tabs>
          <w:tab w:val="num" w:pos="4320"/>
        </w:tabs>
        <w:ind w:left="4320" w:hanging="360"/>
      </w:pPr>
      <w:rPr>
        <w:rFonts w:ascii="Arial" w:hAnsi="Arial" w:hint="default"/>
      </w:rPr>
    </w:lvl>
    <w:lvl w:ilvl="6" w:tplc="375421A8" w:tentative="1">
      <w:start w:val="1"/>
      <w:numFmt w:val="bullet"/>
      <w:lvlText w:val="•"/>
      <w:lvlJc w:val="left"/>
      <w:pPr>
        <w:tabs>
          <w:tab w:val="num" w:pos="5040"/>
        </w:tabs>
        <w:ind w:left="5040" w:hanging="360"/>
      </w:pPr>
      <w:rPr>
        <w:rFonts w:ascii="Arial" w:hAnsi="Arial" w:hint="default"/>
      </w:rPr>
    </w:lvl>
    <w:lvl w:ilvl="7" w:tplc="77A8C38A" w:tentative="1">
      <w:start w:val="1"/>
      <w:numFmt w:val="bullet"/>
      <w:lvlText w:val="•"/>
      <w:lvlJc w:val="left"/>
      <w:pPr>
        <w:tabs>
          <w:tab w:val="num" w:pos="5760"/>
        </w:tabs>
        <w:ind w:left="5760" w:hanging="360"/>
      </w:pPr>
      <w:rPr>
        <w:rFonts w:ascii="Arial" w:hAnsi="Arial" w:hint="default"/>
      </w:rPr>
    </w:lvl>
    <w:lvl w:ilvl="8" w:tplc="0228FE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0" w15:restartNumberingAfterBreak="0">
    <w:nsid w:val="5C2542BF"/>
    <w:multiLevelType w:val="hybridMultilevel"/>
    <w:tmpl w:val="D4A0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920411"/>
    <w:multiLevelType w:val="hybridMultilevel"/>
    <w:tmpl w:val="4C5A7892"/>
    <w:lvl w:ilvl="0" w:tplc="0409000B">
      <w:start w:val="1"/>
      <w:numFmt w:val="bullet"/>
      <w:lvlText w:val=""/>
      <w:lvlJc w:val="left"/>
      <w:pPr>
        <w:ind w:left="1312" w:hanging="420"/>
      </w:pPr>
      <w:rPr>
        <w:rFonts w:ascii="Wingdings" w:hAnsi="Wingdings" w:hint="default"/>
      </w:rPr>
    </w:lvl>
    <w:lvl w:ilvl="1" w:tplc="0409000B" w:tentative="1">
      <w:start w:val="1"/>
      <w:numFmt w:val="bullet"/>
      <w:lvlText w:val=""/>
      <w:lvlJc w:val="left"/>
      <w:pPr>
        <w:ind w:left="1732" w:hanging="420"/>
      </w:pPr>
      <w:rPr>
        <w:rFonts w:ascii="Wingdings" w:hAnsi="Wingdings" w:hint="default"/>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32"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34" w15:restartNumberingAfterBreak="0">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69B631DB"/>
    <w:multiLevelType w:val="hybridMultilevel"/>
    <w:tmpl w:val="9F80A132"/>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A243FE8"/>
    <w:multiLevelType w:val="hybridMultilevel"/>
    <w:tmpl w:val="58EA6CD2"/>
    <w:lvl w:ilvl="0" w:tplc="3A94B9C8">
      <w:start w:val="1"/>
      <w:numFmt w:val="decimal"/>
      <w:lvlText w:val="%1."/>
      <w:lvlJc w:val="left"/>
      <w:pPr>
        <w:ind w:left="420" w:hanging="360"/>
      </w:pPr>
      <w:rPr>
        <w:rFonts w:hint="default"/>
        <w:sz w:val="20"/>
        <w:szCs w:val="20"/>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8"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9" w15:restartNumberingAfterBreak="0">
    <w:nsid w:val="7067668D"/>
    <w:multiLevelType w:val="hybridMultilevel"/>
    <w:tmpl w:val="468016FA"/>
    <w:lvl w:ilvl="0" w:tplc="04102CAC">
      <w:numFmt w:val="bullet"/>
      <w:lvlText w:val="-"/>
      <w:lvlJc w:val="left"/>
      <w:pPr>
        <w:ind w:left="720" w:hanging="360"/>
      </w:pPr>
      <w:rPr>
        <w:rFonts w:ascii="Verdana" w:eastAsia="Meiryo U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47400A"/>
    <w:multiLevelType w:val="hybridMultilevel"/>
    <w:tmpl w:val="368AA9E6"/>
    <w:lvl w:ilvl="0" w:tplc="8A681E5C">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1"/>
  </w:num>
  <w:num w:numId="3">
    <w:abstractNumId w:val="25"/>
  </w:num>
  <w:num w:numId="4">
    <w:abstractNumId w:val="24"/>
  </w:num>
  <w:num w:numId="5">
    <w:abstractNumId w:val="20"/>
  </w:num>
  <w:num w:numId="6">
    <w:abstractNumId w:val="2"/>
  </w:num>
  <w:num w:numId="7">
    <w:abstractNumId w:val="17"/>
  </w:num>
  <w:num w:numId="8">
    <w:abstractNumId w:val="7"/>
  </w:num>
  <w:num w:numId="9">
    <w:abstractNumId w:val="35"/>
  </w:num>
  <w:num w:numId="10">
    <w:abstractNumId w:val="9"/>
  </w:num>
  <w:num w:numId="11">
    <w:abstractNumId w:val="41"/>
  </w:num>
  <w:num w:numId="12">
    <w:abstractNumId w:val="1"/>
  </w:num>
  <w:num w:numId="13">
    <w:abstractNumId w:val="10"/>
  </w:num>
  <w:num w:numId="14">
    <w:abstractNumId w:val="32"/>
  </w:num>
  <w:num w:numId="15">
    <w:abstractNumId w:val="6"/>
  </w:num>
  <w:num w:numId="16">
    <w:abstractNumId w:val="28"/>
  </w:num>
  <w:num w:numId="17">
    <w:abstractNumId w:val="21"/>
  </w:num>
  <w:num w:numId="18">
    <w:abstractNumId w:val="29"/>
  </w:num>
  <w:num w:numId="19">
    <w:abstractNumId w:val="0"/>
  </w:num>
  <w:num w:numId="20">
    <w:abstractNumId w:val="18"/>
  </w:num>
  <w:num w:numId="21">
    <w:abstractNumId w:val="45"/>
  </w:num>
  <w:num w:numId="22">
    <w:abstractNumId w:val="42"/>
  </w:num>
  <w:num w:numId="23">
    <w:abstractNumId w:val="44"/>
  </w:num>
  <w:num w:numId="24">
    <w:abstractNumId w:val="27"/>
  </w:num>
  <w:num w:numId="25">
    <w:abstractNumId w:val="38"/>
  </w:num>
  <w:num w:numId="26">
    <w:abstractNumId w:val="26"/>
  </w:num>
  <w:num w:numId="27">
    <w:abstractNumId w:val="16"/>
  </w:num>
  <w:num w:numId="28">
    <w:abstractNumId w:val="33"/>
  </w:num>
  <w:num w:numId="29">
    <w:abstractNumId w:val="4"/>
  </w:num>
  <w:num w:numId="30">
    <w:abstractNumId w:val="34"/>
  </w:num>
  <w:num w:numId="31">
    <w:abstractNumId w:val="40"/>
  </w:num>
  <w:num w:numId="32">
    <w:abstractNumId w:val="19"/>
  </w:num>
  <w:num w:numId="33">
    <w:abstractNumId w:val="22"/>
  </w:num>
  <w:num w:numId="34">
    <w:abstractNumId w:val="31"/>
  </w:num>
  <w:num w:numId="35">
    <w:abstractNumId w:val="30"/>
  </w:num>
  <w:num w:numId="36">
    <w:abstractNumId w:val="37"/>
  </w:num>
  <w:num w:numId="37">
    <w:abstractNumId w:val="43"/>
  </w:num>
  <w:num w:numId="38">
    <w:abstractNumId w:val="12"/>
  </w:num>
  <w:num w:numId="39">
    <w:abstractNumId w:val="14"/>
  </w:num>
  <w:num w:numId="40">
    <w:abstractNumId w:val="5"/>
  </w:num>
  <w:num w:numId="41">
    <w:abstractNumId w:val="36"/>
  </w:num>
  <w:num w:numId="42">
    <w:abstractNumId w:val="15"/>
  </w:num>
  <w:num w:numId="43">
    <w:abstractNumId w:val="8"/>
  </w:num>
  <w:num w:numId="44">
    <w:abstractNumId w:val="23"/>
  </w:num>
  <w:num w:numId="45">
    <w:abstractNumId w:val="3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1AB"/>
    <w:rsid w:val="00002763"/>
    <w:rsid w:val="00002A36"/>
    <w:rsid w:val="00002C83"/>
    <w:rsid w:val="00004643"/>
    <w:rsid w:val="00004B1C"/>
    <w:rsid w:val="00004C31"/>
    <w:rsid w:val="00005257"/>
    <w:rsid w:val="00005C1E"/>
    <w:rsid w:val="00006113"/>
    <w:rsid w:val="00006CB8"/>
    <w:rsid w:val="00010109"/>
    <w:rsid w:val="00010160"/>
    <w:rsid w:val="00011F4A"/>
    <w:rsid w:val="00012DB4"/>
    <w:rsid w:val="00015401"/>
    <w:rsid w:val="000168EA"/>
    <w:rsid w:val="0001730C"/>
    <w:rsid w:val="0001742E"/>
    <w:rsid w:val="000204F3"/>
    <w:rsid w:val="00022CDF"/>
    <w:rsid w:val="000236A8"/>
    <w:rsid w:val="00023D3E"/>
    <w:rsid w:val="00024403"/>
    <w:rsid w:val="000248C5"/>
    <w:rsid w:val="00024949"/>
    <w:rsid w:val="000250E6"/>
    <w:rsid w:val="00025129"/>
    <w:rsid w:val="00027336"/>
    <w:rsid w:val="000273CF"/>
    <w:rsid w:val="00027775"/>
    <w:rsid w:val="0002783B"/>
    <w:rsid w:val="00027AA6"/>
    <w:rsid w:val="000308F0"/>
    <w:rsid w:val="000319AC"/>
    <w:rsid w:val="00032157"/>
    <w:rsid w:val="0003228F"/>
    <w:rsid w:val="00032F57"/>
    <w:rsid w:val="00033569"/>
    <w:rsid w:val="0003356D"/>
    <w:rsid w:val="000342AC"/>
    <w:rsid w:val="000345B8"/>
    <w:rsid w:val="0003473B"/>
    <w:rsid w:val="00035F79"/>
    <w:rsid w:val="00036966"/>
    <w:rsid w:val="0003702A"/>
    <w:rsid w:val="000401DA"/>
    <w:rsid w:val="0004158E"/>
    <w:rsid w:val="00041A42"/>
    <w:rsid w:val="00042937"/>
    <w:rsid w:val="000436AF"/>
    <w:rsid w:val="00043F17"/>
    <w:rsid w:val="000442D9"/>
    <w:rsid w:val="00044686"/>
    <w:rsid w:val="00044F62"/>
    <w:rsid w:val="000458CA"/>
    <w:rsid w:val="00045A1E"/>
    <w:rsid w:val="000466C3"/>
    <w:rsid w:val="0004760D"/>
    <w:rsid w:val="00050734"/>
    <w:rsid w:val="0005105F"/>
    <w:rsid w:val="00051A61"/>
    <w:rsid w:val="00051FCE"/>
    <w:rsid w:val="000523C9"/>
    <w:rsid w:val="00053C83"/>
    <w:rsid w:val="00053EFA"/>
    <w:rsid w:val="0005619C"/>
    <w:rsid w:val="000571C7"/>
    <w:rsid w:val="000575BA"/>
    <w:rsid w:val="000575F5"/>
    <w:rsid w:val="00057F56"/>
    <w:rsid w:val="000608FD"/>
    <w:rsid w:val="00060D09"/>
    <w:rsid w:val="00060F1F"/>
    <w:rsid w:val="0006104C"/>
    <w:rsid w:val="00061AFF"/>
    <w:rsid w:val="00062A3A"/>
    <w:rsid w:val="000632C1"/>
    <w:rsid w:val="0006347C"/>
    <w:rsid w:val="0006489E"/>
    <w:rsid w:val="00064F83"/>
    <w:rsid w:val="000651CA"/>
    <w:rsid w:val="00066183"/>
    <w:rsid w:val="00066953"/>
    <w:rsid w:val="00066FBC"/>
    <w:rsid w:val="000701F8"/>
    <w:rsid w:val="00070372"/>
    <w:rsid w:val="0007061E"/>
    <w:rsid w:val="00072883"/>
    <w:rsid w:val="0007292B"/>
    <w:rsid w:val="0007441F"/>
    <w:rsid w:val="00074B12"/>
    <w:rsid w:val="00074C0C"/>
    <w:rsid w:val="00074C78"/>
    <w:rsid w:val="00074CE2"/>
    <w:rsid w:val="00076312"/>
    <w:rsid w:val="000763DC"/>
    <w:rsid w:val="000765BD"/>
    <w:rsid w:val="00076895"/>
    <w:rsid w:val="000768E0"/>
    <w:rsid w:val="00076A5C"/>
    <w:rsid w:val="000776DD"/>
    <w:rsid w:val="00077B23"/>
    <w:rsid w:val="00077B83"/>
    <w:rsid w:val="0008030F"/>
    <w:rsid w:val="0008067B"/>
    <w:rsid w:val="00081B44"/>
    <w:rsid w:val="00082644"/>
    <w:rsid w:val="00082B26"/>
    <w:rsid w:val="000831B4"/>
    <w:rsid w:val="00083527"/>
    <w:rsid w:val="00083AEC"/>
    <w:rsid w:val="000847B3"/>
    <w:rsid w:val="00085431"/>
    <w:rsid w:val="00085BF0"/>
    <w:rsid w:val="00086997"/>
    <w:rsid w:val="000878AA"/>
    <w:rsid w:val="000904C4"/>
    <w:rsid w:val="000905C2"/>
    <w:rsid w:val="0009062B"/>
    <w:rsid w:val="000908CE"/>
    <w:rsid w:val="00090FB8"/>
    <w:rsid w:val="000925CF"/>
    <w:rsid w:val="000928E8"/>
    <w:rsid w:val="000935CC"/>
    <w:rsid w:val="00094CFB"/>
    <w:rsid w:val="00094DE6"/>
    <w:rsid w:val="00094F39"/>
    <w:rsid w:val="00095775"/>
    <w:rsid w:val="000961EF"/>
    <w:rsid w:val="00097CC3"/>
    <w:rsid w:val="00097D61"/>
    <w:rsid w:val="00097DEE"/>
    <w:rsid w:val="000A0C84"/>
    <w:rsid w:val="000A1B2C"/>
    <w:rsid w:val="000A2706"/>
    <w:rsid w:val="000A357F"/>
    <w:rsid w:val="000A4162"/>
    <w:rsid w:val="000A4438"/>
    <w:rsid w:val="000A6B02"/>
    <w:rsid w:val="000A774B"/>
    <w:rsid w:val="000A7965"/>
    <w:rsid w:val="000B02E4"/>
    <w:rsid w:val="000B071E"/>
    <w:rsid w:val="000B094B"/>
    <w:rsid w:val="000B146B"/>
    <w:rsid w:val="000B1ED1"/>
    <w:rsid w:val="000B2369"/>
    <w:rsid w:val="000B24CE"/>
    <w:rsid w:val="000B293A"/>
    <w:rsid w:val="000B2E8E"/>
    <w:rsid w:val="000B3E08"/>
    <w:rsid w:val="000B44C0"/>
    <w:rsid w:val="000B45B4"/>
    <w:rsid w:val="000B56A6"/>
    <w:rsid w:val="000B6535"/>
    <w:rsid w:val="000B69D2"/>
    <w:rsid w:val="000B7E46"/>
    <w:rsid w:val="000C15A6"/>
    <w:rsid w:val="000C2350"/>
    <w:rsid w:val="000C4369"/>
    <w:rsid w:val="000C4AB5"/>
    <w:rsid w:val="000C5390"/>
    <w:rsid w:val="000C679C"/>
    <w:rsid w:val="000C6AA0"/>
    <w:rsid w:val="000D01F6"/>
    <w:rsid w:val="000D02AA"/>
    <w:rsid w:val="000D02D6"/>
    <w:rsid w:val="000D0853"/>
    <w:rsid w:val="000D1422"/>
    <w:rsid w:val="000D1B82"/>
    <w:rsid w:val="000D1D3C"/>
    <w:rsid w:val="000D3602"/>
    <w:rsid w:val="000D4531"/>
    <w:rsid w:val="000D4B23"/>
    <w:rsid w:val="000D5944"/>
    <w:rsid w:val="000D6231"/>
    <w:rsid w:val="000D623F"/>
    <w:rsid w:val="000D6332"/>
    <w:rsid w:val="000D6867"/>
    <w:rsid w:val="000D76F5"/>
    <w:rsid w:val="000D79D0"/>
    <w:rsid w:val="000D7ABE"/>
    <w:rsid w:val="000D7C26"/>
    <w:rsid w:val="000E1F57"/>
    <w:rsid w:val="000E231C"/>
    <w:rsid w:val="000E3315"/>
    <w:rsid w:val="000E41C2"/>
    <w:rsid w:val="000E556A"/>
    <w:rsid w:val="000E55C3"/>
    <w:rsid w:val="000E5C8A"/>
    <w:rsid w:val="000E603E"/>
    <w:rsid w:val="000E6DFB"/>
    <w:rsid w:val="000E748E"/>
    <w:rsid w:val="000F0B51"/>
    <w:rsid w:val="000F1BB9"/>
    <w:rsid w:val="000F2678"/>
    <w:rsid w:val="000F2BB8"/>
    <w:rsid w:val="000F32A2"/>
    <w:rsid w:val="000F3FE3"/>
    <w:rsid w:val="000F4466"/>
    <w:rsid w:val="000F4B0C"/>
    <w:rsid w:val="000F5025"/>
    <w:rsid w:val="000F5214"/>
    <w:rsid w:val="000F6962"/>
    <w:rsid w:val="000F697A"/>
    <w:rsid w:val="000F6DE7"/>
    <w:rsid w:val="000F7964"/>
    <w:rsid w:val="00100EA1"/>
    <w:rsid w:val="00101CF9"/>
    <w:rsid w:val="00101E86"/>
    <w:rsid w:val="00101F2F"/>
    <w:rsid w:val="001027DF"/>
    <w:rsid w:val="00102ABF"/>
    <w:rsid w:val="00103010"/>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3A07"/>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A95"/>
    <w:rsid w:val="00123ED4"/>
    <w:rsid w:val="001243D5"/>
    <w:rsid w:val="00124A95"/>
    <w:rsid w:val="00124FAA"/>
    <w:rsid w:val="00125421"/>
    <w:rsid w:val="00126371"/>
    <w:rsid w:val="001271CB"/>
    <w:rsid w:val="00130082"/>
    <w:rsid w:val="001300F8"/>
    <w:rsid w:val="001304FE"/>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150F"/>
    <w:rsid w:val="00142F28"/>
    <w:rsid w:val="00143939"/>
    <w:rsid w:val="001450FF"/>
    <w:rsid w:val="00145137"/>
    <w:rsid w:val="00145EEC"/>
    <w:rsid w:val="00147236"/>
    <w:rsid w:val="00147B96"/>
    <w:rsid w:val="0015064C"/>
    <w:rsid w:val="001510B9"/>
    <w:rsid w:val="00152075"/>
    <w:rsid w:val="00152133"/>
    <w:rsid w:val="00152442"/>
    <w:rsid w:val="00153DA6"/>
    <w:rsid w:val="001540AD"/>
    <w:rsid w:val="001546FB"/>
    <w:rsid w:val="001557E0"/>
    <w:rsid w:val="00155F75"/>
    <w:rsid w:val="00156946"/>
    <w:rsid w:val="00157651"/>
    <w:rsid w:val="00157C2E"/>
    <w:rsid w:val="00157ED8"/>
    <w:rsid w:val="0016024A"/>
    <w:rsid w:val="00160496"/>
    <w:rsid w:val="00160996"/>
    <w:rsid w:val="001611C4"/>
    <w:rsid w:val="00161BA2"/>
    <w:rsid w:val="00161DE3"/>
    <w:rsid w:val="0016289D"/>
    <w:rsid w:val="001632C4"/>
    <w:rsid w:val="001632EB"/>
    <w:rsid w:val="00163C2B"/>
    <w:rsid w:val="001642A6"/>
    <w:rsid w:val="00164F21"/>
    <w:rsid w:val="00165347"/>
    <w:rsid w:val="00165471"/>
    <w:rsid w:val="00165F6C"/>
    <w:rsid w:val="0016608B"/>
    <w:rsid w:val="001662E0"/>
    <w:rsid w:val="00166D12"/>
    <w:rsid w:val="00170265"/>
    <w:rsid w:val="001713F0"/>
    <w:rsid w:val="00171731"/>
    <w:rsid w:val="001717BA"/>
    <w:rsid w:val="00171E03"/>
    <w:rsid w:val="0017240D"/>
    <w:rsid w:val="00175403"/>
    <w:rsid w:val="00175C4D"/>
    <w:rsid w:val="00175EE9"/>
    <w:rsid w:val="00175F2F"/>
    <w:rsid w:val="001761C4"/>
    <w:rsid w:val="00176EFA"/>
    <w:rsid w:val="0018012D"/>
    <w:rsid w:val="0018069E"/>
    <w:rsid w:val="00180803"/>
    <w:rsid w:val="00180BFB"/>
    <w:rsid w:val="00181581"/>
    <w:rsid w:val="00181725"/>
    <w:rsid w:val="00181B43"/>
    <w:rsid w:val="00181FC2"/>
    <w:rsid w:val="00182098"/>
    <w:rsid w:val="00182FD6"/>
    <w:rsid w:val="00183705"/>
    <w:rsid w:val="00183873"/>
    <w:rsid w:val="00184483"/>
    <w:rsid w:val="00184A11"/>
    <w:rsid w:val="00184C14"/>
    <w:rsid w:val="00185DAE"/>
    <w:rsid w:val="00186587"/>
    <w:rsid w:val="0018778E"/>
    <w:rsid w:val="001878D5"/>
    <w:rsid w:val="00187D45"/>
    <w:rsid w:val="00190618"/>
    <w:rsid w:val="00190AFA"/>
    <w:rsid w:val="00190B1A"/>
    <w:rsid w:val="00190D68"/>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D2"/>
    <w:rsid w:val="001A569E"/>
    <w:rsid w:val="001A58B9"/>
    <w:rsid w:val="001A59DE"/>
    <w:rsid w:val="001A5F35"/>
    <w:rsid w:val="001A69DF"/>
    <w:rsid w:val="001A761D"/>
    <w:rsid w:val="001A7B8A"/>
    <w:rsid w:val="001A7BE3"/>
    <w:rsid w:val="001B0311"/>
    <w:rsid w:val="001B06EC"/>
    <w:rsid w:val="001B1222"/>
    <w:rsid w:val="001B201C"/>
    <w:rsid w:val="001B2081"/>
    <w:rsid w:val="001B20D8"/>
    <w:rsid w:val="001B2D45"/>
    <w:rsid w:val="001B3071"/>
    <w:rsid w:val="001B322B"/>
    <w:rsid w:val="001B4389"/>
    <w:rsid w:val="001B4BEA"/>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37E"/>
    <w:rsid w:val="001C3892"/>
    <w:rsid w:val="001C3C46"/>
    <w:rsid w:val="001C4D16"/>
    <w:rsid w:val="001C5126"/>
    <w:rsid w:val="001C5949"/>
    <w:rsid w:val="001C6065"/>
    <w:rsid w:val="001C672D"/>
    <w:rsid w:val="001C6A9E"/>
    <w:rsid w:val="001C7C07"/>
    <w:rsid w:val="001D1016"/>
    <w:rsid w:val="001D151E"/>
    <w:rsid w:val="001D1A00"/>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49B7"/>
    <w:rsid w:val="001E50A3"/>
    <w:rsid w:val="001E6973"/>
    <w:rsid w:val="001E7719"/>
    <w:rsid w:val="001F0F7A"/>
    <w:rsid w:val="001F2189"/>
    <w:rsid w:val="001F258B"/>
    <w:rsid w:val="001F2662"/>
    <w:rsid w:val="001F2D58"/>
    <w:rsid w:val="001F3298"/>
    <w:rsid w:val="001F3627"/>
    <w:rsid w:val="001F3E1B"/>
    <w:rsid w:val="001F4367"/>
    <w:rsid w:val="001F49DB"/>
    <w:rsid w:val="001F4D15"/>
    <w:rsid w:val="001F564A"/>
    <w:rsid w:val="001F657C"/>
    <w:rsid w:val="001F7DA9"/>
    <w:rsid w:val="00200473"/>
    <w:rsid w:val="0020061D"/>
    <w:rsid w:val="00201053"/>
    <w:rsid w:val="00204092"/>
    <w:rsid w:val="00205865"/>
    <w:rsid w:val="00205A8F"/>
    <w:rsid w:val="00205C63"/>
    <w:rsid w:val="00205FDB"/>
    <w:rsid w:val="0020618B"/>
    <w:rsid w:val="00206A77"/>
    <w:rsid w:val="00206EEE"/>
    <w:rsid w:val="0021032E"/>
    <w:rsid w:val="0021221C"/>
    <w:rsid w:val="0021249A"/>
    <w:rsid w:val="00212F17"/>
    <w:rsid w:val="002135AA"/>
    <w:rsid w:val="00213EDB"/>
    <w:rsid w:val="002172C0"/>
    <w:rsid w:val="002172F4"/>
    <w:rsid w:val="00217542"/>
    <w:rsid w:val="002177EB"/>
    <w:rsid w:val="00217D57"/>
    <w:rsid w:val="00220524"/>
    <w:rsid w:val="0022252B"/>
    <w:rsid w:val="0022360E"/>
    <w:rsid w:val="00223632"/>
    <w:rsid w:val="00223E87"/>
    <w:rsid w:val="002243F3"/>
    <w:rsid w:val="00224A45"/>
    <w:rsid w:val="0022556F"/>
    <w:rsid w:val="00226682"/>
    <w:rsid w:val="002266EB"/>
    <w:rsid w:val="00226F92"/>
    <w:rsid w:val="002270FB"/>
    <w:rsid w:val="00227DD6"/>
    <w:rsid w:val="00227F4C"/>
    <w:rsid w:val="00230AAC"/>
    <w:rsid w:val="00230CAB"/>
    <w:rsid w:val="0023254B"/>
    <w:rsid w:val="00233449"/>
    <w:rsid w:val="00235198"/>
    <w:rsid w:val="00235A5B"/>
    <w:rsid w:val="002362C4"/>
    <w:rsid w:val="0023700C"/>
    <w:rsid w:val="0023727C"/>
    <w:rsid w:val="002372B1"/>
    <w:rsid w:val="002376A5"/>
    <w:rsid w:val="00237BF6"/>
    <w:rsid w:val="00240036"/>
    <w:rsid w:val="002403CA"/>
    <w:rsid w:val="0024048D"/>
    <w:rsid w:val="00240682"/>
    <w:rsid w:val="00240723"/>
    <w:rsid w:val="0024074F"/>
    <w:rsid w:val="0024097E"/>
    <w:rsid w:val="002417F2"/>
    <w:rsid w:val="0024261F"/>
    <w:rsid w:val="002429BB"/>
    <w:rsid w:val="00242D8C"/>
    <w:rsid w:val="002437B6"/>
    <w:rsid w:val="00243932"/>
    <w:rsid w:val="00243C88"/>
    <w:rsid w:val="00245B1F"/>
    <w:rsid w:val="0024684C"/>
    <w:rsid w:val="002469E7"/>
    <w:rsid w:val="00246AC1"/>
    <w:rsid w:val="00246D5D"/>
    <w:rsid w:val="0024735C"/>
    <w:rsid w:val="0025142A"/>
    <w:rsid w:val="002515BF"/>
    <w:rsid w:val="00251DF0"/>
    <w:rsid w:val="00251F8C"/>
    <w:rsid w:val="002529F1"/>
    <w:rsid w:val="00253EC6"/>
    <w:rsid w:val="00253FAC"/>
    <w:rsid w:val="002549A6"/>
    <w:rsid w:val="00256265"/>
    <w:rsid w:val="0025649C"/>
    <w:rsid w:val="002576ED"/>
    <w:rsid w:val="00260C16"/>
    <w:rsid w:val="00260D5A"/>
    <w:rsid w:val="0026152A"/>
    <w:rsid w:val="00261779"/>
    <w:rsid w:val="00261E66"/>
    <w:rsid w:val="002632ED"/>
    <w:rsid w:val="002632F3"/>
    <w:rsid w:val="002633BE"/>
    <w:rsid w:val="00263DE1"/>
    <w:rsid w:val="00264F9D"/>
    <w:rsid w:val="00267077"/>
    <w:rsid w:val="002709EB"/>
    <w:rsid w:val="002728C5"/>
    <w:rsid w:val="002730A9"/>
    <w:rsid w:val="002742BE"/>
    <w:rsid w:val="00274757"/>
    <w:rsid w:val="0027709D"/>
    <w:rsid w:val="00277209"/>
    <w:rsid w:val="0028015E"/>
    <w:rsid w:val="00280A2F"/>
    <w:rsid w:val="00281987"/>
    <w:rsid w:val="002824C8"/>
    <w:rsid w:val="00282712"/>
    <w:rsid w:val="002827DA"/>
    <w:rsid w:val="00282F18"/>
    <w:rsid w:val="0028420D"/>
    <w:rsid w:val="0028567A"/>
    <w:rsid w:val="002859B9"/>
    <w:rsid w:val="00285A49"/>
    <w:rsid w:val="00285BBF"/>
    <w:rsid w:val="002862BE"/>
    <w:rsid w:val="00286FB7"/>
    <w:rsid w:val="002872E3"/>
    <w:rsid w:val="00287C69"/>
    <w:rsid w:val="00291576"/>
    <w:rsid w:val="002917CE"/>
    <w:rsid w:val="00291811"/>
    <w:rsid w:val="00291FF0"/>
    <w:rsid w:val="00292957"/>
    <w:rsid w:val="00292D24"/>
    <w:rsid w:val="00292EB1"/>
    <w:rsid w:val="0029359C"/>
    <w:rsid w:val="00293BE5"/>
    <w:rsid w:val="0029476C"/>
    <w:rsid w:val="002965CC"/>
    <w:rsid w:val="002968B0"/>
    <w:rsid w:val="00296C5A"/>
    <w:rsid w:val="00296DF6"/>
    <w:rsid w:val="00296FD5"/>
    <w:rsid w:val="00297824"/>
    <w:rsid w:val="002A0302"/>
    <w:rsid w:val="002A0432"/>
    <w:rsid w:val="002A0D07"/>
    <w:rsid w:val="002A1740"/>
    <w:rsid w:val="002A2D50"/>
    <w:rsid w:val="002A38D5"/>
    <w:rsid w:val="002A3ED4"/>
    <w:rsid w:val="002A42F7"/>
    <w:rsid w:val="002A5469"/>
    <w:rsid w:val="002A551B"/>
    <w:rsid w:val="002A5C7B"/>
    <w:rsid w:val="002A64E2"/>
    <w:rsid w:val="002A678A"/>
    <w:rsid w:val="002A6F99"/>
    <w:rsid w:val="002A7D3C"/>
    <w:rsid w:val="002B2203"/>
    <w:rsid w:val="002B25E7"/>
    <w:rsid w:val="002B2ACF"/>
    <w:rsid w:val="002B2F8D"/>
    <w:rsid w:val="002B33E7"/>
    <w:rsid w:val="002B39ED"/>
    <w:rsid w:val="002B3B54"/>
    <w:rsid w:val="002B487E"/>
    <w:rsid w:val="002B48C2"/>
    <w:rsid w:val="002B5C31"/>
    <w:rsid w:val="002B6B91"/>
    <w:rsid w:val="002B6D52"/>
    <w:rsid w:val="002B6FF9"/>
    <w:rsid w:val="002B7B68"/>
    <w:rsid w:val="002C14FA"/>
    <w:rsid w:val="002C2E6D"/>
    <w:rsid w:val="002C311A"/>
    <w:rsid w:val="002C38EB"/>
    <w:rsid w:val="002C395A"/>
    <w:rsid w:val="002C39D8"/>
    <w:rsid w:val="002C3D91"/>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ECF"/>
    <w:rsid w:val="002D7A76"/>
    <w:rsid w:val="002E032C"/>
    <w:rsid w:val="002E0B40"/>
    <w:rsid w:val="002E0B53"/>
    <w:rsid w:val="002E1546"/>
    <w:rsid w:val="002E158B"/>
    <w:rsid w:val="002E3A23"/>
    <w:rsid w:val="002E3D16"/>
    <w:rsid w:val="002E4400"/>
    <w:rsid w:val="002E58BF"/>
    <w:rsid w:val="002E5E25"/>
    <w:rsid w:val="002E616F"/>
    <w:rsid w:val="002E764A"/>
    <w:rsid w:val="002E79C1"/>
    <w:rsid w:val="002F1000"/>
    <w:rsid w:val="002F12A7"/>
    <w:rsid w:val="002F3727"/>
    <w:rsid w:val="002F3D65"/>
    <w:rsid w:val="002F4317"/>
    <w:rsid w:val="002F4373"/>
    <w:rsid w:val="002F4DF6"/>
    <w:rsid w:val="002F552F"/>
    <w:rsid w:val="002F5B7F"/>
    <w:rsid w:val="002F6548"/>
    <w:rsid w:val="002F6EDB"/>
    <w:rsid w:val="002F7D4B"/>
    <w:rsid w:val="003005D7"/>
    <w:rsid w:val="0030067D"/>
    <w:rsid w:val="003009DB"/>
    <w:rsid w:val="00300C06"/>
    <w:rsid w:val="00300F41"/>
    <w:rsid w:val="00302C58"/>
    <w:rsid w:val="00303800"/>
    <w:rsid w:val="003041CB"/>
    <w:rsid w:val="00305577"/>
    <w:rsid w:val="003063A6"/>
    <w:rsid w:val="003075C3"/>
    <w:rsid w:val="003079D1"/>
    <w:rsid w:val="003103F2"/>
    <w:rsid w:val="00310736"/>
    <w:rsid w:val="003122DF"/>
    <w:rsid w:val="003124E2"/>
    <w:rsid w:val="003127FF"/>
    <w:rsid w:val="00312D15"/>
    <w:rsid w:val="00312E44"/>
    <w:rsid w:val="00312FBA"/>
    <w:rsid w:val="003139B3"/>
    <w:rsid w:val="003139D2"/>
    <w:rsid w:val="00314000"/>
    <w:rsid w:val="00314EA0"/>
    <w:rsid w:val="0031577D"/>
    <w:rsid w:val="00315ADA"/>
    <w:rsid w:val="00315B19"/>
    <w:rsid w:val="00317115"/>
    <w:rsid w:val="0031712D"/>
    <w:rsid w:val="003174B5"/>
    <w:rsid w:val="0032270D"/>
    <w:rsid w:val="003228CE"/>
    <w:rsid w:val="00323463"/>
    <w:rsid w:val="0032381E"/>
    <w:rsid w:val="003239D4"/>
    <w:rsid w:val="00324339"/>
    <w:rsid w:val="0032446F"/>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2154"/>
    <w:rsid w:val="00343CF5"/>
    <w:rsid w:val="00343F25"/>
    <w:rsid w:val="0034468E"/>
    <w:rsid w:val="00344A3D"/>
    <w:rsid w:val="00344B14"/>
    <w:rsid w:val="00344FFF"/>
    <w:rsid w:val="003451AF"/>
    <w:rsid w:val="00345E47"/>
    <w:rsid w:val="00345FE8"/>
    <w:rsid w:val="00347F7A"/>
    <w:rsid w:val="003505CB"/>
    <w:rsid w:val="003509DA"/>
    <w:rsid w:val="00350A4B"/>
    <w:rsid w:val="0035149E"/>
    <w:rsid w:val="003520B2"/>
    <w:rsid w:val="003537E2"/>
    <w:rsid w:val="00353F13"/>
    <w:rsid w:val="0035458E"/>
    <w:rsid w:val="00354D50"/>
    <w:rsid w:val="003554E9"/>
    <w:rsid w:val="003562FE"/>
    <w:rsid w:val="00356C93"/>
    <w:rsid w:val="00357204"/>
    <w:rsid w:val="003577B4"/>
    <w:rsid w:val="0036154A"/>
    <w:rsid w:val="00361A4F"/>
    <w:rsid w:val="00361ADD"/>
    <w:rsid w:val="00362596"/>
    <w:rsid w:val="00362728"/>
    <w:rsid w:val="003649E2"/>
    <w:rsid w:val="00365FA4"/>
    <w:rsid w:val="00366E52"/>
    <w:rsid w:val="0036734B"/>
    <w:rsid w:val="00370A07"/>
    <w:rsid w:val="00370A22"/>
    <w:rsid w:val="0037143D"/>
    <w:rsid w:val="00371A73"/>
    <w:rsid w:val="00373B59"/>
    <w:rsid w:val="003743C9"/>
    <w:rsid w:val="0037461D"/>
    <w:rsid w:val="00375C4B"/>
    <w:rsid w:val="00376727"/>
    <w:rsid w:val="003800AC"/>
    <w:rsid w:val="00380F37"/>
    <w:rsid w:val="0038175A"/>
    <w:rsid w:val="00382104"/>
    <w:rsid w:val="0038284D"/>
    <w:rsid w:val="00383CE6"/>
    <w:rsid w:val="003840E1"/>
    <w:rsid w:val="00384289"/>
    <w:rsid w:val="00384D0C"/>
    <w:rsid w:val="0038589F"/>
    <w:rsid w:val="003872B3"/>
    <w:rsid w:val="0038781E"/>
    <w:rsid w:val="00387BEE"/>
    <w:rsid w:val="003903DC"/>
    <w:rsid w:val="0039087B"/>
    <w:rsid w:val="003909CF"/>
    <w:rsid w:val="0039103C"/>
    <w:rsid w:val="00392158"/>
    <w:rsid w:val="003923AE"/>
    <w:rsid w:val="00392FB3"/>
    <w:rsid w:val="00393526"/>
    <w:rsid w:val="00394738"/>
    <w:rsid w:val="003957F0"/>
    <w:rsid w:val="003959E6"/>
    <w:rsid w:val="00396863"/>
    <w:rsid w:val="00396A40"/>
    <w:rsid w:val="00397AC4"/>
    <w:rsid w:val="00397C15"/>
    <w:rsid w:val="00397C28"/>
    <w:rsid w:val="003A067A"/>
    <w:rsid w:val="003A0F4A"/>
    <w:rsid w:val="003A241C"/>
    <w:rsid w:val="003A2822"/>
    <w:rsid w:val="003A517B"/>
    <w:rsid w:val="003A75AE"/>
    <w:rsid w:val="003B042A"/>
    <w:rsid w:val="003B0C57"/>
    <w:rsid w:val="003B1ADF"/>
    <w:rsid w:val="003B1D7A"/>
    <w:rsid w:val="003B2009"/>
    <w:rsid w:val="003B25A3"/>
    <w:rsid w:val="003B2857"/>
    <w:rsid w:val="003B4C93"/>
    <w:rsid w:val="003B5512"/>
    <w:rsid w:val="003B57CD"/>
    <w:rsid w:val="003B6382"/>
    <w:rsid w:val="003B6B6D"/>
    <w:rsid w:val="003B6E4D"/>
    <w:rsid w:val="003B74BD"/>
    <w:rsid w:val="003B7548"/>
    <w:rsid w:val="003B7D90"/>
    <w:rsid w:val="003C0C74"/>
    <w:rsid w:val="003C10EF"/>
    <w:rsid w:val="003C1CF7"/>
    <w:rsid w:val="003C30E0"/>
    <w:rsid w:val="003C340F"/>
    <w:rsid w:val="003C4950"/>
    <w:rsid w:val="003C53A9"/>
    <w:rsid w:val="003C5FE0"/>
    <w:rsid w:val="003C675C"/>
    <w:rsid w:val="003C6A06"/>
    <w:rsid w:val="003C7D49"/>
    <w:rsid w:val="003D06CB"/>
    <w:rsid w:val="003D18C1"/>
    <w:rsid w:val="003D2251"/>
    <w:rsid w:val="003D3789"/>
    <w:rsid w:val="003D4281"/>
    <w:rsid w:val="003D46B0"/>
    <w:rsid w:val="003D5B07"/>
    <w:rsid w:val="003D7195"/>
    <w:rsid w:val="003D7BC5"/>
    <w:rsid w:val="003E1193"/>
    <w:rsid w:val="003E2140"/>
    <w:rsid w:val="003E261B"/>
    <w:rsid w:val="003E2748"/>
    <w:rsid w:val="003E27F6"/>
    <w:rsid w:val="003E45ED"/>
    <w:rsid w:val="003E4A7D"/>
    <w:rsid w:val="003E5C78"/>
    <w:rsid w:val="003E6220"/>
    <w:rsid w:val="003E6B45"/>
    <w:rsid w:val="003E7831"/>
    <w:rsid w:val="003F138D"/>
    <w:rsid w:val="003F39BE"/>
    <w:rsid w:val="003F4532"/>
    <w:rsid w:val="003F469B"/>
    <w:rsid w:val="003F4D5C"/>
    <w:rsid w:val="003F53BC"/>
    <w:rsid w:val="003F5601"/>
    <w:rsid w:val="003F5889"/>
    <w:rsid w:val="003F5A60"/>
    <w:rsid w:val="003F5FF3"/>
    <w:rsid w:val="003F6751"/>
    <w:rsid w:val="003F6F82"/>
    <w:rsid w:val="003F7936"/>
    <w:rsid w:val="003F7B4C"/>
    <w:rsid w:val="003F7F6B"/>
    <w:rsid w:val="00400CA4"/>
    <w:rsid w:val="00400EE6"/>
    <w:rsid w:val="00401CA9"/>
    <w:rsid w:val="00402AAF"/>
    <w:rsid w:val="00403009"/>
    <w:rsid w:val="004046CE"/>
    <w:rsid w:val="004050B1"/>
    <w:rsid w:val="00406B76"/>
    <w:rsid w:val="00407DA1"/>
    <w:rsid w:val="004106FB"/>
    <w:rsid w:val="00410C08"/>
    <w:rsid w:val="004143EA"/>
    <w:rsid w:val="00414808"/>
    <w:rsid w:val="00414B46"/>
    <w:rsid w:val="004151D2"/>
    <w:rsid w:val="0041696F"/>
    <w:rsid w:val="00421637"/>
    <w:rsid w:val="00421AA3"/>
    <w:rsid w:val="0042232D"/>
    <w:rsid w:val="0042374D"/>
    <w:rsid w:val="004241BD"/>
    <w:rsid w:val="00424582"/>
    <w:rsid w:val="00424DD8"/>
    <w:rsid w:val="00424DFD"/>
    <w:rsid w:val="00425D1F"/>
    <w:rsid w:val="00425E04"/>
    <w:rsid w:val="0042691A"/>
    <w:rsid w:val="00427715"/>
    <w:rsid w:val="00427BF1"/>
    <w:rsid w:val="00430438"/>
    <w:rsid w:val="004309AC"/>
    <w:rsid w:val="00430D60"/>
    <w:rsid w:val="00431157"/>
    <w:rsid w:val="00431B8C"/>
    <w:rsid w:val="004326C0"/>
    <w:rsid w:val="00432CB4"/>
    <w:rsid w:val="00433BF5"/>
    <w:rsid w:val="0043613A"/>
    <w:rsid w:val="00436DD7"/>
    <w:rsid w:val="00436DFB"/>
    <w:rsid w:val="00437446"/>
    <w:rsid w:val="00440BBC"/>
    <w:rsid w:val="00441049"/>
    <w:rsid w:val="00442158"/>
    <w:rsid w:val="00442E33"/>
    <w:rsid w:val="00443239"/>
    <w:rsid w:val="00443A13"/>
    <w:rsid w:val="00445BD4"/>
    <w:rsid w:val="0045002E"/>
    <w:rsid w:val="00451884"/>
    <w:rsid w:val="00451921"/>
    <w:rsid w:val="00451953"/>
    <w:rsid w:val="00452487"/>
    <w:rsid w:val="00452727"/>
    <w:rsid w:val="00452751"/>
    <w:rsid w:val="00453FF0"/>
    <w:rsid w:val="004558DB"/>
    <w:rsid w:val="00455BB7"/>
    <w:rsid w:val="00456701"/>
    <w:rsid w:val="00457BE6"/>
    <w:rsid w:val="00461AF2"/>
    <w:rsid w:val="00461E16"/>
    <w:rsid w:val="00463B45"/>
    <w:rsid w:val="00463EBE"/>
    <w:rsid w:val="00464969"/>
    <w:rsid w:val="00464D1B"/>
    <w:rsid w:val="00465802"/>
    <w:rsid w:val="004660C7"/>
    <w:rsid w:val="00466BAF"/>
    <w:rsid w:val="00467B27"/>
    <w:rsid w:val="00467B29"/>
    <w:rsid w:val="00470E7E"/>
    <w:rsid w:val="00471578"/>
    <w:rsid w:val="004725C6"/>
    <w:rsid w:val="00473CB6"/>
    <w:rsid w:val="00474108"/>
    <w:rsid w:val="00475849"/>
    <w:rsid w:val="00475C61"/>
    <w:rsid w:val="00477B50"/>
    <w:rsid w:val="00477C16"/>
    <w:rsid w:val="00480CE8"/>
    <w:rsid w:val="004824B4"/>
    <w:rsid w:val="00483E23"/>
    <w:rsid w:val="004844DD"/>
    <w:rsid w:val="004848F4"/>
    <w:rsid w:val="0048627F"/>
    <w:rsid w:val="0048721D"/>
    <w:rsid w:val="00487852"/>
    <w:rsid w:val="00490387"/>
    <w:rsid w:val="00490B49"/>
    <w:rsid w:val="00490DDC"/>
    <w:rsid w:val="00492472"/>
    <w:rsid w:val="00492ADC"/>
    <w:rsid w:val="00495C33"/>
    <w:rsid w:val="00496887"/>
    <w:rsid w:val="004968DD"/>
    <w:rsid w:val="004A0C01"/>
    <w:rsid w:val="004A215A"/>
    <w:rsid w:val="004A3B5A"/>
    <w:rsid w:val="004A4186"/>
    <w:rsid w:val="004A4A10"/>
    <w:rsid w:val="004A4DBE"/>
    <w:rsid w:val="004A50D2"/>
    <w:rsid w:val="004A5D17"/>
    <w:rsid w:val="004A5D61"/>
    <w:rsid w:val="004A63C1"/>
    <w:rsid w:val="004B0B98"/>
    <w:rsid w:val="004B2331"/>
    <w:rsid w:val="004B3BDF"/>
    <w:rsid w:val="004B4B7C"/>
    <w:rsid w:val="004B5247"/>
    <w:rsid w:val="004B52ED"/>
    <w:rsid w:val="004B5733"/>
    <w:rsid w:val="004B60C1"/>
    <w:rsid w:val="004B647D"/>
    <w:rsid w:val="004C06C3"/>
    <w:rsid w:val="004C0EB9"/>
    <w:rsid w:val="004C238D"/>
    <w:rsid w:val="004C23AA"/>
    <w:rsid w:val="004C2A68"/>
    <w:rsid w:val="004C2F4A"/>
    <w:rsid w:val="004C3BF7"/>
    <w:rsid w:val="004C3DBE"/>
    <w:rsid w:val="004C3FC7"/>
    <w:rsid w:val="004C45DC"/>
    <w:rsid w:val="004C54BC"/>
    <w:rsid w:val="004C5690"/>
    <w:rsid w:val="004C5D33"/>
    <w:rsid w:val="004C61C2"/>
    <w:rsid w:val="004C69E5"/>
    <w:rsid w:val="004C7DB0"/>
    <w:rsid w:val="004D04D7"/>
    <w:rsid w:val="004D106F"/>
    <w:rsid w:val="004D1EBF"/>
    <w:rsid w:val="004D26DE"/>
    <w:rsid w:val="004D3816"/>
    <w:rsid w:val="004D4570"/>
    <w:rsid w:val="004D45EF"/>
    <w:rsid w:val="004D4ECC"/>
    <w:rsid w:val="004D5592"/>
    <w:rsid w:val="004D6055"/>
    <w:rsid w:val="004D677B"/>
    <w:rsid w:val="004D7513"/>
    <w:rsid w:val="004E0011"/>
    <w:rsid w:val="004E0477"/>
    <w:rsid w:val="004E10CB"/>
    <w:rsid w:val="004E12A4"/>
    <w:rsid w:val="004E17C4"/>
    <w:rsid w:val="004E17FC"/>
    <w:rsid w:val="004E1F4A"/>
    <w:rsid w:val="004E30FB"/>
    <w:rsid w:val="004E35A8"/>
    <w:rsid w:val="004E3C08"/>
    <w:rsid w:val="004E3EBC"/>
    <w:rsid w:val="004E4FBC"/>
    <w:rsid w:val="004E5885"/>
    <w:rsid w:val="004E6D2B"/>
    <w:rsid w:val="004E7FDB"/>
    <w:rsid w:val="004F01C1"/>
    <w:rsid w:val="004F1455"/>
    <w:rsid w:val="004F17C8"/>
    <w:rsid w:val="004F1C68"/>
    <w:rsid w:val="004F27B4"/>
    <w:rsid w:val="004F2D03"/>
    <w:rsid w:val="004F2D1F"/>
    <w:rsid w:val="004F371E"/>
    <w:rsid w:val="004F46F6"/>
    <w:rsid w:val="004F473D"/>
    <w:rsid w:val="004F5353"/>
    <w:rsid w:val="004F56E3"/>
    <w:rsid w:val="004F594C"/>
    <w:rsid w:val="004F606B"/>
    <w:rsid w:val="004F77EA"/>
    <w:rsid w:val="004F7BE3"/>
    <w:rsid w:val="00500828"/>
    <w:rsid w:val="005013A4"/>
    <w:rsid w:val="00501448"/>
    <w:rsid w:val="00502C64"/>
    <w:rsid w:val="00502CE0"/>
    <w:rsid w:val="005030EE"/>
    <w:rsid w:val="005031E1"/>
    <w:rsid w:val="00503262"/>
    <w:rsid w:val="0050456E"/>
    <w:rsid w:val="00506B6D"/>
    <w:rsid w:val="00507745"/>
    <w:rsid w:val="005078A2"/>
    <w:rsid w:val="00510253"/>
    <w:rsid w:val="0051052F"/>
    <w:rsid w:val="00510ACD"/>
    <w:rsid w:val="00510EC2"/>
    <w:rsid w:val="005115D8"/>
    <w:rsid w:val="00512922"/>
    <w:rsid w:val="0051330A"/>
    <w:rsid w:val="0051355D"/>
    <w:rsid w:val="00514197"/>
    <w:rsid w:val="00514926"/>
    <w:rsid w:val="005164BE"/>
    <w:rsid w:val="00516510"/>
    <w:rsid w:val="00516758"/>
    <w:rsid w:val="00516A1D"/>
    <w:rsid w:val="005179E3"/>
    <w:rsid w:val="00517B50"/>
    <w:rsid w:val="005200F3"/>
    <w:rsid w:val="00520501"/>
    <w:rsid w:val="005205C8"/>
    <w:rsid w:val="00521F49"/>
    <w:rsid w:val="00522C51"/>
    <w:rsid w:val="00522F9C"/>
    <w:rsid w:val="0052321A"/>
    <w:rsid w:val="005234A1"/>
    <w:rsid w:val="00523CC5"/>
    <w:rsid w:val="005241BD"/>
    <w:rsid w:val="00524813"/>
    <w:rsid w:val="00524CF1"/>
    <w:rsid w:val="00524F7F"/>
    <w:rsid w:val="005263F6"/>
    <w:rsid w:val="0052665B"/>
    <w:rsid w:val="00526842"/>
    <w:rsid w:val="00526EFD"/>
    <w:rsid w:val="00527603"/>
    <w:rsid w:val="005277D7"/>
    <w:rsid w:val="005304EF"/>
    <w:rsid w:val="00530A84"/>
    <w:rsid w:val="0053146F"/>
    <w:rsid w:val="005319DA"/>
    <w:rsid w:val="00533244"/>
    <w:rsid w:val="00533402"/>
    <w:rsid w:val="00536C1A"/>
    <w:rsid w:val="0053765B"/>
    <w:rsid w:val="0054047F"/>
    <w:rsid w:val="005410AB"/>
    <w:rsid w:val="005415FA"/>
    <w:rsid w:val="005423D3"/>
    <w:rsid w:val="00542419"/>
    <w:rsid w:val="005434B0"/>
    <w:rsid w:val="00543671"/>
    <w:rsid w:val="00543937"/>
    <w:rsid w:val="00543CCC"/>
    <w:rsid w:val="00543FBA"/>
    <w:rsid w:val="005450DC"/>
    <w:rsid w:val="00545F2D"/>
    <w:rsid w:val="0054602D"/>
    <w:rsid w:val="00547F9B"/>
    <w:rsid w:val="00550090"/>
    <w:rsid w:val="00550234"/>
    <w:rsid w:val="005507AE"/>
    <w:rsid w:val="005512DF"/>
    <w:rsid w:val="0055154A"/>
    <w:rsid w:val="005521CD"/>
    <w:rsid w:val="00552614"/>
    <w:rsid w:val="005527B9"/>
    <w:rsid w:val="0055306A"/>
    <w:rsid w:val="005536E2"/>
    <w:rsid w:val="00553B7C"/>
    <w:rsid w:val="00554359"/>
    <w:rsid w:val="00554ED7"/>
    <w:rsid w:val="005555BD"/>
    <w:rsid w:val="00555A92"/>
    <w:rsid w:val="005563C6"/>
    <w:rsid w:val="00556589"/>
    <w:rsid w:val="005571E9"/>
    <w:rsid w:val="005611F2"/>
    <w:rsid w:val="005630C5"/>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3AE3"/>
    <w:rsid w:val="00574215"/>
    <w:rsid w:val="0057424F"/>
    <w:rsid w:val="0057432C"/>
    <w:rsid w:val="00574937"/>
    <w:rsid w:val="00575E89"/>
    <w:rsid w:val="00576A0E"/>
    <w:rsid w:val="00576DA6"/>
    <w:rsid w:val="005774F1"/>
    <w:rsid w:val="005777D5"/>
    <w:rsid w:val="00577FFA"/>
    <w:rsid w:val="00581390"/>
    <w:rsid w:val="0058181E"/>
    <w:rsid w:val="00581D9A"/>
    <w:rsid w:val="00582E93"/>
    <w:rsid w:val="00583717"/>
    <w:rsid w:val="00584BC2"/>
    <w:rsid w:val="00584E56"/>
    <w:rsid w:val="005861F2"/>
    <w:rsid w:val="00586460"/>
    <w:rsid w:val="00586A54"/>
    <w:rsid w:val="0058749B"/>
    <w:rsid w:val="00587831"/>
    <w:rsid w:val="00587917"/>
    <w:rsid w:val="0059148A"/>
    <w:rsid w:val="00593FF1"/>
    <w:rsid w:val="005941B7"/>
    <w:rsid w:val="00594620"/>
    <w:rsid w:val="00594FC6"/>
    <w:rsid w:val="00596B86"/>
    <w:rsid w:val="00597283"/>
    <w:rsid w:val="00597BEF"/>
    <w:rsid w:val="00597D73"/>
    <w:rsid w:val="005A01D1"/>
    <w:rsid w:val="005A0AF6"/>
    <w:rsid w:val="005A1A96"/>
    <w:rsid w:val="005A3BE4"/>
    <w:rsid w:val="005A6525"/>
    <w:rsid w:val="005A7090"/>
    <w:rsid w:val="005A7C1F"/>
    <w:rsid w:val="005A7C36"/>
    <w:rsid w:val="005B132B"/>
    <w:rsid w:val="005B1F74"/>
    <w:rsid w:val="005B27BC"/>
    <w:rsid w:val="005B27CF"/>
    <w:rsid w:val="005B2ECA"/>
    <w:rsid w:val="005B3481"/>
    <w:rsid w:val="005B4727"/>
    <w:rsid w:val="005B5440"/>
    <w:rsid w:val="005B5900"/>
    <w:rsid w:val="005B5CDC"/>
    <w:rsid w:val="005B6034"/>
    <w:rsid w:val="005B6286"/>
    <w:rsid w:val="005B62BE"/>
    <w:rsid w:val="005B70BD"/>
    <w:rsid w:val="005B7B6B"/>
    <w:rsid w:val="005C0397"/>
    <w:rsid w:val="005C0A06"/>
    <w:rsid w:val="005C1599"/>
    <w:rsid w:val="005C18DE"/>
    <w:rsid w:val="005C1F0D"/>
    <w:rsid w:val="005C26AA"/>
    <w:rsid w:val="005C280B"/>
    <w:rsid w:val="005C2851"/>
    <w:rsid w:val="005C2B40"/>
    <w:rsid w:val="005C2F1B"/>
    <w:rsid w:val="005C37A4"/>
    <w:rsid w:val="005C3868"/>
    <w:rsid w:val="005C3965"/>
    <w:rsid w:val="005C4022"/>
    <w:rsid w:val="005C459E"/>
    <w:rsid w:val="005C4E60"/>
    <w:rsid w:val="005C6F8E"/>
    <w:rsid w:val="005C7375"/>
    <w:rsid w:val="005C7C17"/>
    <w:rsid w:val="005C7C4C"/>
    <w:rsid w:val="005D00F0"/>
    <w:rsid w:val="005D1178"/>
    <w:rsid w:val="005D12D2"/>
    <w:rsid w:val="005D173E"/>
    <w:rsid w:val="005D21E0"/>
    <w:rsid w:val="005D26BE"/>
    <w:rsid w:val="005D2E14"/>
    <w:rsid w:val="005D2F20"/>
    <w:rsid w:val="005D44A5"/>
    <w:rsid w:val="005D4818"/>
    <w:rsid w:val="005D4FF1"/>
    <w:rsid w:val="005D552D"/>
    <w:rsid w:val="005D5E3D"/>
    <w:rsid w:val="005D654F"/>
    <w:rsid w:val="005D67EF"/>
    <w:rsid w:val="005D6CF9"/>
    <w:rsid w:val="005D700B"/>
    <w:rsid w:val="005D7595"/>
    <w:rsid w:val="005D7A5D"/>
    <w:rsid w:val="005E06B0"/>
    <w:rsid w:val="005E1A5A"/>
    <w:rsid w:val="005E1BA2"/>
    <w:rsid w:val="005E23E1"/>
    <w:rsid w:val="005E29CD"/>
    <w:rsid w:val="005E3598"/>
    <w:rsid w:val="005E36BC"/>
    <w:rsid w:val="005E3A8F"/>
    <w:rsid w:val="005E50AA"/>
    <w:rsid w:val="005E550B"/>
    <w:rsid w:val="005E55C8"/>
    <w:rsid w:val="005E590A"/>
    <w:rsid w:val="005E5F8B"/>
    <w:rsid w:val="005E67F3"/>
    <w:rsid w:val="005E6CAE"/>
    <w:rsid w:val="005E713E"/>
    <w:rsid w:val="005F1CF1"/>
    <w:rsid w:val="005F2D6B"/>
    <w:rsid w:val="005F2DE6"/>
    <w:rsid w:val="005F339E"/>
    <w:rsid w:val="005F36F9"/>
    <w:rsid w:val="005F3B38"/>
    <w:rsid w:val="005F42F8"/>
    <w:rsid w:val="005F5873"/>
    <w:rsid w:val="005F5C50"/>
    <w:rsid w:val="005F612A"/>
    <w:rsid w:val="005F6525"/>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11A5"/>
    <w:rsid w:val="006111B1"/>
    <w:rsid w:val="00611705"/>
    <w:rsid w:val="00611D48"/>
    <w:rsid w:val="00611FD7"/>
    <w:rsid w:val="0061206C"/>
    <w:rsid w:val="006120A4"/>
    <w:rsid w:val="0061216F"/>
    <w:rsid w:val="00613412"/>
    <w:rsid w:val="00614187"/>
    <w:rsid w:val="00614402"/>
    <w:rsid w:val="006145BA"/>
    <w:rsid w:val="006146C9"/>
    <w:rsid w:val="0061505F"/>
    <w:rsid w:val="00615348"/>
    <w:rsid w:val="00616C75"/>
    <w:rsid w:val="00617222"/>
    <w:rsid w:val="00617A3B"/>
    <w:rsid w:val="0062063C"/>
    <w:rsid w:val="00620827"/>
    <w:rsid w:val="00620D19"/>
    <w:rsid w:val="00620DF2"/>
    <w:rsid w:val="00621035"/>
    <w:rsid w:val="00621170"/>
    <w:rsid w:val="00621AD6"/>
    <w:rsid w:val="006220FC"/>
    <w:rsid w:val="006223EB"/>
    <w:rsid w:val="00622421"/>
    <w:rsid w:val="00623A3E"/>
    <w:rsid w:val="00624132"/>
    <w:rsid w:val="00624619"/>
    <w:rsid w:val="00624CFB"/>
    <w:rsid w:val="00625514"/>
    <w:rsid w:val="00625C9C"/>
    <w:rsid w:val="00626270"/>
    <w:rsid w:val="006264E4"/>
    <w:rsid w:val="00627CE6"/>
    <w:rsid w:val="00630EE7"/>
    <w:rsid w:val="0063287A"/>
    <w:rsid w:val="00632D79"/>
    <w:rsid w:val="00632DBA"/>
    <w:rsid w:val="00632F32"/>
    <w:rsid w:val="00633734"/>
    <w:rsid w:val="0063399D"/>
    <w:rsid w:val="00633E02"/>
    <w:rsid w:val="006352BC"/>
    <w:rsid w:val="00635D1C"/>
    <w:rsid w:val="00636DFD"/>
    <w:rsid w:val="00640418"/>
    <w:rsid w:val="006426EF"/>
    <w:rsid w:val="0064273C"/>
    <w:rsid w:val="006427ED"/>
    <w:rsid w:val="00642C41"/>
    <w:rsid w:val="00642DD3"/>
    <w:rsid w:val="00644947"/>
    <w:rsid w:val="00644A6D"/>
    <w:rsid w:val="00644CDE"/>
    <w:rsid w:val="00644ED3"/>
    <w:rsid w:val="00645077"/>
    <w:rsid w:val="00645911"/>
    <w:rsid w:val="006463B6"/>
    <w:rsid w:val="006470C0"/>
    <w:rsid w:val="00650029"/>
    <w:rsid w:val="00650E5C"/>
    <w:rsid w:val="00652254"/>
    <w:rsid w:val="00652ABA"/>
    <w:rsid w:val="00652F45"/>
    <w:rsid w:val="00653970"/>
    <w:rsid w:val="00653EBE"/>
    <w:rsid w:val="0065470F"/>
    <w:rsid w:val="00654E1F"/>
    <w:rsid w:val="00655303"/>
    <w:rsid w:val="00655509"/>
    <w:rsid w:val="006561EE"/>
    <w:rsid w:val="006563FC"/>
    <w:rsid w:val="00656829"/>
    <w:rsid w:val="00656A4A"/>
    <w:rsid w:val="00660E83"/>
    <w:rsid w:val="00660FB6"/>
    <w:rsid w:val="00662E03"/>
    <w:rsid w:val="00664A9F"/>
    <w:rsid w:val="00664AE0"/>
    <w:rsid w:val="00664ECC"/>
    <w:rsid w:val="00665340"/>
    <w:rsid w:val="006658DC"/>
    <w:rsid w:val="00665D50"/>
    <w:rsid w:val="00665DC4"/>
    <w:rsid w:val="00666C26"/>
    <w:rsid w:val="0066765A"/>
    <w:rsid w:val="006677B6"/>
    <w:rsid w:val="00671B39"/>
    <w:rsid w:val="00672EE7"/>
    <w:rsid w:val="00672F78"/>
    <w:rsid w:val="00674A56"/>
    <w:rsid w:val="0067545D"/>
    <w:rsid w:val="00675AA5"/>
    <w:rsid w:val="00675B6F"/>
    <w:rsid w:val="00676110"/>
    <w:rsid w:val="00676269"/>
    <w:rsid w:val="006767B0"/>
    <w:rsid w:val="00677853"/>
    <w:rsid w:val="006804BB"/>
    <w:rsid w:val="0068223C"/>
    <w:rsid w:val="0068303D"/>
    <w:rsid w:val="006832A5"/>
    <w:rsid w:val="006834B1"/>
    <w:rsid w:val="00683B2E"/>
    <w:rsid w:val="00683FE3"/>
    <w:rsid w:val="006849B0"/>
    <w:rsid w:val="006849FF"/>
    <w:rsid w:val="00684E5D"/>
    <w:rsid w:val="00685331"/>
    <w:rsid w:val="0068611D"/>
    <w:rsid w:val="0068688C"/>
    <w:rsid w:val="00686FEC"/>
    <w:rsid w:val="006879B5"/>
    <w:rsid w:val="0069008A"/>
    <w:rsid w:val="00690373"/>
    <w:rsid w:val="00690F95"/>
    <w:rsid w:val="00692EAF"/>
    <w:rsid w:val="00693667"/>
    <w:rsid w:val="00693DF1"/>
    <w:rsid w:val="006959E6"/>
    <w:rsid w:val="00695C2C"/>
    <w:rsid w:val="006965D2"/>
    <w:rsid w:val="00696EFD"/>
    <w:rsid w:val="006975A4"/>
    <w:rsid w:val="006A04EC"/>
    <w:rsid w:val="006A07E7"/>
    <w:rsid w:val="006A0D1F"/>
    <w:rsid w:val="006A22D0"/>
    <w:rsid w:val="006A291D"/>
    <w:rsid w:val="006A2983"/>
    <w:rsid w:val="006A2A48"/>
    <w:rsid w:val="006A2AC1"/>
    <w:rsid w:val="006A2C1F"/>
    <w:rsid w:val="006A2DB2"/>
    <w:rsid w:val="006A3371"/>
    <w:rsid w:val="006A3708"/>
    <w:rsid w:val="006A3748"/>
    <w:rsid w:val="006A3B17"/>
    <w:rsid w:val="006A4CBA"/>
    <w:rsid w:val="006A4D2F"/>
    <w:rsid w:val="006A560C"/>
    <w:rsid w:val="006A57C9"/>
    <w:rsid w:val="006A5C78"/>
    <w:rsid w:val="006A785A"/>
    <w:rsid w:val="006A7DBB"/>
    <w:rsid w:val="006B10E1"/>
    <w:rsid w:val="006B13C1"/>
    <w:rsid w:val="006B1BE0"/>
    <w:rsid w:val="006B1E27"/>
    <w:rsid w:val="006B228F"/>
    <w:rsid w:val="006B293B"/>
    <w:rsid w:val="006B2A8F"/>
    <w:rsid w:val="006B32D0"/>
    <w:rsid w:val="006B4313"/>
    <w:rsid w:val="006B5913"/>
    <w:rsid w:val="006B67D8"/>
    <w:rsid w:val="006B68C7"/>
    <w:rsid w:val="006B6C15"/>
    <w:rsid w:val="006B70CF"/>
    <w:rsid w:val="006C03C2"/>
    <w:rsid w:val="006C05FC"/>
    <w:rsid w:val="006C0895"/>
    <w:rsid w:val="006C132B"/>
    <w:rsid w:val="006C21EB"/>
    <w:rsid w:val="006C2CFF"/>
    <w:rsid w:val="006C32F0"/>
    <w:rsid w:val="006C3CD6"/>
    <w:rsid w:val="006C450C"/>
    <w:rsid w:val="006C4D7F"/>
    <w:rsid w:val="006C586D"/>
    <w:rsid w:val="006C5CA8"/>
    <w:rsid w:val="006C609C"/>
    <w:rsid w:val="006C7DD0"/>
    <w:rsid w:val="006D0301"/>
    <w:rsid w:val="006D0D81"/>
    <w:rsid w:val="006D2FE5"/>
    <w:rsid w:val="006D3AEF"/>
    <w:rsid w:val="006D45E2"/>
    <w:rsid w:val="006D46B1"/>
    <w:rsid w:val="006D46BD"/>
    <w:rsid w:val="006D4A78"/>
    <w:rsid w:val="006D4C07"/>
    <w:rsid w:val="006D57A8"/>
    <w:rsid w:val="006D5AFA"/>
    <w:rsid w:val="006D5EDA"/>
    <w:rsid w:val="006E0A19"/>
    <w:rsid w:val="006E1211"/>
    <w:rsid w:val="006E195D"/>
    <w:rsid w:val="006E1AEA"/>
    <w:rsid w:val="006E21AC"/>
    <w:rsid w:val="006E2BF9"/>
    <w:rsid w:val="006E33A8"/>
    <w:rsid w:val="006E4059"/>
    <w:rsid w:val="006E420C"/>
    <w:rsid w:val="006E4344"/>
    <w:rsid w:val="006E61CE"/>
    <w:rsid w:val="006E7D2A"/>
    <w:rsid w:val="006F0B6F"/>
    <w:rsid w:val="006F0E08"/>
    <w:rsid w:val="006F138F"/>
    <w:rsid w:val="006F1A54"/>
    <w:rsid w:val="006F24BD"/>
    <w:rsid w:val="006F35C6"/>
    <w:rsid w:val="006F36AD"/>
    <w:rsid w:val="006F5953"/>
    <w:rsid w:val="006F5D33"/>
    <w:rsid w:val="006F5F3C"/>
    <w:rsid w:val="006F6195"/>
    <w:rsid w:val="006F65B3"/>
    <w:rsid w:val="006F69BA"/>
    <w:rsid w:val="006F7797"/>
    <w:rsid w:val="006F795C"/>
    <w:rsid w:val="0070071C"/>
    <w:rsid w:val="00700733"/>
    <w:rsid w:val="0070208A"/>
    <w:rsid w:val="00702FCC"/>
    <w:rsid w:val="007042FE"/>
    <w:rsid w:val="00704F94"/>
    <w:rsid w:val="00704F97"/>
    <w:rsid w:val="007053B2"/>
    <w:rsid w:val="007055D8"/>
    <w:rsid w:val="00705AE9"/>
    <w:rsid w:val="00706996"/>
    <w:rsid w:val="00706F7B"/>
    <w:rsid w:val="00707AF7"/>
    <w:rsid w:val="0071090F"/>
    <w:rsid w:val="00710BD7"/>
    <w:rsid w:val="00711570"/>
    <w:rsid w:val="00711644"/>
    <w:rsid w:val="0071207B"/>
    <w:rsid w:val="0071291A"/>
    <w:rsid w:val="007135E8"/>
    <w:rsid w:val="00714044"/>
    <w:rsid w:val="00715B38"/>
    <w:rsid w:val="00715DF1"/>
    <w:rsid w:val="0071604D"/>
    <w:rsid w:val="00716892"/>
    <w:rsid w:val="007179C5"/>
    <w:rsid w:val="00717A95"/>
    <w:rsid w:val="00721A5D"/>
    <w:rsid w:val="00721FA7"/>
    <w:rsid w:val="00722307"/>
    <w:rsid w:val="00722C86"/>
    <w:rsid w:val="00723312"/>
    <w:rsid w:val="00723B94"/>
    <w:rsid w:val="007249B9"/>
    <w:rsid w:val="007257F5"/>
    <w:rsid w:val="007261E6"/>
    <w:rsid w:val="00726945"/>
    <w:rsid w:val="00726C5C"/>
    <w:rsid w:val="00727601"/>
    <w:rsid w:val="007311D1"/>
    <w:rsid w:val="0073230A"/>
    <w:rsid w:val="0073303E"/>
    <w:rsid w:val="007331DD"/>
    <w:rsid w:val="00733274"/>
    <w:rsid w:val="007332DA"/>
    <w:rsid w:val="00733E5E"/>
    <w:rsid w:val="00735874"/>
    <w:rsid w:val="00735F42"/>
    <w:rsid w:val="00736669"/>
    <w:rsid w:val="00737622"/>
    <w:rsid w:val="00737854"/>
    <w:rsid w:val="00737BAB"/>
    <w:rsid w:val="007405A9"/>
    <w:rsid w:val="0074152B"/>
    <w:rsid w:val="0074249C"/>
    <w:rsid w:val="007435EC"/>
    <w:rsid w:val="0074504D"/>
    <w:rsid w:val="007454D4"/>
    <w:rsid w:val="00745EEF"/>
    <w:rsid w:val="00746243"/>
    <w:rsid w:val="00746566"/>
    <w:rsid w:val="007467CF"/>
    <w:rsid w:val="007469DA"/>
    <w:rsid w:val="00747EF6"/>
    <w:rsid w:val="00750B69"/>
    <w:rsid w:val="007513FD"/>
    <w:rsid w:val="00751E6F"/>
    <w:rsid w:val="0075216C"/>
    <w:rsid w:val="0075380E"/>
    <w:rsid w:val="00753BA7"/>
    <w:rsid w:val="00753F04"/>
    <w:rsid w:val="00753F34"/>
    <w:rsid w:val="0075425A"/>
    <w:rsid w:val="0075448E"/>
    <w:rsid w:val="00755696"/>
    <w:rsid w:val="00755DC1"/>
    <w:rsid w:val="00755E1C"/>
    <w:rsid w:val="00755EEB"/>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955"/>
    <w:rsid w:val="00767C65"/>
    <w:rsid w:val="00767E32"/>
    <w:rsid w:val="00770146"/>
    <w:rsid w:val="007716DC"/>
    <w:rsid w:val="00771B5E"/>
    <w:rsid w:val="00771C90"/>
    <w:rsid w:val="007736D4"/>
    <w:rsid w:val="00773763"/>
    <w:rsid w:val="00774688"/>
    <w:rsid w:val="00774BA5"/>
    <w:rsid w:val="00775A9E"/>
    <w:rsid w:val="00776B2D"/>
    <w:rsid w:val="00776FD7"/>
    <w:rsid w:val="00777024"/>
    <w:rsid w:val="00777078"/>
    <w:rsid w:val="007806BD"/>
    <w:rsid w:val="0078121D"/>
    <w:rsid w:val="00781D0C"/>
    <w:rsid w:val="00782108"/>
    <w:rsid w:val="0078277A"/>
    <w:rsid w:val="00782D5D"/>
    <w:rsid w:val="00782F5B"/>
    <w:rsid w:val="007832C0"/>
    <w:rsid w:val="007832E2"/>
    <w:rsid w:val="007837F7"/>
    <w:rsid w:val="007838F6"/>
    <w:rsid w:val="00783BF0"/>
    <w:rsid w:val="007848E0"/>
    <w:rsid w:val="00784FD9"/>
    <w:rsid w:val="0078593B"/>
    <w:rsid w:val="00785B57"/>
    <w:rsid w:val="007860F5"/>
    <w:rsid w:val="007861B8"/>
    <w:rsid w:val="007878E6"/>
    <w:rsid w:val="00787DC8"/>
    <w:rsid w:val="00790DB1"/>
    <w:rsid w:val="00791BAC"/>
    <w:rsid w:val="007925BC"/>
    <w:rsid w:val="00792A28"/>
    <w:rsid w:val="00792EC6"/>
    <w:rsid w:val="007943F7"/>
    <w:rsid w:val="00794BBB"/>
    <w:rsid w:val="00795B9C"/>
    <w:rsid w:val="007968F1"/>
    <w:rsid w:val="007A160C"/>
    <w:rsid w:val="007A1D90"/>
    <w:rsid w:val="007A2709"/>
    <w:rsid w:val="007A2BE3"/>
    <w:rsid w:val="007A338D"/>
    <w:rsid w:val="007A362F"/>
    <w:rsid w:val="007A3BB6"/>
    <w:rsid w:val="007A5551"/>
    <w:rsid w:val="007A59DB"/>
    <w:rsid w:val="007A772A"/>
    <w:rsid w:val="007A7B72"/>
    <w:rsid w:val="007A7D74"/>
    <w:rsid w:val="007A7F26"/>
    <w:rsid w:val="007B028F"/>
    <w:rsid w:val="007B07C8"/>
    <w:rsid w:val="007B1495"/>
    <w:rsid w:val="007B1B94"/>
    <w:rsid w:val="007B31F5"/>
    <w:rsid w:val="007B3865"/>
    <w:rsid w:val="007B3F7E"/>
    <w:rsid w:val="007B4114"/>
    <w:rsid w:val="007B49CD"/>
    <w:rsid w:val="007B5155"/>
    <w:rsid w:val="007B5B3B"/>
    <w:rsid w:val="007B680A"/>
    <w:rsid w:val="007B6F0D"/>
    <w:rsid w:val="007C0892"/>
    <w:rsid w:val="007C0A12"/>
    <w:rsid w:val="007C148D"/>
    <w:rsid w:val="007C1596"/>
    <w:rsid w:val="007C15BB"/>
    <w:rsid w:val="007C27D3"/>
    <w:rsid w:val="007C2960"/>
    <w:rsid w:val="007C2E30"/>
    <w:rsid w:val="007C569C"/>
    <w:rsid w:val="007C6613"/>
    <w:rsid w:val="007C674F"/>
    <w:rsid w:val="007C68B4"/>
    <w:rsid w:val="007C75FD"/>
    <w:rsid w:val="007C7B7E"/>
    <w:rsid w:val="007D02D5"/>
    <w:rsid w:val="007D0EF4"/>
    <w:rsid w:val="007D259A"/>
    <w:rsid w:val="007D433E"/>
    <w:rsid w:val="007D55C6"/>
    <w:rsid w:val="007D581C"/>
    <w:rsid w:val="007D58F7"/>
    <w:rsid w:val="007D7D38"/>
    <w:rsid w:val="007E002A"/>
    <w:rsid w:val="007E0D1C"/>
    <w:rsid w:val="007E1C3B"/>
    <w:rsid w:val="007E2A78"/>
    <w:rsid w:val="007E387B"/>
    <w:rsid w:val="007E3AF0"/>
    <w:rsid w:val="007E3DA6"/>
    <w:rsid w:val="007E412B"/>
    <w:rsid w:val="007E4500"/>
    <w:rsid w:val="007E4EC8"/>
    <w:rsid w:val="007E52B0"/>
    <w:rsid w:val="007E729F"/>
    <w:rsid w:val="007F0060"/>
    <w:rsid w:val="007F09A5"/>
    <w:rsid w:val="007F0C38"/>
    <w:rsid w:val="007F24D6"/>
    <w:rsid w:val="007F306A"/>
    <w:rsid w:val="007F3101"/>
    <w:rsid w:val="007F457A"/>
    <w:rsid w:val="007F595D"/>
    <w:rsid w:val="007F5D4F"/>
    <w:rsid w:val="007F5E30"/>
    <w:rsid w:val="007F6454"/>
    <w:rsid w:val="007F70C3"/>
    <w:rsid w:val="007F721B"/>
    <w:rsid w:val="007F7841"/>
    <w:rsid w:val="00800C80"/>
    <w:rsid w:val="00801752"/>
    <w:rsid w:val="00801E3A"/>
    <w:rsid w:val="00803AED"/>
    <w:rsid w:val="00804553"/>
    <w:rsid w:val="00804C9B"/>
    <w:rsid w:val="008051C2"/>
    <w:rsid w:val="008054AB"/>
    <w:rsid w:val="00807044"/>
    <w:rsid w:val="00807EB6"/>
    <w:rsid w:val="008103E1"/>
    <w:rsid w:val="00810B4A"/>
    <w:rsid w:val="00810C92"/>
    <w:rsid w:val="00811087"/>
    <w:rsid w:val="00811334"/>
    <w:rsid w:val="00813308"/>
    <w:rsid w:val="008134CC"/>
    <w:rsid w:val="00813A70"/>
    <w:rsid w:val="008142EB"/>
    <w:rsid w:val="008144D0"/>
    <w:rsid w:val="0081524D"/>
    <w:rsid w:val="00815466"/>
    <w:rsid w:val="008159F4"/>
    <w:rsid w:val="00816F9E"/>
    <w:rsid w:val="008179B5"/>
    <w:rsid w:val="00817B94"/>
    <w:rsid w:val="00817BDB"/>
    <w:rsid w:val="008202D8"/>
    <w:rsid w:val="0082146F"/>
    <w:rsid w:val="00821746"/>
    <w:rsid w:val="0082230E"/>
    <w:rsid w:val="0082252B"/>
    <w:rsid w:val="00822D7D"/>
    <w:rsid w:val="0082345E"/>
    <w:rsid w:val="00824B35"/>
    <w:rsid w:val="008252F1"/>
    <w:rsid w:val="00825504"/>
    <w:rsid w:val="00826BD3"/>
    <w:rsid w:val="008273B5"/>
    <w:rsid w:val="00827816"/>
    <w:rsid w:val="008315A0"/>
    <w:rsid w:val="00831DE4"/>
    <w:rsid w:val="00832CAB"/>
    <w:rsid w:val="00833A2E"/>
    <w:rsid w:val="008344CA"/>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209"/>
    <w:rsid w:val="00847D69"/>
    <w:rsid w:val="00850F40"/>
    <w:rsid w:val="00851AAA"/>
    <w:rsid w:val="00851F1C"/>
    <w:rsid w:val="00852D25"/>
    <w:rsid w:val="008530E5"/>
    <w:rsid w:val="00853418"/>
    <w:rsid w:val="008541C0"/>
    <w:rsid w:val="0085431C"/>
    <w:rsid w:val="00855F3C"/>
    <w:rsid w:val="00856329"/>
    <w:rsid w:val="008563E4"/>
    <w:rsid w:val="00856AF8"/>
    <w:rsid w:val="00856B41"/>
    <w:rsid w:val="00856BEB"/>
    <w:rsid w:val="00856F80"/>
    <w:rsid w:val="00857702"/>
    <w:rsid w:val="00860242"/>
    <w:rsid w:val="0086031A"/>
    <w:rsid w:val="00860A0C"/>
    <w:rsid w:val="00861500"/>
    <w:rsid w:val="0086175F"/>
    <w:rsid w:val="008621FF"/>
    <w:rsid w:val="0086357B"/>
    <w:rsid w:val="008637D9"/>
    <w:rsid w:val="00864172"/>
    <w:rsid w:val="0086447E"/>
    <w:rsid w:val="00867E83"/>
    <w:rsid w:val="00870CEE"/>
    <w:rsid w:val="00870EE9"/>
    <w:rsid w:val="0087117B"/>
    <w:rsid w:val="008712DE"/>
    <w:rsid w:val="008715E5"/>
    <w:rsid w:val="00872501"/>
    <w:rsid w:val="008726AB"/>
    <w:rsid w:val="00873466"/>
    <w:rsid w:val="008747AE"/>
    <w:rsid w:val="0087511E"/>
    <w:rsid w:val="0087529D"/>
    <w:rsid w:val="00875377"/>
    <w:rsid w:val="00875B76"/>
    <w:rsid w:val="00875CC7"/>
    <w:rsid w:val="00876CB6"/>
    <w:rsid w:val="00877368"/>
    <w:rsid w:val="00877D04"/>
    <w:rsid w:val="008803D8"/>
    <w:rsid w:val="00880C74"/>
    <w:rsid w:val="0088108C"/>
    <w:rsid w:val="008814CF"/>
    <w:rsid w:val="00882B1D"/>
    <w:rsid w:val="00882EC9"/>
    <w:rsid w:val="00882FB7"/>
    <w:rsid w:val="008840E3"/>
    <w:rsid w:val="008856B8"/>
    <w:rsid w:val="008858A1"/>
    <w:rsid w:val="00885D5A"/>
    <w:rsid w:val="00886218"/>
    <w:rsid w:val="00886559"/>
    <w:rsid w:val="00886D19"/>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7548"/>
    <w:rsid w:val="00897AF6"/>
    <w:rsid w:val="008A1D04"/>
    <w:rsid w:val="008A1E9D"/>
    <w:rsid w:val="008A21C7"/>
    <w:rsid w:val="008A2D02"/>
    <w:rsid w:val="008A3E9F"/>
    <w:rsid w:val="008A41AC"/>
    <w:rsid w:val="008A4432"/>
    <w:rsid w:val="008A44AE"/>
    <w:rsid w:val="008A4A42"/>
    <w:rsid w:val="008A5DE0"/>
    <w:rsid w:val="008A6853"/>
    <w:rsid w:val="008A77FE"/>
    <w:rsid w:val="008A7818"/>
    <w:rsid w:val="008B07CF"/>
    <w:rsid w:val="008B08BE"/>
    <w:rsid w:val="008B0A8E"/>
    <w:rsid w:val="008B0F5B"/>
    <w:rsid w:val="008B14DD"/>
    <w:rsid w:val="008B1F2A"/>
    <w:rsid w:val="008B275D"/>
    <w:rsid w:val="008B3185"/>
    <w:rsid w:val="008B3BE4"/>
    <w:rsid w:val="008B4CB3"/>
    <w:rsid w:val="008B501E"/>
    <w:rsid w:val="008B54EA"/>
    <w:rsid w:val="008B5ACC"/>
    <w:rsid w:val="008B602B"/>
    <w:rsid w:val="008B682E"/>
    <w:rsid w:val="008B739D"/>
    <w:rsid w:val="008B79A8"/>
    <w:rsid w:val="008B79F4"/>
    <w:rsid w:val="008C356F"/>
    <w:rsid w:val="008C3793"/>
    <w:rsid w:val="008C4B20"/>
    <w:rsid w:val="008C5055"/>
    <w:rsid w:val="008C58C6"/>
    <w:rsid w:val="008C5CA8"/>
    <w:rsid w:val="008C6183"/>
    <w:rsid w:val="008C6992"/>
    <w:rsid w:val="008C7D9E"/>
    <w:rsid w:val="008D0589"/>
    <w:rsid w:val="008D157E"/>
    <w:rsid w:val="008D38D3"/>
    <w:rsid w:val="008D3E51"/>
    <w:rsid w:val="008D46AF"/>
    <w:rsid w:val="008D570D"/>
    <w:rsid w:val="008D5990"/>
    <w:rsid w:val="008D64B1"/>
    <w:rsid w:val="008D7A88"/>
    <w:rsid w:val="008D7C09"/>
    <w:rsid w:val="008E06B9"/>
    <w:rsid w:val="008E1B32"/>
    <w:rsid w:val="008E1FC8"/>
    <w:rsid w:val="008E21E5"/>
    <w:rsid w:val="008E2C20"/>
    <w:rsid w:val="008E2DBC"/>
    <w:rsid w:val="008E3AF1"/>
    <w:rsid w:val="008E3FDC"/>
    <w:rsid w:val="008E419C"/>
    <w:rsid w:val="008E4C60"/>
    <w:rsid w:val="008E5BA4"/>
    <w:rsid w:val="008E6209"/>
    <w:rsid w:val="008E74A0"/>
    <w:rsid w:val="008E77FB"/>
    <w:rsid w:val="008F0C1A"/>
    <w:rsid w:val="008F107A"/>
    <w:rsid w:val="008F15E0"/>
    <w:rsid w:val="008F1F89"/>
    <w:rsid w:val="008F2329"/>
    <w:rsid w:val="008F2890"/>
    <w:rsid w:val="008F3131"/>
    <w:rsid w:val="008F34B3"/>
    <w:rsid w:val="008F3C11"/>
    <w:rsid w:val="008F3DCE"/>
    <w:rsid w:val="008F4D2F"/>
    <w:rsid w:val="008F4EA8"/>
    <w:rsid w:val="008F62DC"/>
    <w:rsid w:val="008F6596"/>
    <w:rsid w:val="008F6BF7"/>
    <w:rsid w:val="008F7063"/>
    <w:rsid w:val="008F718E"/>
    <w:rsid w:val="008F7626"/>
    <w:rsid w:val="00900A6D"/>
    <w:rsid w:val="00900A91"/>
    <w:rsid w:val="00900EC7"/>
    <w:rsid w:val="00901131"/>
    <w:rsid w:val="00901586"/>
    <w:rsid w:val="0090159C"/>
    <w:rsid w:val="00902439"/>
    <w:rsid w:val="00902B3A"/>
    <w:rsid w:val="009044FA"/>
    <w:rsid w:val="009049FD"/>
    <w:rsid w:val="00905EDB"/>
    <w:rsid w:val="0090682A"/>
    <w:rsid w:val="009074E6"/>
    <w:rsid w:val="00907880"/>
    <w:rsid w:val="0091160C"/>
    <w:rsid w:val="0091351B"/>
    <w:rsid w:val="00913A5E"/>
    <w:rsid w:val="00914B46"/>
    <w:rsid w:val="00914F1B"/>
    <w:rsid w:val="00914F68"/>
    <w:rsid w:val="00915809"/>
    <w:rsid w:val="00915DE6"/>
    <w:rsid w:val="00916834"/>
    <w:rsid w:val="00916934"/>
    <w:rsid w:val="00917280"/>
    <w:rsid w:val="00917D56"/>
    <w:rsid w:val="00920A94"/>
    <w:rsid w:val="00920E59"/>
    <w:rsid w:val="0092107B"/>
    <w:rsid w:val="009214BC"/>
    <w:rsid w:val="00922072"/>
    <w:rsid w:val="00922A83"/>
    <w:rsid w:val="00922FF6"/>
    <w:rsid w:val="00923BBB"/>
    <w:rsid w:val="00923F0B"/>
    <w:rsid w:val="00924558"/>
    <w:rsid w:val="00924848"/>
    <w:rsid w:val="00925AC9"/>
    <w:rsid w:val="00925EBE"/>
    <w:rsid w:val="00925F85"/>
    <w:rsid w:val="00925FC3"/>
    <w:rsid w:val="0092610F"/>
    <w:rsid w:val="00926B49"/>
    <w:rsid w:val="00930608"/>
    <w:rsid w:val="009325A6"/>
    <w:rsid w:val="00933BBA"/>
    <w:rsid w:val="00933BE3"/>
    <w:rsid w:val="00934D32"/>
    <w:rsid w:val="00935054"/>
    <w:rsid w:val="009350C9"/>
    <w:rsid w:val="00935354"/>
    <w:rsid w:val="00936EDA"/>
    <w:rsid w:val="009370AA"/>
    <w:rsid w:val="0093742C"/>
    <w:rsid w:val="00937F37"/>
    <w:rsid w:val="00937FC1"/>
    <w:rsid w:val="009405A4"/>
    <w:rsid w:val="00940C72"/>
    <w:rsid w:val="009439DD"/>
    <w:rsid w:val="0094465B"/>
    <w:rsid w:val="009446C7"/>
    <w:rsid w:val="00944A1D"/>
    <w:rsid w:val="00944E2C"/>
    <w:rsid w:val="00944EEB"/>
    <w:rsid w:val="00945299"/>
    <w:rsid w:val="00946849"/>
    <w:rsid w:val="009478CE"/>
    <w:rsid w:val="00950A28"/>
    <w:rsid w:val="00950FC1"/>
    <w:rsid w:val="009523D8"/>
    <w:rsid w:val="00952DD5"/>
    <w:rsid w:val="00953B4C"/>
    <w:rsid w:val="009545EA"/>
    <w:rsid w:val="009566B5"/>
    <w:rsid w:val="009568FE"/>
    <w:rsid w:val="0095695C"/>
    <w:rsid w:val="00957030"/>
    <w:rsid w:val="009575F1"/>
    <w:rsid w:val="0095799F"/>
    <w:rsid w:val="009608A3"/>
    <w:rsid w:val="009609CA"/>
    <w:rsid w:val="00960D0B"/>
    <w:rsid w:val="00960F69"/>
    <w:rsid w:val="00962BDE"/>
    <w:rsid w:val="00962CF9"/>
    <w:rsid w:val="009632A0"/>
    <w:rsid w:val="009637A2"/>
    <w:rsid w:val="00963CAB"/>
    <w:rsid w:val="009642F0"/>
    <w:rsid w:val="00965419"/>
    <w:rsid w:val="00966000"/>
    <w:rsid w:val="00966FFC"/>
    <w:rsid w:val="00970039"/>
    <w:rsid w:val="009706B6"/>
    <w:rsid w:val="0097089B"/>
    <w:rsid w:val="00970D5A"/>
    <w:rsid w:val="009712FC"/>
    <w:rsid w:val="009725FB"/>
    <w:rsid w:val="009727E2"/>
    <w:rsid w:val="0097287D"/>
    <w:rsid w:val="009729C7"/>
    <w:rsid w:val="00972FCE"/>
    <w:rsid w:val="00973092"/>
    <w:rsid w:val="009733AC"/>
    <w:rsid w:val="009747B7"/>
    <w:rsid w:val="0097509F"/>
    <w:rsid w:val="0097570F"/>
    <w:rsid w:val="009759CE"/>
    <w:rsid w:val="00977752"/>
    <w:rsid w:val="00980A2C"/>
    <w:rsid w:val="00982F4D"/>
    <w:rsid w:val="00983228"/>
    <w:rsid w:val="00983B4B"/>
    <w:rsid w:val="009840B4"/>
    <w:rsid w:val="00984315"/>
    <w:rsid w:val="0098445F"/>
    <w:rsid w:val="00984463"/>
    <w:rsid w:val="00984602"/>
    <w:rsid w:val="00984E57"/>
    <w:rsid w:val="00984EB3"/>
    <w:rsid w:val="00985963"/>
    <w:rsid w:val="009872F5"/>
    <w:rsid w:val="0098747C"/>
    <w:rsid w:val="00990054"/>
    <w:rsid w:val="00992D24"/>
    <w:rsid w:val="00993238"/>
    <w:rsid w:val="00994B7A"/>
    <w:rsid w:val="0099542B"/>
    <w:rsid w:val="009956F3"/>
    <w:rsid w:val="0099582D"/>
    <w:rsid w:val="009963DC"/>
    <w:rsid w:val="0099664E"/>
    <w:rsid w:val="00997978"/>
    <w:rsid w:val="00997C5D"/>
    <w:rsid w:val="009A0A00"/>
    <w:rsid w:val="009A1279"/>
    <w:rsid w:val="009A21BD"/>
    <w:rsid w:val="009A2448"/>
    <w:rsid w:val="009A2573"/>
    <w:rsid w:val="009A5A40"/>
    <w:rsid w:val="009A696C"/>
    <w:rsid w:val="009A6DD9"/>
    <w:rsid w:val="009A7E8F"/>
    <w:rsid w:val="009B03B6"/>
    <w:rsid w:val="009B04DA"/>
    <w:rsid w:val="009B05DA"/>
    <w:rsid w:val="009B13AB"/>
    <w:rsid w:val="009B32AC"/>
    <w:rsid w:val="009B35F7"/>
    <w:rsid w:val="009B47DF"/>
    <w:rsid w:val="009B535C"/>
    <w:rsid w:val="009B5FF3"/>
    <w:rsid w:val="009B60DD"/>
    <w:rsid w:val="009B6619"/>
    <w:rsid w:val="009B7644"/>
    <w:rsid w:val="009B7A33"/>
    <w:rsid w:val="009C010F"/>
    <w:rsid w:val="009C0EA0"/>
    <w:rsid w:val="009C1AF0"/>
    <w:rsid w:val="009C3483"/>
    <w:rsid w:val="009C51AB"/>
    <w:rsid w:val="009C54E3"/>
    <w:rsid w:val="009C5940"/>
    <w:rsid w:val="009C6093"/>
    <w:rsid w:val="009C62CF"/>
    <w:rsid w:val="009C6567"/>
    <w:rsid w:val="009C6B8E"/>
    <w:rsid w:val="009C6BF5"/>
    <w:rsid w:val="009D02B1"/>
    <w:rsid w:val="009D0432"/>
    <w:rsid w:val="009D0D03"/>
    <w:rsid w:val="009D138E"/>
    <w:rsid w:val="009D2183"/>
    <w:rsid w:val="009D22C5"/>
    <w:rsid w:val="009D25D8"/>
    <w:rsid w:val="009D2A15"/>
    <w:rsid w:val="009D351B"/>
    <w:rsid w:val="009D48EC"/>
    <w:rsid w:val="009D6CA5"/>
    <w:rsid w:val="009D71A3"/>
    <w:rsid w:val="009D7539"/>
    <w:rsid w:val="009D7541"/>
    <w:rsid w:val="009E090A"/>
    <w:rsid w:val="009E0B17"/>
    <w:rsid w:val="009E1238"/>
    <w:rsid w:val="009E2F51"/>
    <w:rsid w:val="009E3669"/>
    <w:rsid w:val="009E418D"/>
    <w:rsid w:val="009E5533"/>
    <w:rsid w:val="009E6145"/>
    <w:rsid w:val="009E6689"/>
    <w:rsid w:val="009E7702"/>
    <w:rsid w:val="009F1D35"/>
    <w:rsid w:val="009F1E82"/>
    <w:rsid w:val="009F1F0B"/>
    <w:rsid w:val="009F2A6E"/>
    <w:rsid w:val="009F2C11"/>
    <w:rsid w:val="009F321F"/>
    <w:rsid w:val="009F3406"/>
    <w:rsid w:val="009F37B1"/>
    <w:rsid w:val="009F3884"/>
    <w:rsid w:val="009F3968"/>
    <w:rsid w:val="009F41E6"/>
    <w:rsid w:val="009F48C5"/>
    <w:rsid w:val="009F4B2D"/>
    <w:rsid w:val="009F6290"/>
    <w:rsid w:val="009F634B"/>
    <w:rsid w:val="009F75DD"/>
    <w:rsid w:val="009F7983"/>
    <w:rsid w:val="00A00195"/>
    <w:rsid w:val="00A0044F"/>
    <w:rsid w:val="00A009AF"/>
    <w:rsid w:val="00A016AF"/>
    <w:rsid w:val="00A01807"/>
    <w:rsid w:val="00A0194C"/>
    <w:rsid w:val="00A02F25"/>
    <w:rsid w:val="00A03E39"/>
    <w:rsid w:val="00A03F3B"/>
    <w:rsid w:val="00A042D1"/>
    <w:rsid w:val="00A0445A"/>
    <w:rsid w:val="00A051CB"/>
    <w:rsid w:val="00A055C8"/>
    <w:rsid w:val="00A05D1E"/>
    <w:rsid w:val="00A0619C"/>
    <w:rsid w:val="00A065D0"/>
    <w:rsid w:val="00A07217"/>
    <w:rsid w:val="00A077AD"/>
    <w:rsid w:val="00A07A2D"/>
    <w:rsid w:val="00A10243"/>
    <w:rsid w:val="00A11674"/>
    <w:rsid w:val="00A11B20"/>
    <w:rsid w:val="00A128BA"/>
    <w:rsid w:val="00A13165"/>
    <w:rsid w:val="00A1366E"/>
    <w:rsid w:val="00A13FFD"/>
    <w:rsid w:val="00A1473E"/>
    <w:rsid w:val="00A14F51"/>
    <w:rsid w:val="00A15AF4"/>
    <w:rsid w:val="00A15F18"/>
    <w:rsid w:val="00A167C6"/>
    <w:rsid w:val="00A16B1A"/>
    <w:rsid w:val="00A17808"/>
    <w:rsid w:val="00A17E81"/>
    <w:rsid w:val="00A17F61"/>
    <w:rsid w:val="00A20089"/>
    <w:rsid w:val="00A211D0"/>
    <w:rsid w:val="00A2239D"/>
    <w:rsid w:val="00A22FB2"/>
    <w:rsid w:val="00A2301D"/>
    <w:rsid w:val="00A24756"/>
    <w:rsid w:val="00A249D3"/>
    <w:rsid w:val="00A24FEB"/>
    <w:rsid w:val="00A2549B"/>
    <w:rsid w:val="00A25877"/>
    <w:rsid w:val="00A258CB"/>
    <w:rsid w:val="00A25ACF"/>
    <w:rsid w:val="00A25BAC"/>
    <w:rsid w:val="00A26E98"/>
    <w:rsid w:val="00A278E4"/>
    <w:rsid w:val="00A27AD5"/>
    <w:rsid w:val="00A300CD"/>
    <w:rsid w:val="00A3185E"/>
    <w:rsid w:val="00A31B4C"/>
    <w:rsid w:val="00A31C08"/>
    <w:rsid w:val="00A322D1"/>
    <w:rsid w:val="00A3240D"/>
    <w:rsid w:val="00A32C36"/>
    <w:rsid w:val="00A32CED"/>
    <w:rsid w:val="00A33222"/>
    <w:rsid w:val="00A33B1E"/>
    <w:rsid w:val="00A34411"/>
    <w:rsid w:val="00A35153"/>
    <w:rsid w:val="00A3530D"/>
    <w:rsid w:val="00A357B6"/>
    <w:rsid w:val="00A36440"/>
    <w:rsid w:val="00A3696B"/>
    <w:rsid w:val="00A401D5"/>
    <w:rsid w:val="00A40329"/>
    <w:rsid w:val="00A40391"/>
    <w:rsid w:val="00A41666"/>
    <w:rsid w:val="00A4187E"/>
    <w:rsid w:val="00A41E9D"/>
    <w:rsid w:val="00A421C1"/>
    <w:rsid w:val="00A42863"/>
    <w:rsid w:val="00A42961"/>
    <w:rsid w:val="00A43F97"/>
    <w:rsid w:val="00A445B1"/>
    <w:rsid w:val="00A44935"/>
    <w:rsid w:val="00A452CA"/>
    <w:rsid w:val="00A453A5"/>
    <w:rsid w:val="00A455E2"/>
    <w:rsid w:val="00A4615C"/>
    <w:rsid w:val="00A46C99"/>
    <w:rsid w:val="00A46D9C"/>
    <w:rsid w:val="00A46E05"/>
    <w:rsid w:val="00A470D5"/>
    <w:rsid w:val="00A47E45"/>
    <w:rsid w:val="00A5029A"/>
    <w:rsid w:val="00A5070B"/>
    <w:rsid w:val="00A50922"/>
    <w:rsid w:val="00A51E79"/>
    <w:rsid w:val="00A5242C"/>
    <w:rsid w:val="00A52B78"/>
    <w:rsid w:val="00A52CBD"/>
    <w:rsid w:val="00A558F1"/>
    <w:rsid w:val="00A5656B"/>
    <w:rsid w:val="00A569A3"/>
    <w:rsid w:val="00A56BC9"/>
    <w:rsid w:val="00A57179"/>
    <w:rsid w:val="00A60CFD"/>
    <w:rsid w:val="00A61B22"/>
    <w:rsid w:val="00A61C4E"/>
    <w:rsid w:val="00A61CCF"/>
    <w:rsid w:val="00A63119"/>
    <w:rsid w:val="00A63176"/>
    <w:rsid w:val="00A64E0B"/>
    <w:rsid w:val="00A652A3"/>
    <w:rsid w:val="00A674AB"/>
    <w:rsid w:val="00A67C09"/>
    <w:rsid w:val="00A70BC0"/>
    <w:rsid w:val="00A71096"/>
    <w:rsid w:val="00A71F91"/>
    <w:rsid w:val="00A71FCF"/>
    <w:rsid w:val="00A72D5D"/>
    <w:rsid w:val="00A735DF"/>
    <w:rsid w:val="00A7367E"/>
    <w:rsid w:val="00A73DFC"/>
    <w:rsid w:val="00A740A4"/>
    <w:rsid w:val="00A75139"/>
    <w:rsid w:val="00A754A7"/>
    <w:rsid w:val="00A755B4"/>
    <w:rsid w:val="00A75BE0"/>
    <w:rsid w:val="00A76B8E"/>
    <w:rsid w:val="00A80A82"/>
    <w:rsid w:val="00A815A9"/>
    <w:rsid w:val="00A81986"/>
    <w:rsid w:val="00A81E6F"/>
    <w:rsid w:val="00A825F9"/>
    <w:rsid w:val="00A82AD6"/>
    <w:rsid w:val="00A82B93"/>
    <w:rsid w:val="00A831ED"/>
    <w:rsid w:val="00A83BC8"/>
    <w:rsid w:val="00A84CF3"/>
    <w:rsid w:val="00A852E0"/>
    <w:rsid w:val="00A85DEE"/>
    <w:rsid w:val="00A85F9A"/>
    <w:rsid w:val="00A86D2D"/>
    <w:rsid w:val="00A915FD"/>
    <w:rsid w:val="00A94C29"/>
    <w:rsid w:val="00A96C9F"/>
    <w:rsid w:val="00A970E3"/>
    <w:rsid w:val="00A97642"/>
    <w:rsid w:val="00A977DD"/>
    <w:rsid w:val="00A97B14"/>
    <w:rsid w:val="00A97F55"/>
    <w:rsid w:val="00AA0623"/>
    <w:rsid w:val="00AA06B9"/>
    <w:rsid w:val="00AA0FFE"/>
    <w:rsid w:val="00AA15D1"/>
    <w:rsid w:val="00AA1F65"/>
    <w:rsid w:val="00AA1FE0"/>
    <w:rsid w:val="00AA2100"/>
    <w:rsid w:val="00AA2407"/>
    <w:rsid w:val="00AA25F2"/>
    <w:rsid w:val="00AA3583"/>
    <w:rsid w:val="00AA426B"/>
    <w:rsid w:val="00AA45FF"/>
    <w:rsid w:val="00AA4F00"/>
    <w:rsid w:val="00AA530B"/>
    <w:rsid w:val="00AA5E8F"/>
    <w:rsid w:val="00AA6351"/>
    <w:rsid w:val="00AA6856"/>
    <w:rsid w:val="00AA6A56"/>
    <w:rsid w:val="00AB0C01"/>
    <w:rsid w:val="00AB23F6"/>
    <w:rsid w:val="00AB25CF"/>
    <w:rsid w:val="00AB2702"/>
    <w:rsid w:val="00AB3456"/>
    <w:rsid w:val="00AB371B"/>
    <w:rsid w:val="00AB3A68"/>
    <w:rsid w:val="00AB49C2"/>
    <w:rsid w:val="00AB4EA5"/>
    <w:rsid w:val="00AB566D"/>
    <w:rsid w:val="00AB5C65"/>
    <w:rsid w:val="00AB5F89"/>
    <w:rsid w:val="00AB646A"/>
    <w:rsid w:val="00AB703F"/>
    <w:rsid w:val="00AB70C0"/>
    <w:rsid w:val="00AB7501"/>
    <w:rsid w:val="00AB75E4"/>
    <w:rsid w:val="00AC0206"/>
    <w:rsid w:val="00AC04EF"/>
    <w:rsid w:val="00AC0697"/>
    <w:rsid w:val="00AC0CE2"/>
    <w:rsid w:val="00AC2D61"/>
    <w:rsid w:val="00AC384B"/>
    <w:rsid w:val="00AC39CE"/>
    <w:rsid w:val="00AC3D23"/>
    <w:rsid w:val="00AC40D2"/>
    <w:rsid w:val="00AC5374"/>
    <w:rsid w:val="00AC671B"/>
    <w:rsid w:val="00AC6F23"/>
    <w:rsid w:val="00AD0F37"/>
    <w:rsid w:val="00AD23BE"/>
    <w:rsid w:val="00AD244D"/>
    <w:rsid w:val="00AD27E5"/>
    <w:rsid w:val="00AD2DBB"/>
    <w:rsid w:val="00AD36B4"/>
    <w:rsid w:val="00AD3700"/>
    <w:rsid w:val="00AD3EBD"/>
    <w:rsid w:val="00AD4026"/>
    <w:rsid w:val="00AD4549"/>
    <w:rsid w:val="00AD460F"/>
    <w:rsid w:val="00AD4FE0"/>
    <w:rsid w:val="00AD616E"/>
    <w:rsid w:val="00AD6B4C"/>
    <w:rsid w:val="00AD6D46"/>
    <w:rsid w:val="00AD79F8"/>
    <w:rsid w:val="00AE0827"/>
    <w:rsid w:val="00AE299A"/>
    <w:rsid w:val="00AE32D0"/>
    <w:rsid w:val="00AE450F"/>
    <w:rsid w:val="00AE4901"/>
    <w:rsid w:val="00AE6555"/>
    <w:rsid w:val="00AE7444"/>
    <w:rsid w:val="00AE74E2"/>
    <w:rsid w:val="00AF1093"/>
    <w:rsid w:val="00AF1175"/>
    <w:rsid w:val="00AF2E71"/>
    <w:rsid w:val="00AF2F01"/>
    <w:rsid w:val="00AF38F8"/>
    <w:rsid w:val="00AF41DE"/>
    <w:rsid w:val="00AF41EE"/>
    <w:rsid w:val="00AF44CF"/>
    <w:rsid w:val="00AF4771"/>
    <w:rsid w:val="00AF48B4"/>
    <w:rsid w:val="00AF49D4"/>
    <w:rsid w:val="00AF56C4"/>
    <w:rsid w:val="00AF7DF4"/>
    <w:rsid w:val="00B001A6"/>
    <w:rsid w:val="00B01297"/>
    <w:rsid w:val="00B01AE0"/>
    <w:rsid w:val="00B03883"/>
    <w:rsid w:val="00B04414"/>
    <w:rsid w:val="00B045A0"/>
    <w:rsid w:val="00B05C2A"/>
    <w:rsid w:val="00B05FEA"/>
    <w:rsid w:val="00B064B9"/>
    <w:rsid w:val="00B0689C"/>
    <w:rsid w:val="00B068C2"/>
    <w:rsid w:val="00B069DA"/>
    <w:rsid w:val="00B06B85"/>
    <w:rsid w:val="00B07C16"/>
    <w:rsid w:val="00B11E0F"/>
    <w:rsid w:val="00B1245F"/>
    <w:rsid w:val="00B1286D"/>
    <w:rsid w:val="00B12BB4"/>
    <w:rsid w:val="00B13080"/>
    <w:rsid w:val="00B1325E"/>
    <w:rsid w:val="00B14334"/>
    <w:rsid w:val="00B1484A"/>
    <w:rsid w:val="00B14D6D"/>
    <w:rsid w:val="00B14F47"/>
    <w:rsid w:val="00B154C8"/>
    <w:rsid w:val="00B155BE"/>
    <w:rsid w:val="00B15F53"/>
    <w:rsid w:val="00B16747"/>
    <w:rsid w:val="00B17940"/>
    <w:rsid w:val="00B17EBE"/>
    <w:rsid w:val="00B17FE3"/>
    <w:rsid w:val="00B201EC"/>
    <w:rsid w:val="00B20985"/>
    <w:rsid w:val="00B20AC3"/>
    <w:rsid w:val="00B2157B"/>
    <w:rsid w:val="00B2204C"/>
    <w:rsid w:val="00B22118"/>
    <w:rsid w:val="00B2242C"/>
    <w:rsid w:val="00B226BF"/>
    <w:rsid w:val="00B23813"/>
    <w:rsid w:val="00B23A89"/>
    <w:rsid w:val="00B23C1C"/>
    <w:rsid w:val="00B2414A"/>
    <w:rsid w:val="00B246A2"/>
    <w:rsid w:val="00B250AE"/>
    <w:rsid w:val="00B25AA0"/>
    <w:rsid w:val="00B25E72"/>
    <w:rsid w:val="00B27C7E"/>
    <w:rsid w:val="00B27DF2"/>
    <w:rsid w:val="00B30507"/>
    <w:rsid w:val="00B30C40"/>
    <w:rsid w:val="00B311DB"/>
    <w:rsid w:val="00B31C62"/>
    <w:rsid w:val="00B31D3E"/>
    <w:rsid w:val="00B32176"/>
    <w:rsid w:val="00B32972"/>
    <w:rsid w:val="00B32E43"/>
    <w:rsid w:val="00B33113"/>
    <w:rsid w:val="00B334CD"/>
    <w:rsid w:val="00B3422F"/>
    <w:rsid w:val="00B34273"/>
    <w:rsid w:val="00B34B0A"/>
    <w:rsid w:val="00B351F8"/>
    <w:rsid w:val="00B35281"/>
    <w:rsid w:val="00B35648"/>
    <w:rsid w:val="00B359FB"/>
    <w:rsid w:val="00B3631C"/>
    <w:rsid w:val="00B366F5"/>
    <w:rsid w:val="00B375DD"/>
    <w:rsid w:val="00B37E0B"/>
    <w:rsid w:val="00B403B8"/>
    <w:rsid w:val="00B408BE"/>
    <w:rsid w:val="00B40FC5"/>
    <w:rsid w:val="00B4174F"/>
    <w:rsid w:val="00B418AC"/>
    <w:rsid w:val="00B41EF6"/>
    <w:rsid w:val="00B42A22"/>
    <w:rsid w:val="00B42DE3"/>
    <w:rsid w:val="00B4314B"/>
    <w:rsid w:val="00B44403"/>
    <w:rsid w:val="00B45E2B"/>
    <w:rsid w:val="00B45FEB"/>
    <w:rsid w:val="00B46F7A"/>
    <w:rsid w:val="00B47BEE"/>
    <w:rsid w:val="00B47DFD"/>
    <w:rsid w:val="00B503E1"/>
    <w:rsid w:val="00B5061F"/>
    <w:rsid w:val="00B509C5"/>
    <w:rsid w:val="00B512EB"/>
    <w:rsid w:val="00B51605"/>
    <w:rsid w:val="00B52F86"/>
    <w:rsid w:val="00B534D3"/>
    <w:rsid w:val="00B5490D"/>
    <w:rsid w:val="00B5504E"/>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4A66"/>
    <w:rsid w:val="00B65482"/>
    <w:rsid w:val="00B6577A"/>
    <w:rsid w:val="00B66A8F"/>
    <w:rsid w:val="00B66DA5"/>
    <w:rsid w:val="00B66F71"/>
    <w:rsid w:val="00B6709F"/>
    <w:rsid w:val="00B678F1"/>
    <w:rsid w:val="00B67F9E"/>
    <w:rsid w:val="00B70240"/>
    <w:rsid w:val="00B70E3E"/>
    <w:rsid w:val="00B71F52"/>
    <w:rsid w:val="00B72632"/>
    <w:rsid w:val="00B73CE4"/>
    <w:rsid w:val="00B73F6B"/>
    <w:rsid w:val="00B745C6"/>
    <w:rsid w:val="00B74F43"/>
    <w:rsid w:val="00B74F99"/>
    <w:rsid w:val="00B76404"/>
    <w:rsid w:val="00B77392"/>
    <w:rsid w:val="00B80962"/>
    <w:rsid w:val="00B80B05"/>
    <w:rsid w:val="00B80BCE"/>
    <w:rsid w:val="00B81AFA"/>
    <w:rsid w:val="00B81FE3"/>
    <w:rsid w:val="00B82521"/>
    <w:rsid w:val="00B827D4"/>
    <w:rsid w:val="00B83254"/>
    <w:rsid w:val="00B84E42"/>
    <w:rsid w:val="00B85398"/>
    <w:rsid w:val="00B86967"/>
    <w:rsid w:val="00B9022E"/>
    <w:rsid w:val="00B90629"/>
    <w:rsid w:val="00B90693"/>
    <w:rsid w:val="00B917D3"/>
    <w:rsid w:val="00B9183A"/>
    <w:rsid w:val="00B930D4"/>
    <w:rsid w:val="00B9364C"/>
    <w:rsid w:val="00B939F5"/>
    <w:rsid w:val="00B94167"/>
    <w:rsid w:val="00B94E2C"/>
    <w:rsid w:val="00B9502D"/>
    <w:rsid w:val="00B95296"/>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2A5"/>
    <w:rsid w:val="00BA4523"/>
    <w:rsid w:val="00BA48C5"/>
    <w:rsid w:val="00BA4D94"/>
    <w:rsid w:val="00BA4E31"/>
    <w:rsid w:val="00BA5755"/>
    <w:rsid w:val="00BA6CFA"/>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57C3"/>
    <w:rsid w:val="00BC6A9A"/>
    <w:rsid w:val="00BC7203"/>
    <w:rsid w:val="00BC7355"/>
    <w:rsid w:val="00BC7F47"/>
    <w:rsid w:val="00BD06AA"/>
    <w:rsid w:val="00BD108F"/>
    <w:rsid w:val="00BD113C"/>
    <w:rsid w:val="00BD144E"/>
    <w:rsid w:val="00BD1496"/>
    <w:rsid w:val="00BD150B"/>
    <w:rsid w:val="00BD30DF"/>
    <w:rsid w:val="00BD3B18"/>
    <w:rsid w:val="00BD3B51"/>
    <w:rsid w:val="00BD590C"/>
    <w:rsid w:val="00BD6B00"/>
    <w:rsid w:val="00BD6FD4"/>
    <w:rsid w:val="00BE0409"/>
    <w:rsid w:val="00BE0572"/>
    <w:rsid w:val="00BE0774"/>
    <w:rsid w:val="00BE0A23"/>
    <w:rsid w:val="00BE0D65"/>
    <w:rsid w:val="00BE2297"/>
    <w:rsid w:val="00BE2A6C"/>
    <w:rsid w:val="00BE3B78"/>
    <w:rsid w:val="00BE4603"/>
    <w:rsid w:val="00BE549A"/>
    <w:rsid w:val="00BE6726"/>
    <w:rsid w:val="00BE6E79"/>
    <w:rsid w:val="00BF0451"/>
    <w:rsid w:val="00BF04E6"/>
    <w:rsid w:val="00BF051A"/>
    <w:rsid w:val="00BF0602"/>
    <w:rsid w:val="00BF1B6C"/>
    <w:rsid w:val="00BF370D"/>
    <w:rsid w:val="00BF42CB"/>
    <w:rsid w:val="00BF5119"/>
    <w:rsid w:val="00BF5247"/>
    <w:rsid w:val="00BF55BC"/>
    <w:rsid w:val="00BF66A4"/>
    <w:rsid w:val="00BF6F57"/>
    <w:rsid w:val="00BF72F7"/>
    <w:rsid w:val="00BF766C"/>
    <w:rsid w:val="00BF79CB"/>
    <w:rsid w:val="00C00B48"/>
    <w:rsid w:val="00C011E6"/>
    <w:rsid w:val="00C02BE4"/>
    <w:rsid w:val="00C02D2A"/>
    <w:rsid w:val="00C0349D"/>
    <w:rsid w:val="00C03F63"/>
    <w:rsid w:val="00C072AB"/>
    <w:rsid w:val="00C0736E"/>
    <w:rsid w:val="00C07691"/>
    <w:rsid w:val="00C07D45"/>
    <w:rsid w:val="00C10056"/>
    <w:rsid w:val="00C100D4"/>
    <w:rsid w:val="00C108DE"/>
    <w:rsid w:val="00C10C3D"/>
    <w:rsid w:val="00C10D2A"/>
    <w:rsid w:val="00C11278"/>
    <w:rsid w:val="00C118FE"/>
    <w:rsid w:val="00C11D1D"/>
    <w:rsid w:val="00C11E80"/>
    <w:rsid w:val="00C12216"/>
    <w:rsid w:val="00C1250C"/>
    <w:rsid w:val="00C12EC2"/>
    <w:rsid w:val="00C1313E"/>
    <w:rsid w:val="00C136A3"/>
    <w:rsid w:val="00C148BF"/>
    <w:rsid w:val="00C15DB9"/>
    <w:rsid w:val="00C15FE3"/>
    <w:rsid w:val="00C1709D"/>
    <w:rsid w:val="00C20014"/>
    <w:rsid w:val="00C205B0"/>
    <w:rsid w:val="00C20F33"/>
    <w:rsid w:val="00C20F82"/>
    <w:rsid w:val="00C2114F"/>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7B2B"/>
    <w:rsid w:val="00C40F11"/>
    <w:rsid w:val="00C413CF"/>
    <w:rsid w:val="00C4155F"/>
    <w:rsid w:val="00C4161C"/>
    <w:rsid w:val="00C42438"/>
    <w:rsid w:val="00C426FC"/>
    <w:rsid w:val="00C42B5E"/>
    <w:rsid w:val="00C42D67"/>
    <w:rsid w:val="00C42F81"/>
    <w:rsid w:val="00C44DBD"/>
    <w:rsid w:val="00C44E11"/>
    <w:rsid w:val="00C453AE"/>
    <w:rsid w:val="00C45CC0"/>
    <w:rsid w:val="00C45D24"/>
    <w:rsid w:val="00C46538"/>
    <w:rsid w:val="00C465D2"/>
    <w:rsid w:val="00C479CD"/>
    <w:rsid w:val="00C517A0"/>
    <w:rsid w:val="00C51A01"/>
    <w:rsid w:val="00C5218E"/>
    <w:rsid w:val="00C52361"/>
    <w:rsid w:val="00C524AD"/>
    <w:rsid w:val="00C52EEE"/>
    <w:rsid w:val="00C54851"/>
    <w:rsid w:val="00C54FC0"/>
    <w:rsid w:val="00C552A9"/>
    <w:rsid w:val="00C55F25"/>
    <w:rsid w:val="00C569EB"/>
    <w:rsid w:val="00C56A57"/>
    <w:rsid w:val="00C56EFD"/>
    <w:rsid w:val="00C571D9"/>
    <w:rsid w:val="00C57566"/>
    <w:rsid w:val="00C575A9"/>
    <w:rsid w:val="00C57D07"/>
    <w:rsid w:val="00C57E3A"/>
    <w:rsid w:val="00C60053"/>
    <w:rsid w:val="00C6276B"/>
    <w:rsid w:val="00C63786"/>
    <w:rsid w:val="00C638D5"/>
    <w:rsid w:val="00C65083"/>
    <w:rsid w:val="00C653C5"/>
    <w:rsid w:val="00C6566B"/>
    <w:rsid w:val="00C65ECA"/>
    <w:rsid w:val="00C65F82"/>
    <w:rsid w:val="00C669E0"/>
    <w:rsid w:val="00C66A9B"/>
    <w:rsid w:val="00C7071A"/>
    <w:rsid w:val="00C711FF"/>
    <w:rsid w:val="00C73371"/>
    <w:rsid w:val="00C74E95"/>
    <w:rsid w:val="00C75424"/>
    <w:rsid w:val="00C75F37"/>
    <w:rsid w:val="00C7780C"/>
    <w:rsid w:val="00C779EA"/>
    <w:rsid w:val="00C77D81"/>
    <w:rsid w:val="00C8136A"/>
    <w:rsid w:val="00C81E47"/>
    <w:rsid w:val="00C82493"/>
    <w:rsid w:val="00C832FF"/>
    <w:rsid w:val="00C83642"/>
    <w:rsid w:val="00C8451A"/>
    <w:rsid w:val="00C8474F"/>
    <w:rsid w:val="00C84ADB"/>
    <w:rsid w:val="00C85769"/>
    <w:rsid w:val="00C8587F"/>
    <w:rsid w:val="00C8652F"/>
    <w:rsid w:val="00C87329"/>
    <w:rsid w:val="00C87475"/>
    <w:rsid w:val="00C901FD"/>
    <w:rsid w:val="00C90C8E"/>
    <w:rsid w:val="00C90D23"/>
    <w:rsid w:val="00C9103E"/>
    <w:rsid w:val="00C929AC"/>
    <w:rsid w:val="00C92ED7"/>
    <w:rsid w:val="00C93123"/>
    <w:rsid w:val="00C941C8"/>
    <w:rsid w:val="00C945E1"/>
    <w:rsid w:val="00C947C9"/>
    <w:rsid w:val="00C947EE"/>
    <w:rsid w:val="00C94C89"/>
    <w:rsid w:val="00C94E13"/>
    <w:rsid w:val="00C969DB"/>
    <w:rsid w:val="00C96AEA"/>
    <w:rsid w:val="00C97D9A"/>
    <w:rsid w:val="00CA0102"/>
    <w:rsid w:val="00CA01C9"/>
    <w:rsid w:val="00CA3B40"/>
    <w:rsid w:val="00CA3F80"/>
    <w:rsid w:val="00CA4380"/>
    <w:rsid w:val="00CA4ED1"/>
    <w:rsid w:val="00CA511B"/>
    <w:rsid w:val="00CA5A1D"/>
    <w:rsid w:val="00CA635A"/>
    <w:rsid w:val="00CA6516"/>
    <w:rsid w:val="00CA6561"/>
    <w:rsid w:val="00CA65C7"/>
    <w:rsid w:val="00CB0824"/>
    <w:rsid w:val="00CB103D"/>
    <w:rsid w:val="00CB1BC0"/>
    <w:rsid w:val="00CB3C19"/>
    <w:rsid w:val="00CB61EA"/>
    <w:rsid w:val="00CB6EB9"/>
    <w:rsid w:val="00CB6F67"/>
    <w:rsid w:val="00CB7343"/>
    <w:rsid w:val="00CB7528"/>
    <w:rsid w:val="00CB75F2"/>
    <w:rsid w:val="00CB7DD8"/>
    <w:rsid w:val="00CC0604"/>
    <w:rsid w:val="00CC0903"/>
    <w:rsid w:val="00CC2161"/>
    <w:rsid w:val="00CC2CE7"/>
    <w:rsid w:val="00CC2DB5"/>
    <w:rsid w:val="00CC3874"/>
    <w:rsid w:val="00CC3E25"/>
    <w:rsid w:val="00CC52F0"/>
    <w:rsid w:val="00CC5E3E"/>
    <w:rsid w:val="00CC6682"/>
    <w:rsid w:val="00CC6D43"/>
    <w:rsid w:val="00CC6EB1"/>
    <w:rsid w:val="00CC7088"/>
    <w:rsid w:val="00CC70F4"/>
    <w:rsid w:val="00CC711D"/>
    <w:rsid w:val="00CD0E0B"/>
    <w:rsid w:val="00CD1129"/>
    <w:rsid w:val="00CD1B80"/>
    <w:rsid w:val="00CD2B76"/>
    <w:rsid w:val="00CD2D60"/>
    <w:rsid w:val="00CD2F2E"/>
    <w:rsid w:val="00CD338A"/>
    <w:rsid w:val="00CD3A45"/>
    <w:rsid w:val="00CD3B68"/>
    <w:rsid w:val="00CD437D"/>
    <w:rsid w:val="00CD4704"/>
    <w:rsid w:val="00CD545E"/>
    <w:rsid w:val="00CD5EE0"/>
    <w:rsid w:val="00CD63F4"/>
    <w:rsid w:val="00CD722E"/>
    <w:rsid w:val="00CE05FC"/>
    <w:rsid w:val="00CE1379"/>
    <w:rsid w:val="00CE17C7"/>
    <w:rsid w:val="00CE2766"/>
    <w:rsid w:val="00CE281E"/>
    <w:rsid w:val="00CE4072"/>
    <w:rsid w:val="00CE5F9E"/>
    <w:rsid w:val="00CE7507"/>
    <w:rsid w:val="00CE769C"/>
    <w:rsid w:val="00CE7CF3"/>
    <w:rsid w:val="00CF04EC"/>
    <w:rsid w:val="00CF063D"/>
    <w:rsid w:val="00CF0D7A"/>
    <w:rsid w:val="00CF1C4D"/>
    <w:rsid w:val="00CF27A7"/>
    <w:rsid w:val="00CF2DB8"/>
    <w:rsid w:val="00CF32BD"/>
    <w:rsid w:val="00CF3987"/>
    <w:rsid w:val="00CF473E"/>
    <w:rsid w:val="00CF48D5"/>
    <w:rsid w:val="00CF6254"/>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330A"/>
    <w:rsid w:val="00D1380F"/>
    <w:rsid w:val="00D149D1"/>
    <w:rsid w:val="00D15582"/>
    <w:rsid w:val="00D15805"/>
    <w:rsid w:val="00D159BE"/>
    <w:rsid w:val="00D15C90"/>
    <w:rsid w:val="00D1606C"/>
    <w:rsid w:val="00D16172"/>
    <w:rsid w:val="00D1684E"/>
    <w:rsid w:val="00D17158"/>
    <w:rsid w:val="00D17D96"/>
    <w:rsid w:val="00D202C4"/>
    <w:rsid w:val="00D20CAD"/>
    <w:rsid w:val="00D21B19"/>
    <w:rsid w:val="00D221FA"/>
    <w:rsid w:val="00D22772"/>
    <w:rsid w:val="00D22CF6"/>
    <w:rsid w:val="00D235F5"/>
    <w:rsid w:val="00D23999"/>
    <w:rsid w:val="00D23E9F"/>
    <w:rsid w:val="00D24B9A"/>
    <w:rsid w:val="00D24F58"/>
    <w:rsid w:val="00D26B75"/>
    <w:rsid w:val="00D27500"/>
    <w:rsid w:val="00D3075C"/>
    <w:rsid w:val="00D30830"/>
    <w:rsid w:val="00D315B5"/>
    <w:rsid w:val="00D31E9E"/>
    <w:rsid w:val="00D33386"/>
    <w:rsid w:val="00D33670"/>
    <w:rsid w:val="00D33A0F"/>
    <w:rsid w:val="00D33B67"/>
    <w:rsid w:val="00D33BB0"/>
    <w:rsid w:val="00D33F8D"/>
    <w:rsid w:val="00D34327"/>
    <w:rsid w:val="00D34AB9"/>
    <w:rsid w:val="00D34CB4"/>
    <w:rsid w:val="00D35178"/>
    <w:rsid w:val="00D352D3"/>
    <w:rsid w:val="00D35588"/>
    <w:rsid w:val="00D35E4D"/>
    <w:rsid w:val="00D36E39"/>
    <w:rsid w:val="00D372E4"/>
    <w:rsid w:val="00D427A5"/>
    <w:rsid w:val="00D432A9"/>
    <w:rsid w:val="00D43BA8"/>
    <w:rsid w:val="00D440D7"/>
    <w:rsid w:val="00D4565D"/>
    <w:rsid w:val="00D457E3"/>
    <w:rsid w:val="00D45C59"/>
    <w:rsid w:val="00D46C6D"/>
    <w:rsid w:val="00D4768F"/>
    <w:rsid w:val="00D47EBA"/>
    <w:rsid w:val="00D506DB"/>
    <w:rsid w:val="00D50B40"/>
    <w:rsid w:val="00D50D54"/>
    <w:rsid w:val="00D50DAF"/>
    <w:rsid w:val="00D510F7"/>
    <w:rsid w:val="00D51AEF"/>
    <w:rsid w:val="00D51BC6"/>
    <w:rsid w:val="00D52982"/>
    <w:rsid w:val="00D53F6C"/>
    <w:rsid w:val="00D5400D"/>
    <w:rsid w:val="00D542A0"/>
    <w:rsid w:val="00D54C7C"/>
    <w:rsid w:val="00D54D05"/>
    <w:rsid w:val="00D54FE2"/>
    <w:rsid w:val="00D56AA5"/>
    <w:rsid w:val="00D56B68"/>
    <w:rsid w:val="00D57EA7"/>
    <w:rsid w:val="00D60FD0"/>
    <w:rsid w:val="00D616E2"/>
    <w:rsid w:val="00D639A8"/>
    <w:rsid w:val="00D64DCD"/>
    <w:rsid w:val="00D64F02"/>
    <w:rsid w:val="00D65E1D"/>
    <w:rsid w:val="00D661E3"/>
    <w:rsid w:val="00D66986"/>
    <w:rsid w:val="00D709BC"/>
    <w:rsid w:val="00D710A5"/>
    <w:rsid w:val="00D711BB"/>
    <w:rsid w:val="00D71837"/>
    <w:rsid w:val="00D71B64"/>
    <w:rsid w:val="00D7407E"/>
    <w:rsid w:val="00D74346"/>
    <w:rsid w:val="00D74A8B"/>
    <w:rsid w:val="00D751F5"/>
    <w:rsid w:val="00D75C01"/>
    <w:rsid w:val="00D77A66"/>
    <w:rsid w:val="00D80F96"/>
    <w:rsid w:val="00D81308"/>
    <w:rsid w:val="00D819D6"/>
    <w:rsid w:val="00D81DD2"/>
    <w:rsid w:val="00D81F09"/>
    <w:rsid w:val="00D82272"/>
    <w:rsid w:val="00D82563"/>
    <w:rsid w:val="00D82CB9"/>
    <w:rsid w:val="00D82D23"/>
    <w:rsid w:val="00D83229"/>
    <w:rsid w:val="00D83FDE"/>
    <w:rsid w:val="00D841EE"/>
    <w:rsid w:val="00D84918"/>
    <w:rsid w:val="00D85100"/>
    <w:rsid w:val="00D85252"/>
    <w:rsid w:val="00D85AB7"/>
    <w:rsid w:val="00D85E0E"/>
    <w:rsid w:val="00D86173"/>
    <w:rsid w:val="00D8670F"/>
    <w:rsid w:val="00D8672A"/>
    <w:rsid w:val="00D8697B"/>
    <w:rsid w:val="00D87982"/>
    <w:rsid w:val="00D9090B"/>
    <w:rsid w:val="00D91307"/>
    <w:rsid w:val="00D92009"/>
    <w:rsid w:val="00D93406"/>
    <w:rsid w:val="00D93948"/>
    <w:rsid w:val="00D946DF"/>
    <w:rsid w:val="00D950BC"/>
    <w:rsid w:val="00D953DB"/>
    <w:rsid w:val="00D95534"/>
    <w:rsid w:val="00D95588"/>
    <w:rsid w:val="00D955D0"/>
    <w:rsid w:val="00D9586D"/>
    <w:rsid w:val="00D962AD"/>
    <w:rsid w:val="00D96924"/>
    <w:rsid w:val="00D96CC5"/>
    <w:rsid w:val="00D97808"/>
    <w:rsid w:val="00DA0E05"/>
    <w:rsid w:val="00DA2054"/>
    <w:rsid w:val="00DA2321"/>
    <w:rsid w:val="00DA394F"/>
    <w:rsid w:val="00DA3DC8"/>
    <w:rsid w:val="00DA474F"/>
    <w:rsid w:val="00DA534F"/>
    <w:rsid w:val="00DB0633"/>
    <w:rsid w:val="00DB100E"/>
    <w:rsid w:val="00DB13F4"/>
    <w:rsid w:val="00DB1925"/>
    <w:rsid w:val="00DB1B06"/>
    <w:rsid w:val="00DB1DF3"/>
    <w:rsid w:val="00DB2288"/>
    <w:rsid w:val="00DB298C"/>
    <w:rsid w:val="00DB35F9"/>
    <w:rsid w:val="00DB378B"/>
    <w:rsid w:val="00DB5013"/>
    <w:rsid w:val="00DB5934"/>
    <w:rsid w:val="00DB7BB7"/>
    <w:rsid w:val="00DC0FF3"/>
    <w:rsid w:val="00DC1474"/>
    <w:rsid w:val="00DC2709"/>
    <w:rsid w:val="00DC2A02"/>
    <w:rsid w:val="00DC46FB"/>
    <w:rsid w:val="00DC4AF5"/>
    <w:rsid w:val="00DC5181"/>
    <w:rsid w:val="00DC5F24"/>
    <w:rsid w:val="00DC6248"/>
    <w:rsid w:val="00DC665B"/>
    <w:rsid w:val="00DC6814"/>
    <w:rsid w:val="00DC74F9"/>
    <w:rsid w:val="00DC763F"/>
    <w:rsid w:val="00DC7A60"/>
    <w:rsid w:val="00DD0D36"/>
    <w:rsid w:val="00DD0F5A"/>
    <w:rsid w:val="00DD17E3"/>
    <w:rsid w:val="00DD2A1F"/>
    <w:rsid w:val="00DD2BCB"/>
    <w:rsid w:val="00DD2F86"/>
    <w:rsid w:val="00DD3D39"/>
    <w:rsid w:val="00DD4329"/>
    <w:rsid w:val="00DD5698"/>
    <w:rsid w:val="00DD5D71"/>
    <w:rsid w:val="00DD73E4"/>
    <w:rsid w:val="00DD7798"/>
    <w:rsid w:val="00DD788A"/>
    <w:rsid w:val="00DE010F"/>
    <w:rsid w:val="00DE175B"/>
    <w:rsid w:val="00DE1DEE"/>
    <w:rsid w:val="00DE3401"/>
    <w:rsid w:val="00DE439F"/>
    <w:rsid w:val="00DE4B3A"/>
    <w:rsid w:val="00DE5233"/>
    <w:rsid w:val="00DE5CC9"/>
    <w:rsid w:val="00DF0012"/>
    <w:rsid w:val="00DF0D9C"/>
    <w:rsid w:val="00DF0DA9"/>
    <w:rsid w:val="00DF0E4A"/>
    <w:rsid w:val="00DF1C9C"/>
    <w:rsid w:val="00DF29A6"/>
    <w:rsid w:val="00DF2BF9"/>
    <w:rsid w:val="00DF330A"/>
    <w:rsid w:val="00DF33A5"/>
    <w:rsid w:val="00DF3ADC"/>
    <w:rsid w:val="00DF3C32"/>
    <w:rsid w:val="00DF4048"/>
    <w:rsid w:val="00DF4E05"/>
    <w:rsid w:val="00DF558E"/>
    <w:rsid w:val="00DF5EA0"/>
    <w:rsid w:val="00DF6213"/>
    <w:rsid w:val="00DF63B3"/>
    <w:rsid w:val="00DF7F3B"/>
    <w:rsid w:val="00E00206"/>
    <w:rsid w:val="00E02C67"/>
    <w:rsid w:val="00E0334B"/>
    <w:rsid w:val="00E03A95"/>
    <w:rsid w:val="00E03B37"/>
    <w:rsid w:val="00E04905"/>
    <w:rsid w:val="00E056A7"/>
    <w:rsid w:val="00E063CE"/>
    <w:rsid w:val="00E07715"/>
    <w:rsid w:val="00E1286D"/>
    <w:rsid w:val="00E13903"/>
    <w:rsid w:val="00E13E05"/>
    <w:rsid w:val="00E14297"/>
    <w:rsid w:val="00E142FA"/>
    <w:rsid w:val="00E146A1"/>
    <w:rsid w:val="00E14C1C"/>
    <w:rsid w:val="00E1534B"/>
    <w:rsid w:val="00E15772"/>
    <w:rsid w:val="00E15949"/>
    <w:rsid w:val="00E16091"/>
    <w:rsid w:val="00E1639B"/>
    <w:rsid w:val="00E16530"/>
    <w:rsid w:val="00E17F51"/>
    <w:rsid w:val="00E207EB"/>
    <w:rsid w:val="00E2120C"/>
    <w:rsid w:val="00E2294B"/>
    <w:rsid w:val="00E22C9F"/>
    <w:rsid w:val="00E24A37"/>
    <w:rsid w:val="00E24F3E"/>
    <w:rsid w:val="00E25215"/>
    <w:rsid w:val="00E2560B"/>
    <w:rsid w:val="00E2588D"/>
    <w:rsid w:val="00E26086"/>
    <w:rsid w:val="00E26B9C"/>
    <w:rsid w:val="00E2775D"/>
    <w:rsid w:val="00E27878"/>
    <w:rsid w:val="00E27B3D"/>
    <w:rsid w:val="00E3033B"/>
    <w:rsid w:val="00E307D6"/>
    <w:rsid w:val="00E315B9"/>
    <w:rsid w:val="00E33B30"/>
    <w:rsid w:val="00E343BC"/>
    <w:rsid w:val="00E345B0"/>
    <w:rsid w:val="00E3589D"/>
    <w:rsid w:val="00E36879"/>
    <w:rsid w:val="00E36B54"/>
    <w:rsid w:val="00E406F0"/>
    <w:rsid w:val="00E41C96"/>
    <w:rsid w:val="00E41E38"/>
    <w:rsid w:val="00E421F8"/>
    <w:rsid w:val="00E42608"/>
    <w:rsid w:val="00E4388C"/>
    <w:rsid w:val="00E43951"/>
    <w:rsid w:val="00E44C18"/>
    <w:rsid w:val="00E44CC0"/>
    <w:rsid w:val="00E45538"/>
    <w:rsid w:val="00E4646C"/>
    <w:rsid w:val="00E467B4"/>
    <w:rsid w:val="00E4745C"/>
    <w:rsid w:val="00E47773"/>
    <w:rsid w:val="00E47791"/>
    <w:rsid w:val="00E47D40"/>
    <w:rsid w:val="00E47D86"/>
    <w:rsid w:val="00E50327"/>
    <w:rsid w:val="00E50558"/>
    <w:rsid w:val="00E51A8B"/>
    <w:rsid w:val="00E51E2E"/>
    <w:rsid w:val="00E531DD"/>
    <w:rsid w:val="00E561EB"/>
    <w:rsid w:val="00E564C7"/>
    <w:rsid w:val="00E616C7"/>
    <w:rsid w:val="00E620AA"/>
    <w:rsid w:val="00E620EC"/>
    <w:rsid w:val="00E624CA"/>
    <w:rsid w:val="00E628B9"/>
    <w:rsid w:val="00E629C4"/>
    <w:rsid w:val="00E636AB"/>
    <w:rsid w:val="00E63A89"/>
    <w:rsid w:val="00E649DD"/>
    <w:rsid w:val="00E64E41"/>
    <w:rsid w:val="00E651F8"/>
    <w:rsid w:val="00E652E7"/>
    <w:rsid w:val="00E66012"/>
    <w:rsid w:val="00E661CB"/>
    <w:rsid w:val="00E66577"/>
    <w:rsid w:val="00E66880"/>
    <w:rsid w:val="00E674B5"/>
    <w:rsid w:val="00E67675"/>
    <w:rsid w:val="00E67EEF"/>
    <w:rsid w:val="00E70C08"/>
    <w:rsid w:val="00E711AC"/>
    <w:rsid w:val="00E7162E"/>
    <w:rsid w:val="00E72728"/>
    <w:rsid w:val="00E727A4"/>
    <w:rsid w:val="00E729C2"/>
    <w:rsid w:val="00E72DDB"/>
    <w:rsid w:val="00E73254"/>
    <w:rsid w:val="00E73860"/>
    <w:rsid w:val="00E745C9"/>
    <w:rsid w:val="00E75517"/>
    <w:rsid w:val="00E75583"/>
    <w:rsid w:val="00E7577E"/>
    <w:rsid w:val="00E75C06"/>
    <w:rsid w:val="00E76FB7"/>
    <w:rsid w:val="00E77C1D"/>
    <w:rsid w:val="00E77EFB"/>
    <w:rsid w:val="00E803E8"/>
    <w:rsid w:val="00E80568"/>
    <w:rsid w:val="00E80D93"/>
    <w:rsid w:val="00E8281D"/>
    <w:rsid w:val="00E83954"/>
    <w:rsid w:val="00E8477A"/>
    <w:rsid w:val="00E850AA"/>
    <w:rsid w:val="00E85216"/>
    <w:rsid w:val="00E855EF"/>
    <w:rsid w:val="00E85A91"/>
    <w:rsid w:val="00E85ACB"/>
    <w:rsid w:val="00E86340"/>
    <w:rsid w:val="00E86AFF"/>
    <w:rsid w:val="00E8711E"/>
    <w:rsid w:val="00E87C58"/>
    <w:rsid w:val="00E90CEC"/>
    <w:rsid w:val="00E911B6"/>
    <w:rsid w:val="00E91A16"/>
    <w:rsid w:val="00E92620"/>
    <w:rsid w:val="00E93F96"/>
    <w:rsid w:val="00E94F3A"/>
    <w:rsid w:val="00E958AC"/>
    <w:rsid w:val="00E95C54"/>
    <w:rsid w:val="00E96500"/>
    <w:rsid w:val="00E96577"/>
    <w:rsid w:val="00E970BC"/>
    <w:rsid w:val="00E970DC"/>
    <w:rsid w:val="00E9746B"/>
    <w:rsid w:val="00E976AE"/>
    <w:rsid w:val="00E97B8F"/>
    <w:rsid w:val="00E97F5C"/>
    <w:rsid w:val="00EA1675"/>
    <w:rsid w:val="00EA18E1"/>
    <w:rsid w:val="00EA19C8"/>
    <w:rsid w:val="00EA2560"/>
    <w:rsid w:val="00EA33F7"/>
    <w:rsid w:val="00EA37C6"/>
    <w:rsid w:val="00EA3D16"/>
    <w:rsid w:val="00EA3DA7"/>
    <w:rsid w:val="00EA5F44"/>
    <w:rsid w:val="00EA64F1"/>
    <w:rsid w:val="00EA7492"/>
    <w:rsid w:val="00EA77BE"/>
    <w:rsid w:val="00EB0ED8"/>
    <w:rsid w:val="00EB1A06"/>
    <w:rsid w:val="00EB1C54"/>
    <w:rsid w:val="00EB20E8"/>
    <w:rsid w:val="00EB2382"/>
    <w:rsid w:val="00EB290B"/>
    <w:rsid w:val="00EB34DE"/>
    <w:rsid w:val="00EB35C9"/>
    <w:rsid w:val="00EB3A31"/>
    <w:rsid w:val="00EB3D8E"/>
    <w:rsid w:val="00EB3EB2"/>
    <w:rsid w:val="00EB46A9"/>
    <w:rsid w:val="00EB475E"/>
    <w:rsid w:val="00EB4855"/>
    <w:rsid w:val="00EB4BD2"/>
    <w:rsid w:val="00EB54EA"/>
    <w:rsid w:val="00EB57CE"/>
    <w:rsid w:val="00EB6473"/>
    <w:rsid w:val="00EB6E97"/>
    <w:rsid w:val="00EB7590"/>
    <w:rsid w:val="00EC006B"/>
    <w:rsid w:val="00EC060E"/>
    <w:rsid w:val="00EC1219"/>
    <w:rsid w:val="00EC1239"/>
    <w:rsid w:val="00EC1391"/>
    <w:rsid w:val="00EC159D"/>
    <w:rsid w:val="00EC1A70"/>
    <w:rsid w:val="00EC1E71"/>
    <w:rsid w:val="00EC2AAD"/>
    <w:rsid w:val="00EC2B5F"/>
    <w:rsid w:val="00EC33D1"/>
    <w:rsid w:val="00EC3C1F"/>
    <w:rsid w:val="00EC3EE9"/>
    <w:rsid w:val="00EC4AB4"/>
    <w:rsid w:val="00EC4EF9"/>
    <w:rsid w:val="00EC4FA2"/>
    <w:rsid w:val="00EC50BA"/>
    <w:rsid w:val="00EC50EE"/>
    <w:rsid w:val="00EC52E4"/>
    <w:rsid w:val="00EC56D4"/>
    <w:rsid w:val="00EC7245"/>
    <w:rsid w:val="00EC737A"/>
    <w:rsid w:val="00ED0F1D"/>
    <w:rsid w:val="00ED2EED"/>
    <w:rsid w:val="00ED3925"/>
    <w:rsid w:val="00ED4E5A"/>
    <w:rsid w:val="00ED5263"/>
    <w:rsid w:val="00ED61CD"/>
    <w:rsid w:val="00ED63C3"/>
    <w:rsid w:val="00ED6AA9"/>
    <w:rsid w:val="00ED6DC8"/>
    <w:rsid w:val="00ED7F56"/>
    <w:rsid w:val="00EE0BB9"/>
    <w:rsid w:val="00EE0FC6"/>
    <w:rsid w:val="00EE1370"/>
    <w:rsid w:val="00EE1449"/>
    <w:rsid w:val="00EE1877"/>
    <w:rsid w:val="00EE1975"/>
    <w:rsid w:val="00EE1B45"/>
    <w:rsid w:val="00EE42D8"/>
    <w:rsid w:val="00EE5278"/>
    <w:rsid w:val="00EE52C6"/>
    <w:rsid w:val="00EE65E4"/>
    <w:rsid w:val="00EE6634"/>
    <w:rsid w:val="00EE6708"/>
    <w:rsid w:val="00EE6B29"/>
    <w:rsid w:val="00EE77D4"/>
    <w:rsid w:val="00EE78DC"/>
    <w:rsid w:val="00EE795A"/>
    <w:rsid w:val="00EE7AD2"/>
    <w:rsid w:val="00EF14FD"/>
    <w:rsid w:val="00EF18C0"/>
    <w:rsid w:val="00EF1AE0"/>
    <w:rsid w:val="00EF30CA"/>
    <w:rsid w:val="00EF4929"/>
    <w:rsid w:val="00EF5864"/>
    <w:rsid w:val="00F00CE8"/>
    <w:rsid w:val="00F00FD3"/>
    <w:rsid w:val="00F01562"/>
    <w:rsid w:val="00F02F00"/>
    <w:rsid w:val="00F03981"/>
    <w:rsid w:val="00F03B17"/>
    <w:rsid w:val="00F03D2F"/>
    <w:rsid w:val="00F041EC"/>
    <w:rsid w:val="00F042CF"/>
    <w:rsid w:val="00F04467"/>
    <w:rsid w:val="00F046D6"/>
    <w:rsid w:val="00F05923"/>
    <w:rsid w:val="00F06632"/>
    <w:rsid w:val="00F06755"/>
    <w:rsid w:val="00F0706B"/>
    <w:rsid w:val="00F07718"/>
    <w:rsid w:val="00F07D3B"/>
    <w:rsid w:val="00F1027D"/>
    <w:rsid w:val="00F10923"/>
    <w:rsid w:val="00F11B7E"/>
    <w:rsid w:val="00F11CAC"/>
    <w:rsid w:val="00F124F7"/>
    <w:rsid w:val="00F132E4"/>
    <w:rsid w:val="00F1342A"/>
    <w:rsid w:val="00F14297"/>
    <w:rsid w:val="00F146EC"/>
    <w:rsid w:val="00F16AAD"/>
    <w:rsid w:val="00F170AA"/>
    <w:rsid w:val="00F175D1"/>
    <w:rsid w:val="00F201F6"/>
    <w:rsid w:val="00F205B7"/>
    <w:rsid w:val="00F213CD"/>
    <w:rsid w:val="00F21FD8"/>
    <w:rsid w:val="00F221B6"/>
    <w:rsid w:val="00F22BA7"/>
    <w:rsid w:val="00F23F47"/>
    <w:rsid w:val="00F23FD1"/>
    <w:rsid w:val="00F241E4"/>
    <w:rsid w:val="00F251F1"/>
    <w:rsid w:val="00F26524"/>
    <w:rsid w:val="00F26D72"/>
    <w:rsid w:val="00F26E69"/>
    <w:rsid w:val="00F30485"/>
    <w:rsid w:val="00F30D46"/>
    <w:rsid w:val="00F31338"/>
    <w:rsid w:val="00F32476"/>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EF9"/>
    <w:rsid w:val="00F43C23"/>
    <w:rsid w:val="00F4417C"/>
    <w:rsid w:val="00F44759"/>
    <w:rsid w:val="00F45834"/>
    <w:rsid w:val="00F4594C"/>
    <w:rsid w:val="00F45AEF"/>
    <w:rsid w:val="00F4632D"/>
    <w:rsid w:val="00F464C8"/>
    <w:rsid w:val="00F475DB"/>
    <w:rsid w:val="00F47C1B"/>
    <w:rsid w:val="00F50036"/>
    <w:rsid w:val="00F518B0"/>
    <w:rsid w:val="00F51DFF"/>
    <w:rsid w:val="00F53129"/>
    <w:rsid w:val="00F531CC"/>
    <w:rsid w:val="00F54695"/>
    <w:rsid w:val="00F547FC"/>
    <w:rsid w:val="00F54A33"/>
    <w:rsid w:val="00F54C9D"/>
    <w:rsid w:val="00F55086"/>
    <w:rsid w:val="00F55AD3"/>
    <w:rsid w:val="00F5685A"/>
    <w:rsid w:val="00F56BEE"/>
    <w:rsid w:val="00F56FE1"/>
    <w:rsid w:val="00F570AD"/>
    <w:rsid w:val="00F574D0"/>
    <w:rsid w:val="00F60629"/>
    <w:rsid w:val="00F60BF5"/>
    <w:rsid w:val="00F60C59"/>
    <w:rsid w:val="00F61C91"/>
    <w:rsid w:val="00F62DE9"/>
    <w:rsid w:val="00F647A3"/>
    <w:rsid w:val="00F64BA4"/>
    <w:rsid w:val="00F64F37"/>
    <w:rsid w:val="00F653EA"/>
    <w:rsid w:val="00F6563A"/>
    <w:rsid w:val="00F6584A"/>
    <w:rsid w:val="00F659B1"/>
    <w:rsid w:val="00F66C83"/>
    <w:rsid w:val="00F67238"/>
    <w:rsid w:val="00F67880"/>
    <w:rsid w:val="00F678B0"/>
    <w:rsid w:val="00F70E72"/>
    <w:rsid w:val="00F71200"/>
    <w:rsid w:val="00F713D0"/>
    <w:rsid w:val="00F718A3"/>
    <w:rsid w:val="00F72055"/>
    <w:rsid w:val="00F72424"/>
    <w:rsid w:val="00F73308"/>
    <w:rsid w:val="00F73574"/>
    <w:rsid w:val="00F73623"/>
    <w:rsid w:val="00F76A72"/>
    <w:rsid w:val="00F7799D"/>
    <w:rsid w:val="00F77BBE"/>
    <w:rsid w:val="00F804F6"/>
    <w:rsid w:val="00F80536"/>
    <w:rsid w:val="00F806C8"/>
    <w:rsid w:val="00F81C40"/>
    <w:rsid w:val="00F828E7"/>
    <w:rsid w:val="00F834ED"/>
    <w:rsid w:val="00F83FC4"/>
    <w:rsid w:val="00F86D02"/>
    <w:rsid w:val="00F87F91"/>
    <w:rsid w:val="00F9083F"/>
    <w:rsid w:val="00F90AEB"/>
    <w:rsid w:val="00F911BB"/>
    <w:rsid w:val="00F91866"/>
    <w:rsid w:val="00F924C2"/>
    <w:rsid w:val="00F92614"/>
    <w:rsid w:val="00F92E60"/>
    <w:rsid w:val="00F92FCC"/>
    <w:rsid w:val="00F93895"/>
    <w:rsid w:val="00F940FF"/>
    <w:rsid w:val="00F94E89"/>
    <w:rsid w:val="00F9566C"/>
    <w:rsid w:val="00F95A00"/>
    <w:rsid w:val="00F965AA"/>
    <w:rsid w:val="00F967FF"/>
    <w:rsid w:val="00F96FA6"/>
    <w:rsid w:val="00F9735D"/>
    <w:rsid w:val="00F97AAF"/>
    <w:rsid w:val="00FA00EF"/>
    <w:rsid w:val="00FA09DE"/>
    <w:rsid w:val="00FA248A"/>
    <w:rsid w:val="00FA2659"/>
    <w:rsid w:val="00FA34C9"/>
    <w:rsid w:val="00FA3C57"/>
    <w:rsid w:val="00FA4451"/>
    <w:rsid w:val="00FA56D2"/>
    <w:rsid w:val="00FA5745"/>
    <w:rsid w:val="00FA5D69"/>
    <w:rsid w:val="00FA7955"/>
    <w:rsid w:val="00FA7AD0"/>
    <w:rsid w:val="00FB005A"/>
    <w:rsid w:val="00FB0378"/>
    <w:rsid w:val="00FB0B2B"/>
    <w:rsid w:val="00FB0CB1"/>
    <w:rsid w:val="00FB0DD8"/>
    <w:rsid w:val="00FB1B99"/>
    <w:rsid w:val="00FB1E14"/>
    <w:rsid w:val="00FB2763"/>
    <w:rsid w:val="00FB398A"/>
    <w:rsid w:val="00FB3AC0"/>
    <w:rsid w:val="00FB3B1B"/>
    <w:rsid w:val="00FB4276"/>
    <w:rsid w:val="00FB4EC8"/>
    <w:rsid w:val="00FB4F7C"/>
    <w:rsid w:val="00FB5028"/>
    <w:rsid w:val="00FB5C59"/>
    <w:rsid w:val="00FB5C8E"/>
    <w:rsid w:val="00FB62FC"/>
    <w:rsid w:val="00FB6550"/>
    <w:rsid w:val="00FB680F"/>
    <w:rsid w:val="00FB7238"/>
    <w:rsid w:val="00FB7CAD"/>
    <w:rsid w:val="00FB7F37"/>
    <w:rsid w:val="00FB7FB9"/>
    <w:rsid w:val="00FC26DE"/>
    <w:rsid w:val="00FC5097"/>
    <w:rsid w:val="00FC5C53"/>
    <w:rsid w:val="00FC6098"/>
    <w:rsid w:val="00FC6403"/>
    <w:rsid w:val="00FC67C6"/>
    <w:rsid w:val="00FC6AF6"/>
    <w:rsid w:val="00FC6D25"/>
    <w:rsid w:val="00FC7E06"/>
    <w:rsid w:val="00FC7E75"/>
    <w:rsid w:val="00FD04C1"/>
    <w:rsid w:val="00FD04FD"/>
    <w:rsid w:val="00FD07F2"/>
    <w:rsid w:val="00FD0A38"/>
    <w:rsid w:val="00FD0C69"/>
    <w:rsid w:val="00FD0CD8"/>
    <w:rsid w:val="00FD11B2"/>
    <w:rsid w:val="00FD2790"/>
    <w:rsid w:val="00FD27DD"/>
    <w:rsid w:val="00FD2E37"/>
    <w:rsid w:val="00FD335F"/>
    <w:rsid w:val="00FD3521"/>
    <w:rsid w:val="00FD36C9"/>
    <w:rsid w:val="00FD39D1"/>
    <w:rsid w:val="00FD3D40"/>
    <w:rsid w:val="00FD424D"/>
    <w:rsid w:val="00FD48A5"/>
    <w:rsid w:val="00FD4B02"/>
    <w:rsid w:val="00FD5292"/>
    <w:rsid w:val="00FD5D1B"/>
    <w:rsid w:val="00FD6890"/>
    <w:rsid w:val="00FD6D1B"/>
    <w:rsid w:val="00FD7B6D"/>
    <w:rsid w:val="00FE034A"/>
    <w:rsid w:val="00FE12F3"/>
    <w:rsid w:val="00FE17E2"/>
    <w:rsid w:val="00FE20DB"/>
    <w:rsid w:val="00FE30F7"/>
    <w:rsid w:val="00FE3771"/>
    <w:rsid w:val="00FE3A0C"/>
    <w:rsid w:val="00FE40DA"/>
    <w:rsid w:val="00FE47AE"/>
    <w:rsid w:val="00FE4A0E"/>
    <w:rsid w:val="00FE54A4"/>
    <w:rsid w:val="00FE5D9C"/>
    <w:rsid w:val="00FE74A0"/>
    <w:rsid w:val="00FF06A2"/>
    <w:rsid w:val="00FF0929"/>
    <w:rsid w:val="00FF0D89"/>
    <w:rsid w:val="00FF1009"/>
    <w:rsid w:val="00FF14DD"/>
    <w:rsid w:val="00FF2B1B"/>
    <w:rsid w:val="00FF2CE1"/>
    <w:rsid w:val="00FF31F8"/>
    <w:rsid w:val="00FF3706"/>
    <w:rsid w:val="00FF4EE7"/>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6031F"/>
  <w15:docId w15:val="{7C633381-65F0-41D6-BB2F-4E4094BE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eiryo UI" w:hAnsi="Verdana" w:cs="Times New Roman"/>
        <w:lang w:val="pt-PT"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style>
  <w:style w:type="character" w:customStyle="1" w:styleId="HeaderChar">
    <w:name w:val="Header Char"/>
    <w:link w:val="Header"/>
    <w:uiPriority w:val="99"/>
    <w:rsid w:val="001878D5"/>
    <w:rPr>
      <w:rFonts w:ascii="Times New Roman" w:hAnsi="Times New Roman" w:cs="Times New Roman"/>
      <w:kern w:val="0"/>
      <w:sz w:val="20"/>
      <w:szCs w:val="20"/>
      <w:lang w:val="pt-PT" w:eastAsia="en-US"/>
    </w:rPr>
  </w:style>
  <w:style w:type="paragraph" w:styleId="Footer">
    <w:name w:val="footer"/>
    <w:basedOn w:val="Normal"/>
    <w:link w:val="FooterChar"/>
    <w:uiPriority w:val="99"/>
    <w:rsid w:val="001878D5"/>
    <w:pPr>
      <w:tabs>
        <w:tab w:val="center" w:pos="4536"/>
        <w:tab w:val="right" w:pos="9072"/>
      </w:tabs>
    </w:pPr>
  </w:style>
  <w:style w:type="character" w:customStyle="1" w:styleId="FooterChar">
    <w:name w:val="Footer Char"/>
    <w:link w:val="Footer"/>
    <w:uiPriority w:val="99"/>
    <w:rsid w:val="001878D5"/>
    <w:rPr>
      <w:rFonts w:ascii="Times New Roman" w:hAnsi="Times New Roman" w:cs="Times New Roman"/>
      <w:kern w:val="0"/>
      <w:sz w:val="20"/>
      <w:szCs w:val="20"/>
      <w:lang w:val="pt-PT"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pt-PT"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pt-PT"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pt-PT" w:eastAsia="en-US"/>
    </w:rPr>
  </w:style>
  <w:style w:type="character" w:customStyle="1" w:styleId="NoSpacingChar">
    <w:name w:val="No Spacing Char"/>
    <w:link w:val="NoSpacing"/>
    <w:uiPriority w:val="1"/>
    <w:locked/>
    <w:rsid w:val="00A815A9"/>
    <w:rPr>
      <w:rFonts w:ascii="MS PGothic" w:eastAsia="Tahoma" w:hAnsi="MS PGothic"/>
      <w:lang w:val="pt-PT"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lang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Cs w:val="21"/>
      <w:lang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pt-PT"/>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style>
  <w:style w:type="character" w:customStyle="1" w:styleId="EndnoteTextChar">
    <w:name w:val="Endnote Text Char"/>
    <w:link w:val="EndnoteText"/>
    <w:uiPriority w:val="99"/>
    <w:rsid w:val="00E41C96"/>
    <w:rPr>
      <w:rFonts w:ascii="Times New Roman" w:hAnsi="Times New Roman"/>
      <w:lang w:val="pt-PT" w:eastAsia="en-US"/>
    </w:rPr>
  </w:style>
  <w:style w:type="character" w:styleId="EndnoteReference">
    <w:name w:val="endnote reference"/>
    <w:uiPriority w:val="99"/>
    <w:unhideWhenUsed/>
    <w:rsid w:val="00E41C96"/>
    <w:rPr>
      <w:vertAlign w:val="superscript"/>
    </w:rPr>
  </w:style>
  <w:style w:type="paragraph" w:styleId="FootnoteText">
    <w:name w:val="footnote text"/>
    <w:basedOn w:val="Normal"/>
    <w:link w:val="FootnoteTextChar"/>
    <w:uiPriority w:val="99"/>
    <w:semiHidden/>
    <w:unhideWhenUsed/>
    <w:rsid w:val="00101F2F"/>
  </w:style>
  <w:style w:type="character" w:customStyle="1" w:styleId="FootnoteTextChar">
    <w:name w:val="Footnote Text Char"/>
    <w:link w:val="FootnoteText"/>
    <w:uiPriority w:val="99"/>
    <w:semiHidden/>
    <w:rsid w:val="00101F2F"/>
    <w:rPr>
      <w:rFonts w:ascii="Times New Roman" w:hAnsi="Times New Roman"/>
      <w:lang w:val="pt-PT"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eastAsia="ja-JP"/>
    </w:rPr>
  </w:style>
  <w:style w:type="character" w:styleId="UnresolvedMention">
    <w:name w:val="Unresolved Mention"/>
    <w:basedOn w:val="DefaultParagraphFont"/>
    <w:uiPriority w:val="99"/>
    <w:semiHidden/>
    <w:unhideWhenUsed/>
    <w:rsid w:val="00235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81025912">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414898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5450619">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57202791">
      <w:bodyDiv w:val="1"/>
      <w:marLeft w:val="0"/>
      <w:marRight w:val="0"/>
      <w:marTop w:val="0"/>
      <w:marBottom w:val="0"/>
      <w:divBdr>
        <w:top w:val="none" w:sz="0" w:space="0" w:color="auto"/>
        <w:left w:val="none" w:sz="0" w:space="0" w:color="auto"/>
        <w:bottom w:val="none" w:sz="0" w:space="0" w:color="auto"/>
        <w:right w:val="none" w:sz="0" w:space="0" w:color="auto"/>
      </w:divBdr>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6662534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099792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593056274">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08896603">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2770933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66981566">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9594">
      <w:bodyDiv w:val="1"/>
      <w:marLeft w:val="0"/>
      <w:marRight w:val="0"/>
      <w:marTop w:val="0"/>
      <w:marBottom w:val="0"/>
      <w:divBdr>
        <w:top w:val="none" w:sz="0" w:space="0" w:color="auto"/>
        <w:left w:val="none" w:sz="0" w:space="0" w:color="auto"/>
        <w:bottom w:val="none" w:sz="0" w:space="0" w:color="auto"/>
        <w:right w:val="none" w:sz="0" w:space="0" w:color="auto"/>
      </w:divBdr>
      <w:divsChild>
        <w:div w:id="306203404">
          <w:marLeft w:val="130"/>
          <w:marRight w:val="0"/>
          <w:marTop w:val="0"/>
          <w:marBottom w:val="0"/>
          <w:divBdr>
            <w:top w:val="none" w:sz="0" w:space="0" w:color="auto"/>
            <w:left w:val="none" w:sz="0" w:space="0" w:color="auto"/>
            <w:bottom w:val="none" w:sz="0" w:space="0" w:color="auto"/>
            <w:right w:val="none" w:sz="0" w:space="0" w:color="auto"/>
          </w:divBdr>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01313967">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887693022">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80229">
      <w:bodyDiv w:val="1"/>
      <w:marLeft w:val="0"/>
      <w:marRight w:val="0"/>
      <w:marTop w:val="0"/>
      <w:marBottom w:val="0"/>
      <w:divBdr>
        <w:top w:val="none" w:sz="0" w:space="0" w:color="auto"/>
        <w:left w:val="none" w:sz="0" w:space="0" w:color="auto"/>
        <w:bottom w:val="none" w:sz="0" w:space="0" w:color="auto"/>
        <w:right w:val="none" w:sz="0" w:space="0" w:color="auto"/>
      </w:divBdr>
    </w:div>
    <w:div w:id="1014110012">
      <w:bodyDiv w:val="1"/>
      <w:marLeft w:val="0"/>
      <w:marRight w:val="0"/>
      <w:marTop w:val="0"/>
      <w:marBottom w:val="0"/>
      <w:divBdr>
        <w:top w:val="none" w:sz="0" w:space="0" w:color="auto"/>
        <w:left w:val="none" w:sz="0" w:space="0" w:color="auto"/>
        <w:bottom w:val="none" w:sz="0" w:space="0" w:color="auto"/>
        <w:right w:val="none" w:sz="0" w:space="0" w:color="auto"/>
      </w:divBdr>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28025126">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35351571">
      <w:bodyDiv w:val="1"/>
      <w:marLeft w:val="0"/>
      <w:marRight w:val="0"/>
      <w:marTop w:val="0"/>
      <w:marBottom w:val="0"/>
      <w:divBdr>
        <w:top w:val="none" w:sz="0" w:space="0" w:color="auto"/>
        <w:left w:val="none" w:sz="0" w:space="0" w:color="auto"/>
        <w:bottom w:val="none" w:sz="0" w:space="0" w:color="auto"/>
        <w:right w:val="none" w:sz="0" w:space="0" w:color="auto"/>
      </w:divBdr>
    </w:div>
    <w:div w:id="1057968580">
      <w:bodyDiv w:val="1"/>
      <w:marLeft w:val="0"/>
      <w:marRight w:val="0"/>
      <w:marTop w:val="0"/>
      <w:marBottom w:val="0"/>
      <w:divBdr>
        <w:top w:val="none" w:sz="0" w:space="0" w:color="auto"/>
        <w:left w:val="none" w:sz="0" w:space="0" w:color="auto"/>
        <w:bottom w:val="none" w:sz="0" w:space="0" w:color="auto"/>
        <w:right w:val="none" w:sz="0" w:space="0" w:color="auto"/>
      </w:divBdr>
    </w:div>
    <w:div w:id="1063524563">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428268">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64217902">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04068079">
      <w:bodyDiv w:val="1"/>
      <w:marLeft w:val="0"/>
      <w:marRight w:val="0"/>
      <w:marTop w:val="0"/>
      <w:marBottom w:val="0"/>
      <w:divBdr>
        <w:top w:val="none" w:sz="0" w:space="0" w:color="auto"/>
        <w:left w:val="none" w:sz="0" w:space="0" w:color="auto"/>
        <w:bottom w:val="none" w:sz="0" w:space="0" w:color="auto"/>
        <w:right w:val="none" w:sz="0" w:space="0" w:color="auto"/>
      </w:divBdr>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39464541">
      <w:bodyDiv w:val="1"/>
      <w:marLeft w:val="0"/>
      <w:marRight w:val="0"/>
      <w:marTop w:val="0"/>
      <w:marBottom w:val="0"/>
      <w:divBdr>
        <w:top w:val="none" w:sz="0" w:space="0" w:color="auto"/>
        <w:left w:val="none" w:sz="0" w:space="0" w:color="auto"/>
        <w:bottom w:val="none" w:sz="0" w:space="0" w:color="auto"/>
        <w:right w:val="none" w:sz="0" w:space="0" w:color="auto"/>
      </w:divBdr>
    </w:div>
    <w:div w:id="1558010774">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402455">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19087935">
      <w:bodyDiv w:val="1"/>
      <w:marLeft w:val="0"/>
      <w:marRight w:val="0"/>
      <w:marTop w:val="0"/>
      <w:marBottom w:val="0"/>
      <w:divBdr>
        <w:top w:val="none" w:sz="0" w:space="0" w:color="auto"/>
        <w:left w:val="none" w:sz="0" w:space="0" w:color="auto"/>
        <w:bottom w:val="none" w:sz="0" w:space="0" w:color="auto"/>
        <w:right w:val="none" w:sz="0" w:space="0" w:color="auto"/>
      </w:divBdr>
    </w:div>
    <w:div w:id="1720128413">
      <w:bodyDiv w:val="1"/>
      <w:marLeft w:val="0"/>
      <w:marRight w:val="0"/>
      <w:marTop w:val="0"/>
      <w:marBottom w:val="0"/>
      <w:divBdr>
        <w:top w:val="none" w:sz="0" w:space="0" w:color="auto"/>
        <w:left w:val="none" w:sz="0" w:space="0" w:color="auto"/>
        <w:bottom w:val="none" w:sz="0" w:space="0" w:color="auto"/>
        <w:right w:val="none" w:sz="0" w:space="0" w:color="auto"/>
      </w:divBdr>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55127722">
      <w:bodyDiv w:val="1"/>
      <w:marLeft w:val="0"/>
      <w:marRight w:val="0"/>
      <w:marTop w:val="0"/>
      <w:marBottom w:val="0"/>
      <w:divBdr>
        <w:top w:val="none" w:sz="0" w:space="0" w:color="auto"/>
        <w:left w:val="none" w:sz="0" w:space="0" w:color="auto"/>
        <w:bottom w:val="none" w:sz="0" w:space="0" w:color="auto"/>
        <w:right w:val="none" w:sz="0" w:space="0" w:color="auto"/>
      </w:divBdr>
      <w:divsChild>
        <w:div w:id="689185200">
          <w:marLeft w:val="130"/>
          <w:marRight w:val="0"/>
          <w:marTop w:val="0"/>
          <w:marBottom w:val="0"/>
          <w:divBdr>
            <w:top w:val="none" w:sz="0" w:space="0" w:color="auto"/>
            <w:left w:val="none" w:sz="0" w:space="0" w:color="auto"/>
            <w:bottom w:val="none" w:sz="0" w:space="0" w:color="auto"/>
            <w:right w:val="none" w:sz="0" w:space="0" w:color="auto"/>
          </w:divBdr>
        </w:div>
      </w:divsChild>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4785774">
      <w:bodyDiv w:val="1"/>
      <w:marLeft w:val="0"/>
      <w:marRight w:val="0"/>
      <w:marTop w:val="0"/>
      <w:marBottom w:val="0"/>
      <w:divBdr>
        <w:top w:val="none" w:sz="0" w:space="0" w:color="auto"/>
        <w:left w:val="none" w:sz="0" w:space="0" w:color="auto"/>
        <w:bottom w:val="none" w:sz="0" w:space="0" w:color="auto"/>
        <w:right w:val="none" w:sz="0" w:space="0" w:color="auto"/>
      </w:divBdr>
      <w:divsChild>
        <w:div w:id="1961178425">
          <w:marLeft w:val="0"/>
          <w:marRight w:val="0"/>
          <w:marTop w:val="0"/>
          <w:marBottom w:val="0"/>
          <w:divBdr>
            <w:top w:val="none" w:sz="0" w:space="0" w:color="auto"/>
            <w:left w:val="none" w:sz="0" w:space="0" w:color="auto"/>
            <w:bottom w:val="none" w:sz="0" w:space="0" w:color="auto"/>
            <w:right w:val="none" w:sz="0" w:space="0" w:color="auto"/>
          </w:divBdr>
          <w:divsChild>
            <w:div w:id="1653099625">
              <w:marLeft w:val="0"/>
              <w:marRight w:val="0"/>
              <w:marTop w:val="0"/>
              <w:marBottom w:val="0"/>
              <w:divBdr>
                <w:top w:val="none" w:sz="0" w:space="0" w:color="auto"/>
                <w:left w:val="none" w:sz="0" w:space="0" w:color="auto"/>
                <w:bottom w:val="none" w:sz="0" w:space="0" w:color="auto"/>
                <w:right w:val="none" w:sz="0" w:space="0" w:color="auto"/>
              </w:divBdr>
              <w:divsChild>
                <w:div w:id="1297639504">
                  <w:marLeft w:val="0"/>
                  <w:marRight w:val="0"/>
                  <w:marTop w:val="0"/>
                  <w:marBottom w:val="750"/>
                  <w:divBdr>
                    <w:top w:val="none" w:sz="0" w:space="0" w:color="auto"/>
                    <w:left w:val="none" w:sz="0" w:space="0" w:color="auto"/>
                    <w:bottom w:val="none" w:sz="0" w:space="0" w:color="auto"/>
                    <w:right w:val="none" w:sz="0" w:space="0" w:color="auto"/>
                  </w:divBdr>
                  <w:divsChild>
                    <w:div w:id="2096782781">
                      <w:marLeft w:val="0"/>
                      <w:marRight w:val="0"/>
                      <w:marTop w:val="0"/>
                      <w:marBottom w:val="0"/>
                      <w:divBdr>
                        <w:top w:val="none" w:sz="0" w:space="0" w:color="auto"/>
                        <w:left w:val="none" w:sz="0" w:space="0" w:color="auto"/>
                        <w:bottom w:val="none" w:sz="0" w:space="0" w:color="auto"/>
                        <w:right w:val="none" w:sz="0" w:space="0" w:color="auto"/>
                      </w:divBdr>
                      <w:divsChild>
                        <w:div w:id="237518258">
                          <w:marLeft w:val="0"/>
                          <w:marRight w:val="0"/>
                          <w:marTop w:val="0"/>
                          <w:marBottom w:val="0"/>
                          <w:divBdr>
                            <w:top w:val="none" w:sz="0" w:space="0" w:color="auto"/>
                            <w:left w:val="none" w:sz="0" w:space="0" w:color="auto"/>
                            <w:bottom w:val="none" w:sz="0" w:space="0" w:color="auto"/>
                            <w:right w:val="none" w:sz="0" w:space="0" w:color="auto"/>
                          </w:divBdr>
                          <w:divsChild>
                            <w:div w:id="203641071">
                              <w:marLeft w:val="0"/>
                              <w:marRight w:val="0"/>
                              <w:marTop w:val="0"/>
                              <w:marBottom w:val="0"/>
                              <w:divBdr>
                                <w:top w:val="none" w:sz="0" w:space="0" w:color="auto"/>
                                <w:left w:val="none" w:sz="0" w:space="0" w:color="auto"/>
                                <w:bottom w:val="none" w:sz="0" w:space="0" w:color="auto"/>
                                <w:right w:val="none" w:sz="0" w:space="0" w:color="auto"/>
                              </w:divBdr>
                              <w:divsChild>
                                <w:div w:id="2140684590">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600"/>
                                      <w:marBottom w:val="300"/>
                                      <w:divBdr>
                                        <w:top w:val="none" w:sz="0" w:space="0" w:color="auto"/>
                                        <w:left w:val="none" w:sz="0" w:space="0" w:color="auto"/>
                                        <w:bottom w:val="single" w:sz="18" w:space="0" w:color="E3E7EB"/>
                                        <w:right w:val="none" w:sz="0" w:space="0" w:color="auto"/>
                                      </w:divBdr>
                                    </w:div>
                                    <w:div w:id="15469992">
                                      <w:marLeft w:val="0"/>
                                      <w:marRight w:val="0"/>
                                      <w:marTop w:val="0"/>
                                      <w:marBottom w:val="0"/>
                                      <w:divBdr>
                                        <w:top w:val="none" w:sz="0" w:space="0" w:color="auto"/>
                                        <w:left w:val="none" w:sz="0" w:space="0" w:color="auto"/>
                                        <w:bottom w:val="none" w:sz="0" w:space="0" w:color="auto"/>
                                        <w:right w:val="none" w:sz="0" w:space="0" w:color="auto"/>
                                      </w:divBdr>
                                      <w:divsChild>
                                        <w:div w:id="158999457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77573314">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51356327">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02738154">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ny.co.uk/alphaunive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L06nPE7_lzMbExCpSdogS9zJW0Xw_TJ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ny.pt/electronics/camaras-lentes-amoviveis/ilce-6100" TargetMode="External"/><Relationship Id="rId4" Type="http://schemas.openxmlformats.org/officeDocument/2006/relationships/settings" Target="settings.xml"/><Relationship Id="rId9" Type="http://schemas.openxmlformats.org/officeDocument/2006/relationships/hyperlink" Target="https://www.sony.pt/electronics/camaras-lentes-amoviveis/ilce-66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0DC94E06-3ACB-C344-8660-1150782F18B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1324</Words>
  <Characters>7550</Characters>
  <Application>Microsoft Office Word</Application>
  <DocSecurity>0</DocSecurity>
  <Lines>62</Lines>
  <Paragraphs>17</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Sony</Company>
  <LinksUpToDate>false</LinksUpToDate>
  <CharactersWithSpaces>8857</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dc:creator>
  <cp:lastModifiedBy>Status 2000 Lda</cp:lastModifiedBy>
  <cp:revision>5</cp:revision>
  <cp:lastPrinted>2019-08-14T04:28:00Z</cp:lastPrinted>
  <dcterms:created xsi:type="dcterms:W3CDTF">2019-08-28T07:16:00Z</dcterms:created>
  <dcterms:modified xsi:type="dcterms:W3CDTF">2019-08-30T14:38:00Z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