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5337B" w14:textId="3D6937C0" w:rsidR="007A7491" w:rsidRPr="00741DAB" w:rsidRDefault="00931E5F" w:rsidP="45575F3D">
      <w:pPr>
        <w:pStyle w:val="VisaHeadline"/>
        <w:autoSpaceDE/>
        <w:autoSpaceDN/>
        <w:adjustRightInd/>
        <w:jc w:val="center"/>
        <w:rPr>
          <w:rFonts w:ascii="Times New Roman" w:hAnsi="Times New Roman"/>
          <w:color w:val="1A1F71"/>
          <w:lang w:val="pl-PL"/>
        </w:rPr>
      </w:pPr>
      <w:r>
        <w:rPr>
          <w:rFonts w:ascii="Segoe UI" w:hAnsi="Segoe UI"/>
          <w:color w:val="1A1F71"/>
          <w:sz w:val="36"/>
          <w:lang w:val="pl-PL"/>
        </w:rPr>
        <w:t>Badanie Visa wskazuje kluczo</w:t>
      </w:r>
      <w:r w:rsidR="00713930">
        <w:rPr>
          <w:rFonts w:ascii="Segoe UI" w:hAnsi="Segoe UI"/>
          <w:color w:val="1A1F71"/>
          <w:sz w:val="36"/>
          <w:lang w:val="pl-PL"/>
        </w:rPr>
        <w:t xml:space="preserve">we </w:t>
      </w:r>
      <w:r w:rsidR="00DA61DE">
        <w:rPr>
          <w:rFonts w:ascii="Segoe UI" w:hAnsi="Segoe UI"/>
          <w:color w:val="1A1F71"/>
          <w:sz w:val="36"/>
          <w:lang w:val="pl-PL"/>
        </w:rPr>
        <w:t>czynniki</w:t>
      </w:r>
      <w:r w:rsidR="00713930">
        <w:rPr>
          <w:rFonts w:ascii="Segoe UI" w:hAnsi="Segoe UI"/>
          <w:color w:val="1A1F71"/>
          <w:sz w:val="36"/>
          <w:lang w:val="pl-PL"/>
        </w:rPr>
        <w:t xml:space="preserve"> rozwoju </w:t>
      </w:r>
      <w:r w:rsidR="00713930" w:rsidRPr="00741DAB">
        <w:rPr>
          <w:rFonts w:ascii="Segoe UI" w:hAnsi="Segoe UI"/>
          <w:color w:val="1A1F71"/>
          <w:sz w:val="36"/>
          <w:lang w:val="pl-PL"/>
        </w:rPr>
        <w:t>inteligentnych</w:t>
      </w:r>
      <w:r w:rsidR="00713930">
        <w:rPr>
          <w:rFonts w:ascii="Segoe UI" w:hAnsi="Segoe UI"/>
          <w:color w:val="1A1F71"/>
          <w:sz w:val="36"/>
          <w:lang w:val="pl-PL"/>
        </w:rPr>
        <w:t xml:space="preserve"> </w:t>
      </w:r>
      <w:r w:rsidR="00713930" w:rsidRPr="00741DAB">
        <w:rPr>
          <w:rFonts w:ascii="Segoe UI" w:hAnsi="Segoe UI"/>
          <w:color w:val="1A1F71"/>
          <w:sz w:val="36"/>
          <w:lang w:val="pl-PL"/>
        </w:rPr>
        <w:t>miast</w:t>
      </w:r>
      <w:r w:rsidR="00713930">
        <w:rPr>
          <w:rFonts w:ascii="Segoe UI" w:hAnsi="Segoe UI"/>
          <w:color w:val="1A1F71"/>
          <w:sz w:val="36"/>
          <w:lang w:val="pl-PL"/>
        </w:rPr>
        <w:t xml:space="preserve"> i podpowiada, jak podnieść</w:t>
      </w:r>
      <w:r>
        <w:rPr>
          <w:rFonts w:ascii="Segoe UI" w:hAnsi="Segoe UI"/>
          <w:color w:val="1A1F71"/>
          <w:sz w:val="36"/>
          <w:lang w:val="pl-PL"/>
        </w:rPr>
        <w:t xml:space="preserve"> jakoś</w:t>
      </w:r>
      <w:r w:rsidR="00713930">
        <w:rPr>
          <w:rFonts w:ascii="Segoe UI" w:hAnsi="Segoe UI"/>
          <w:color w:val="1A1F71"/>
          <w:sz w:val="36"/>
          <w:lang w:val="pl-PL"/>
        </w:rPr>
        <w:t>ć</w:t>
      </w:r>
      <w:r>
        <w:rPr>
          <w:rFonts w:ascii="Segoe UI" w:hAnsi="Segoe UI"/>
          <w:color w:val="1A1F71"/>
          <w:sz w:val="36"/>
          <w:lang w:val="pl-PL"/>
        </w:rPr>
        <w:t xml:space="preserve"> codziennych podróży </w:t>
      </w:r>
    </w:p>
    <w:p w14:paraId="61D4A9C2" w14:textId="77777777" w:rsidR="00E1208B" w:rsidRPr="00741DAB" w:rsidRDefault="00E1208B" w:rsidP="00E1208B">
      <w:pPr>
        <w:pStyle w:val="NormalnyWeb"/>
        <w:spacing w:before="0" w:beforeAutospacing="0" w:after="0" w:afterAutospacing="0"/>
        <w:contextualSpacing/>
        <w:rPr>
          <w:rFonts w:ascii="Segoe UI" w:hAnsi="Segoe UI"/>
          <w:color w:val="1A1F71"/>
          <w:sz w:val="22"/>
          <w:szCs w:val="22"/>
          <w:lang w:val="pl-PL" w:eastAsia="en-US"/>
        </w:rPr>
      </w:pPr>
    </w:p>
    <w:p w14:paraId="36815A88" w14:textId="715FCBF8" w:rsidR="00B72C7E" w:rsidRPr="00DC13AB" w:rsidRDefault="00195BF7" w:rsidP="000B7A32">
      <w:pPr>
        <w:pStyle w:val="Akapitzlist"/>
        <w:numPr>
          <w:ilvl w:val="0"/>
          <w:numId w:val="41"/>
        </w:numPr>
        <w:autoSpaceDE/>
        <w:autoSpaceDN/>
        <w:adjustRightInd/>
        <w:contextualSpacing/>
        <w:jc w:val="both"/>
        <w:rPr>
          <w:rFonts w:ascii="Segoe UI" w:hAnsi="Segoe UI" w:cs="Segoe UI"/>
          <w:szCs w:val="20"/>
          <w:lang w:val="pl-PL"/>
        </w:rPr>
      </w:pPr>
      <w:r w:rsidRPr="00DC13AB">
        <w:rPr>
          <w:rFonts w:ascii="Segoe UI" w:hAnsi="Segoe UI" w:cs="Segoe UI"/>
          <w:szCs w:val="20"/>
          <w:lang w:val="pl-PL"/>
        </w:rPr>
        <w:t>Visa i Uniwersytet</w:t>
      </w:r>
      <w:r w:rsidR="001D156F" w:rsidRPr="00DC13AB">
        <w:rPr>
          <w:rFonts w:ascii="Segoe UI" w:hAnsi="Segoe UI" w:cs="Segoe UI"/>
          <w:szCs w:val="20"/>
          <w:lang w:val="pl-PL"/>
        </w:rPr>
        <w:t xml:space="preserve"> </w:t>
      </w:r>
      <w:r w:rsidRPr="00DC13AB">
        <w:rPr>
          <w:rFonts w:ascii="Segoe UI" w:hAnsi="Segoe UI" w:cs="Segoe UI"/>
          <w:szCs w:val="20"/>
          <w:lang w:val="pl-PL"/>
        </w:rPr>
        <w:t>Stanforda</w:t>
      </w:r>
      <w:r w:rsidR="00B72C7E" w:rsidRPr="00DC13AB">
        <w:rPr>
          <w:rFonts w:ascii="Segoe UI" w:hAnsi="Segoe UI" w:cs="Segoe UI"/>
          <w:szCs w:val="20"/>
          <w:lang w:val="pl-PL"/>
        </w:rPr>
        <w:t xml:space="preserve"> </w:t>
      </w:r>
      <w:r w:rsidR="00741DAB" w:rsidRPr="00DC13AB">
        <w:rPr>
          <w:rFonts w:ascii="Segoe UI" w:hAnsi="Segoe UI" w:cs="Segoe UI"/>
          <w:szCs w:val="20"/>
          <w:lang w:val="pl-PL"/>
        </w:rPr>
        <w:t>o</w:t>
      </w:r>
      <w:r w:rsidR="00713930" w:rsidRPr="00DC13AB">
        <w:rPr>
          <w:rFonts w:ascii="Segoe UI" w:hAnsi="Segoe UI" w:cs="Segoe UI"/>
          <w:szCs w:val="20"/>
          <w:lang w:val="pl-PL"/>
        </w:rPr>
        <w:t>pracowały</w:t>
      </w:r>
      <w:r w:rsidR="00741DAB" w:rsidRPr="00DC13AB">
        <w:rPr>
          <w:rFonts w:ascii="Segoe UI" w:hAnsi="Segoe UI" w:cs="Segoe UI"/>
          <w:szCs w:val="20"/>
          <w:lang w:val="pl-PL"/>
        </w:rPr>
        <w:t xml:space="preserve"> jedno</w:t>
      </w:r>
      <w:r w:rsidRPr="00DC13AB">
        <w:rPr>
          <w:rFonts w:ascii="Segoe UI" w:hAnsi="Segoe UI" w:cs="Segoe UI"/>
          <w:szCs w:val="20"/>
          <w:lang w:val="pl-PL"/>
        </w:rPr>
        <w:t xml:space="preserve"> z na</w:t>
      </w:r>
      <w:r w:rsidR="002D24A2" w:rsidRPr="00DC13AB">
        <w:rPr>
          <w:rFonts w:ascii="Segoe UI" w:hAnsi="Segoe UI" w:cs="Segoe UI"/>
          <w:szCs w:val="20"/>
          <w:lang w:val="pl-PL"/>
        </w:rPr>
        <w:t xml:space="preserve">jbardziej kompleksowych badań na świecie </w:t>
      </w:r>
      <w:r w:rsidR="00741DAB" w:rsidRPr="00DC13AB">
        <w:rPr>
          <w:rFonts w:ascii="Segoe UI" w:hAnsi="Segoe UI" w:cs="Segoe UI"/>
          <w:szCs w:val="20"/>
          <w:lang w:val="pl-PL"/>
        </w:rPr>
        <w:t>w obszarze</w:t>
      </w:r>
      <w:r w:rsidRPr="00DC13AB">
        <w:rPr>
          <w:rFonts w:ascii="Segoe UI" w:hAnsi="Segoe UI" w:cs="Segoe UI"/>
          <w:szCs w:val="20"/>
          <w:lang w:val="pl-PL"/>
        </w:rPr>
        <w:t xml:space="preserve"> transportu</w:t>
      </w:r>
      <w:r w:rsidR="00741DAB" w:rsidRPr="00DC13AB">
        <w:rPr>
          <w:rFonts w:ascii="Segoe UI" w:hAnsi="Segoe UI" w:cs="Segoe UI"/>
          <w:szCs w:val="20"/>
          <w:lang w:val="pl-PL"/>
        </w:rPr>
        <w:t xml:space="preserve"> – przeprowadzono je w 19 krajach wśród </w:t>
      </w:r>
      <w:r w:rsidRPr="00DC13AB">
        <w:rPr>
          <w:rFonts w:ascii="Segoe UI" w:hAnsi="Segoe UI" w:cs="Segoe UI"/>
          <w:szCs w:val="20"/>
          <w:lang w:val="pl-PL"/>
        </w:rPr>
        <w:t xml:space="preserve">ponad 19 </w:t>
      </w:r>
      <w:r w:rsidR="001D156F" w:rsidRPr="00DC13AB">
        <w:rPr>
          <w:rFonts w:ascii="Segoe UI" w:hAnsi="Segoe UI" w:cs="Segoe UI"/>
          <w:szCs w:val="20"/>
          <w:lang w:val="pl-PL"/>
        </w:rPr>
        <w:t>000</w:t>
      </w:r>
      <w:r w:rsidR="00741DAB" w:rsidRPr="00DC13AB">
        <w:rPr>
          <w:rFonts w:ascii="Segoe UI" w:hAnsi="Segoe UI" w:cs="Segoe UI"/>
          <w:szCs w:val="20"/>
          <w:lang w:val="pl-PL"/>
        </w:rPr>
        <w:t xml:space="preserve"> osób </w:t>
      </w:r>
      <w:r w:rsidR="000B7A32" w:rsidRPr="00DC13AB">
        <w:rPr>
          <w:rFonts w:ascii="Segoe UI" w:hAnsi="Segoe UI" w:cs="Segoe UI"/>
          <w:szCs w:val="20"/>
          <w:lang w:val="pl-PL"/>
        </w:rPr>
        <w:t>poruszających się codziennie po mi</w:t>
      </w:r>
      <w:r w:rsidR="00D0300D" w:rsidRPr="00DC13AB">
        <w:rPr>
          <w:rFonts w:ascii="Segoe UI" w:hAnsi="Segoe UI" w:cs="Segoe UI"/>
          <w:szCs w:val="20"/>
          <w:lang w:val="pl-PL"/>
        </w:rPr>
        <w:t>astach</w:t>
      </w:r>
    </w:p>
    <w:p w14:paraId="1B7AF231" w14:textId="77777777" w:rsidR="00DE5927" w:rsidRPr="00DC13AB" w:rsidRDefault="00624465" w:rsidP="000B7A32">
      <w:pPr>
        <w:pStyle w:val="Akapitzlist"/>
        <w:numPr>
          <w:ilvl w:val="0"/>
          <w:numId w:val="41"/>
        </w:numPr>
        <w:autoSpaceDE/>
        <w:autoSpaceDN/>
        <w:adjustRightInd/>
        <w:contextualSpacing/>
        <w:jc w:val="both"/>
        <w:rPr>
          <w:rFonts w:ascii="Times New Roman" w:hAnsi="Times New Roman"/>
          <w:szCs w:val="20"/>
          <w:lang w:val="pl-PL"/>
        </w:rPr>
      </w:pPr>
      <w:r w:rsidRPr="00DC13AB">
        <w:rPr>
          <w:rFonts w:ascii="Segoe UI" w:hAnsi="Segoe UI" w:cs="Segoe UI"/>
          <w:szCs w:val="20"/>
          <w:lang w:val="pl-PL"/>
        </w:rPr>
        <w:t>Raport opisuje trendy i wyzwania</w:t>
      </w:r>
      <w:r w:rsidR="001A3968" w:rsidRPr="00DC13AB">
        <w:rPr>
          <w:rFonts w:ascii="Segoe UI" w:hAnsi="Segoe UI" w:cs="Segoe UI"/>
          <w:szCs w:val="20"/>
          <w:lang w:val="pl-PL"/>
        </w:rPr>
        <w:t xml:space="preserve"> </w:t>
      </w:r>
      <w:r w:rsidRPr="00DC13AB">
        <w:rPr>
          <w:rFonts w:ascii="Segoe UI" w:hAnsi="Segoe UI" w:cs="Segoe UI"/>
          <w:szCs w:val="20"/>
          <w:lang w:val="pl-PL"/>
        </w:rPr>
        <w:t>w obszarze transportu publicznego i parkowania w obliczu wzrostu zaludnienia na świecie</w:t>
      </w:r>
      <w:r w:rsidR="001A3968" w:rsidRPr="00DC13AB">
        <w:rPr>
          <w:rFonts w:ascii="Segoe UI" w:hAnsi="Segoe UI" w:cs="Segoe UI"/>
          <w:szCs w:val="20"/>
          <w:lang w:val="pl-PL"/>
        </w:rPr>
        <w:t xml:space="preserve"> </w:t>
      </w:r>
      <w:r w:rsidRPr="00DC13AB">
        <w:rPr>
          <w:rFonts w:ascii="Segoe UI" w:hAnsi="Segoe UI" w:cs="Segoe UI"/>
          <w:szCs w:val="20"/>
          <w:lang w:val="pl-PL"/>
        </w:rPr>
        <w:t>i rosnącej migracji do miast</w:t>
      </w:r>
      <w:r w:rsidR="004439CB" w:rsidRPr="00DC13AB">
        <w:rPr>
          <w:rFonts w:ascii="Times New Roman" w:hAnsi="Times New Roman"/>
          <w:szCs w:val="20"/>
          <w:lang w:val="pl-PL"/>
        </w:rPr>
        <w:t xml:space="preserve"> </w:t>
      </w:r>
      <w:r w:rsidR="00AF4313" w:rsidRPr="00DC13AB">
        <w:rPr>
          <w:rFonts w:ascii="Times New Roman" w:hAnsi="Times New Roman"/>
          <w:szCs w:val="20"/>
          <w:lang w:val="pl-PL"/>
        </w:rPr>
        <w:br/>
      </w:r>
    </w:p>
    <w:p w14:paraId="56AA1306" w14:textId="49F220B7" w:rsidR="00C0174B" w:rsidRPr="00DC13AB" w:rsidRDefault="0029292D" w:rsidP="005D6836">
      <w:pPr>
        <w:pStyle w:val="Akapitzlist"/>
        <w:autoSpaceDE/>
        <w:autoSpaceDN/>
        <w:adjustRightInd/>
        <w:ind w:left="0"/>
        <w:contextualSpacing/>
        <w:jc w:val="both"/>
        <w:rPr>
          <w:rFonts w:ascii="Segoe UI" w:hAnsi="Segoe UI" w:cs="Segoe UI"/>
          <w:szCs w:val="20"/>
          <w:lang w:val="pl-PL"/>
        </w:rPr>
      </w:pPr>
      <w:r w:rsidRPr="00DC13AB">
        <w:rPr>
          <w:rFonts w:ascii="Segoe UI" w:hAnsi="Segoe UI" w:cs="Segoe UI"/>
          <w:b/>
          <w:szCs w:val="20"/>
          <w:lang w:val="pl-PL"/>
        </w:rPr>
        <w:t xml:space="preserve">Mobile World </w:t>
      </w:r>
      <w:proofErr w:type="spellStart"/>
      <w:r w:rsidRPr="00DC13AB">
        <w:rPr>
          <w:rFonts w:ascii="Segoe UI" w:hAnsi="Segoe UI" w:cs="Segoe UI"/>
          <w:b/>
          <w:szCs w:val="20"/>
          <w:lang w:val="pl-PL"/>
        </w:rPr>
        <w:t>Congress</w:t>
      </w:r>
      <w:proofErr w:type="spellEnd"/>
      <w:r w:rsidR="00D0300D" w:rsidRPr="00DC13AB">
        <w:rPr>
          <w:rFonts w:ascii="Segoe UI" w:hAnsi="Segoe UI" w:cs="Segoe UI"/>
          <w:b/>
          <w:szCs w:val="20"/>
          <w:lang w:val="pl-PL"/>
        </w:rPr>
        <w:t xml:space="preserve">, </w:t>
      </w:r>
      <w:r w:rsidRPr="00DC13AB">
        <w:rPr>
          <w:rFonts w:ascii="Segoe UI" w:hAnsi="Segoe UI" w:cs="Segoe UI"/>
          <w:b/>
          <w:szCs w:val="20"/>
          <w:lang w:val="pl-PL"/>
        </w:rPr>
        <w:t xml:space="preserve">25 </w:t>
      </w:r>
      <w:r w:rsidR="00624465" w:rsidRPr="00DC13AB">
        <w:rPr>
          <w:rFonts w:ascii="Segoe UI" w:hAnsi="Segoe UI" w:cs="Segoe UI"/>
          <w:b/>
          <w:szCs w:val="20"/>
          <w:lang w:val="pl-PL"/>
        </w:rPr>
        <w:t xml:space="preserve">lutego </w:t>
      </w:r>
      <w:r w:rsidR="00805AA3" w:rsidRPr="00DC13AB">
        <w:rPr>
          <w:rFonts w:ascii="Segoe UI" w:hAnsi="Segoe UI" w:cs="Segoe UI"/>
          <w:b/>
          <w:szCs w:val="20"/>
          <w:lang w:val="pl-PL"/>
        </w:rPr>
        <w:t>201</w:t>
      </w:r>
      <w:r w:rsidR="00624465" w:rsidRPr="00DC13AB">
        <w:rPr>
          <w:rFonts w:ascii="Segoe UI" w:hAnsi="Segoe UI" w:cs="Segoe UI"/>
          <w:b/>
          <w:szCs w:val="20"/>
          <w:lang w:val="pl-PL"/>
        </w:rPr>
        <w:t>9 r.</w:t>
      </w:r>
      <w:r w:rsidR="005E071E" w:rsidRPr="00DC13AB">
        <w:rPr>
          <w:rFonts w:ascii="Segoe UI" w:hAnsi="Segoe UI" w:cs="Segoe UI"/>
          <w:szCs w:val="20"/>
          <w:lang w:val="pl-PL"/>
        </w:rPr>
        <w:t xml:space="preserve"> </w:t>
      </w:r>
      <w:r w:rsidR="00D0300D" w:rsidRPr="00DC13AB">
        <w:rPr>
          <w:rFonts w:ascii="Segoe UI" w:hAnsi="Segoe UI" w:cs="Segoe UI"/>
          <w:szCs w:val="20"/>
          <w:lang w:val="pl-PL"/>
        </w:rPr>
        <w:t xml:space="preserve">- </w:t>
      </w:r>
      <w:r w:rsidR="00BA4021" w:rsidRPr="00DC13AB">
        <w:rPr>
          <w:rFonts w:ascii="Segoe UI" w:hAnsi="Segoe UI" w:cs="Segoe UI"/>
          <w:szCs w:val="20"/>
          <w:lang w:val="pl-PL"/>
        </w:rPr>
        <w:t>Visa</w:t>
      </w:r>
      <w:r w:rsidR="00741DAB" w:rsidRPr="00DC13AB">
        <w:rPr>
          <w:rFonts w:ascii="Segoe UI" w:hAnsi="Segoe UI" w:cs="Segoe UI"/>
          <w:szCs w:val="20"/>
          <w:lang w:val="pl-PL"/>
        </w:rPr>
        <w:t xml:space="preserve"> (NYSE: V), we </w:t>
      </w:r>
      <w:r w:rsidR="00624465" w:rsidRPr="00DC13AB">
        <w:rPr>
          <w:rFonts w:ascii="Segoe UI" w:hAnsi="Segoe UI" w:cs="Segoe UI"/>
          <w:szCs w:val="20"/>
          <w:lang w:val="pl-PL"/>
        </w:rPr>
        <w:t>współpracy z</w:t>
      </w:r>
      <w:r w:rsidR="00D0300D" w:rsidRPr="00DC13AB">
        <w:rPr>
          <w:rFonts w:ascii="Segoe UI" w:hAnsi="Segoe UI" w:cs="Segoe UI"/>
          <w:szCs w:val="20"/>
          <w:lang w:val="pl-PL"/>
        </w:rPr>
        <w:t> </w:t>
      </w:r>
      <w:r w:rsidR="00624465" w:rsidRPr="00DC13AB">
        <w:rPr>
          <w:rFonts w:ascii="Segoe UI" w:hAnsi="Segoe UI" w:cs="Segoe UI"/>
          <w:szCs w:val="20"/>
          <w:lang w:val="pl-PL"/>
        </w:rPr>
        <w:t>Uniwersytetem Stanforda</w:t>
      </w:r>
      <w:r w:rsidR="00EA3919" w:rsidRPr="00DC13AB">
        <w:rPr>
          <w:rFonts w:ascii="Segoe UI" w:hAnsi="Segoe UI" w:cs="Segoe UI"/>
          <w:szCs w:val="20"/>
          <w:lang w:val="pl-PL"/>
        </w:rPr>
        <w:t>,</w:t>
      </w:r>
      <w:r w:rsidR="00076AB3" w:rsidRPr="00DC13AB">
        <w:rPr>
          <w:rFonts w:ascii="Segoe UI" w:hAnsi="Segoe UI" w:cs="Segoe UI"/>
          <w:szCs w:val="20"/>
          <w:lang w:val="pl-PL"/>
        </w:rPr>
        <w:t xml:space="preserve"> </w:t>
      </w:r>
      <w:r w:rsidR="00624465" w:rsidRPr="00DC13AB">
        <w:rPr>
          <w:rFonts w:ascii="Segoe UI" w:hAnsi="Segoe UI" w:cs="Segoe UI"/>
          <w:szCs w:val="20"/>
          <w:lang w:val="pl-PL"/>
        </w:rPr>
        <w:t>opublikowała wyniki jednego z największych badań na</w:t>
      </w:r>
      <w:r w:rsidR="009C1E89" w:rsidRPr="00DC13AB">
        <w:rPr>
          <w:rFonts w:ascii="Segoe UI" w:hAnsi="Segoe UI" w:cs="Segoe UI"/>
          <w:szCs w:val="20"/>
          <w:lang w:val="pl-PL"/>
        </w:rPr>
        <w:t> </w:t>
      </w:r>
      <w:r w:rsidR="00624465" w:rsidRPr="00DC13AB">
        <w:rPr>
          <w:rFonts w:ascii="Segoe UI" w:hAnsi="Segoe UI" w:cs="Segoe UI"/>
          <w:szCs w:val="20"/>
          <w:lang w:val="pl-PL"/>
        </w:rPr>
        <w:t>świeci</w:t>
      </w:r>
      <w:r w:rsidR="002D24A2" w:rsidRPr="00DC13AB">
        <w:rPr>
          <w:rFonts w:ascii="Segoe UI" w:hAnsi="Segoe UI" w:cs="Segoe UI"/>
          <w:szCs w:val="20"/>
          <w:lang w:val="pl-PL"/>
        </w:rPr>
        <w:t>e, w którym bierze pod lupę</w:t>
      </w:r>
      <w:r w:rsidR="00624465" w:rsidRPr="00DC13AB">
        <w:rPr>
          <w:rFonts w:ascii="Times New Roman" w:hAnsi="Times New Roman"/>
          <w:szCs w:val="20"/>
          <w:lang w:val="pl-PL"/>
        </w:rPr>
        <w:t xml:space="preserve"> </w:t>
      </w:r>
      <w:r w:rsidR="00624465" w:rsidRPr="00DC13AB">
        <w:rPr>
          <w:rFonts w:ascii="Segoe UI" w:hAnsi="Segoe UI" w:cs="Segoe UI"/>
          <w:szCs w:val="20"/>
          <w:lang w:val="pl-PL"/>
        </w:rPr>
        <w:t>ros</w:t>
      </w:r>
      <w:r w:rsidR="002D24A2" w:rsidRPr="00DC13AB">
        <w:rPr>
          <w:rFonts w:ascii="Segoe UI" w:hAnsi="Segoe UI" w:cs="Segoe UI"/>
          <w:szCs w:val="20"/>
          <w:lang w:val="pl-PL"/>
        </w:rPr>
        <w:t>nące</w:t>
      </w:r>
      <w:r w:rsidR="00624465" w:rsidRPr="00DC13AB">
        <w:rPr>
          <w:rFonts w:ascii="Segoe UI" w:hAnsi="Segoe UI" w:cs="Segoe UI"/>
          <w:szCs w:val="20"/>
          <w:lang w:val="pl-PL"/>
        </w:rPr>
        <w:t xml:space="preserve"> zapotrzebowanie</w:t>
      </w:r>
      <w:r w:rsidR="00C0174B" w:rsidRPr="00DC13AB">
        <w:rPr>
          <w:rFonts w:ascii="Segoe UI" w:hAnsi="Segoe UI" w:cs="Segoe UI"/>
          <w:szCs w:val="20"/>
          <w:lang w:val="pl-PL"/>
        </w:rPr>
        <w:t xml:space="preserve"> </w:t>
      </w:r>
      <w:r w:rsidR="00624465" w:rsidRPr="00DC13AB">
        <w:rPr>
          <w:rFonts w:ascii="Segoe UI" w:hAnsi="Segoe UI" w:cs="Segoe UI"/>
          <w:szCs w:val="20"/>
          <w:lang w:val="pl-PL"/>
        </w:rPr>
        <w:t>na transport publiczny i</w:t>
      </w:r>
      <w:r w:rsidR="00D0300D" w:rsidRPr="00DC13AB">
        <w:rPr>
          <w:rFonts w:ascii="Segoe UI" w:hAnsi="Segoe UI" w:cs="Segoe UI"/>
          <w:szCs w:val="20"/>
          <w:lang w:val="pl-PL"/>
        </w:rPr>
        <w:t> </w:t>
      </w:r>
      <w:r w:rsidR="00624465" w:rsidRPr="00DC13AB">
        <w:rPr>
          <w:rFonts w:ascii="Segoe UI" w:hAnsi="Segoe UI" w:cs="Segoe UI"/>
          <w:szCs w:val="20"/>
          <w:lang w:val="pl-PL"/>
        </w:rPr>
        <w:t>prywatny, a także</w:t>
      </w:r>
      <w:r w:rsidR="00741DAB" w:rsidRPr="00DC13AB">
        <w:rPr>
          <w:rFonts w:ascii="Times New Roman" w:hAnsi="Times New Roman"/>
          <w:szCs w:val="20"/>
          <w:lang w:val="pl-PL"/>
        </w:rPr>
        <w:t xml:space="preserve"> </w:t>
      </w:r>
      <w:r w:rsidR="002D24A2" w:rsidRPr="00DC13AB">
        <w:rPr>
          <w:rFonts w:ascii="Segoe UI" w:hAnsi="Segoe UI" w:cs="Segoe UI"/>
          <w:szCs w:val="20"/>
          <w:lang w:val="pl-PL"/>
        </w:rPr>
        <w:t>znaczącą rolę</w:t>
      </w:r>
      <w:r w:rsidR="00624465" w:rsidRPr="00DC13AB">
        <w:rPr>
          <w:rFonts w:ascii="Segoe UI" w:hAnsi="Segoe UI" w:cs="Segoe UI"/>
          <w:szCs w:val="20"/>
          <w:lang w:val="pl-PL"/>
        </w:rPr>
        <w:t>, jaką handel elektroniczny o</w:t>
      </w:r>
      <w:r w:rsidR="002D24A2" w:rsidRPr="00DC13AB">
        <w:rPr>
          <w:rFonts w:ascii="Segoe UI" w:hAnsi="Segoe UI" w:cs="Segoe UI"/>
          <w:szCs w:val="20"/>
          <w:lang w:val="pl-PL"/>
        </w:rPr>
        <w:t>dgrywa w zrównoważonym rozwoju w tym obszarze</w:t>
      </w:r>
      <w:r w:rsidR="00C0174B" w:rsidRPr="00DC13AB">
        <w:rPr>
          <w:rFonts w:ascii="Segoe UI" w:hAnsi="Segoe UI" w:cs="Segoe UI"/>
          <w:szCs w:val="20"/>
          <w:lang w:val="pl-PL"/>
        </w:rPr>
        <w:t xml:space="preserve">. </w:t>
      </w:r>
    </w:p>
    <w:p w14:paraId="55A8A31F" w14:textId="77777777" w:rsidR="00C0174B" w:rsidRPr="00DC13AB" w:rsidRDefault="00C0174B" w:rsidP="005D6836">
      <w:pPr>
        <w:pStyle w:val="Akapitzlist"/>
        <w:autoSpaceDE/>
        <w:autoSpaceDN/>
        <w:adjustRightInd/>
        <w:ind w:left="0"/>
        <w:contextualSpacing/>
        <w:jc w:val="both"/>
        <w:rPr>
          <w:rFonts w:ascii="Segoe UI" w:hAnsi="Segoe UI" w:cs="Segoe UI"/>
          <w:szCs w:val="20"/>
          <w:lang w:val="pl-PL"/>
        </w:rPr>
      </w:pPr>
    </w:p>
    <w:p w14:paraId="4186C337" w14:textId="7AE61E1F" w:rsidR="0057045E" w:rsidRPr="00DC13AB" w:rsidRDefault="00624465" w:rsidP="005D6836">
      <w:pPr>
        <w:pStyle w:val="Akapitzlist"/>
        <w:autoSpaceDE/>
        <w:autoSpaceDN/>
        <w:adjustRightInd/>
        <w:ind w:left="0"/>
        <w:contextualSpacing/>
        <w:jc w:val="both"/>
        <w:rPr>
          <w:rFonts w:ascii="Segoe UI" w:hAnsi="Segoe UI" w:cs="Segoe UI"/>
          <w:szCs w:val="20"/>
          <w:lang w:val="pl-PL"/>
        </w:rPr>
      </w:pPr>
      <w:r w:rsidRPr="00DC13AB">
        <w:rPr>
          <w:rFonts w:ascii="Segoe UI" w:hAnsi="Segoe UI" w:cs="Segoe UI"/>
          <w:szCs w:val="20"/>
          <w:lang w:val="pl-PL"/>
        </w:rPr>
        <w:t xml:space="preserve">Jak wynika z danych </w:t>
      </w:r>
      <w:r w:rsidR="002D24A2" w:rsidRPr="00DC13AB">
        <w:rPr>
          <w:rFonts w:ascii="Segoe UI" w:hAnsi="Segoe UI" w:cs="Segoe UI"/>
          <w:szCs w:val="20"/>
          <w:lang w:val="pl-PL"/>
        </w:rPr>
        <w:t xml:space="preserve">opublikowanych przez </w:t>
      </w:r>
      <w:r w:rsidRPr="00DC13AB">
        <w:rPr>
          <w:rFonts w:ascii="Segoe UI" w:hAnsi="Segoe UI" w:cs="Segoe UI"/>
          <w:szCs w:val="20"/>
          <w:lang w:val="pl-PL"/>
        </w:rPr>
        <w:t>ONZ</w:t>
      </w:r>
      <w:r w:rsidR="0057045E" w:rsidRPr="00DC13AB">
        <w:rPr>
          <w:rStyle w:val="Odwoanieprzypisukocowego"/>
          <w:rFonts w:ascii="Segoe UI" w:hAnsi="Segoe UI" w:cs="Segoe UI"/>
          <w:szCs w:val="20"/>
          <w:lang w:val="pl-PL"/>
        </w:rPr>
        <w:endnoteReference w:id="1"/>
      </w:r>
      <w:r w:rsidR="00D43A64" w:rsidRPr="00DC13AB">
        <w:rPr>
          <w:rFonts w:ascii="Segoe UI" w:hAnsi="Segoe UI" w:cs="Segoe UI"/>
          <w:szCs w:val="20"/>
          <w:lang w:val="pl-PL"/>
        </w:rPr>
        <w:t>,</w:t>
      </w:r>
      <w:r w:rsidRPr="00DC13AB">
        <w:rPr>
          <w:rFonts w:ascii="Segoe UI" w:hAnsi="Segoe UI" w:cs="Segoe UI"/>
          <w:szCs w:val="20"/>
          <w:lang w:val="pl-PL"/>
        </w:rPr>
        <w:t xml:space="preserve"> do 2050 roku</w:t>
      </w:r>
      <w:r w:rsidR="0057045E" w:rsidRPr="00DC13AB">
        <w:rPr>
          <w:rFonts w:ascii="Segoe UI" w:hAnsi="Segoe UI" w:cs="Segoe UI"/>
          <w:szCs w:val="20"/>
          <w:lang w:val="pl-PL"/>
        </w:rPr>
        <w:t xml:space="preserve"> 68</w:t>
      </w:r>
      <w:r w:rsidRPr="00DC13AB">
        <w:rPr>
          <w:rFonts w:ascii="Segoe UI" w:hAnsi="Segoe UI" w:cs="Segoe UI"/>
          <w:szCs w:val="20"/>
          <w:lang w:val="pl-PL"/>
        </w:rPr>
        <w:t xml:space="preserve"> </w:t>
      </w:r>
      <w:r w:rsidR="00C61A8F" w:rsidRPr="00DC13AB">
        <w:rPr>
          <w:rFonts w:ascii="Segoe UI" w:hAnsi="Segoe UI" w:cs="Segoe UI"/>
          <w:szCs w:val="20"/>
          <w:lang w:val="pl-PL"/>
        </w:rPr>
        <w:t>proc.</w:t>
      </w:r>
      <w:r w:rsidRPr="00DC13AB">
        <w:rPr>
          <w:rFonts w:ascii="Segoe UI" w:hAnsi="Segoe UI" w:cs="Segoe UI"/>
          <w:szCs w:val="20"/>
          <w:lang w:val="pl-PL"/>
        </w:rPr>
        <w:t xml:space="preserve"> ludności na</w:t>
      </w:r>
      <w:r w:rsidR="00C90342" w:rsidRPr="00DC13AB">
        <w:rPr>
          <w:rFonts w:ascii="Segoe UI" w:hAnsi="Segoe UI" w:cs="Segoe UI"/>
          <w:szCs w:val="20"/>
          <w:lang w:val="pl-PL"/>
        </w:rPr>
        <w:t> </w:t>
      </w:r>
      <w:r w:rsidRPr="00DC13AB">
        <w:rPr>
          <w:rFonts w:ascii="Segoe UI" w:hAnsi="Segoe UI" w:cs="Segoe UI"/>
          <w:szCs w:val="20"/>
          <w:lang w:val="pl-PL"/>
        </w:rPr>
        <w:t>świecie będzie mieszkać w ośrodkach miejskich</w:t>
      </w:r>
      <w:r w:rsidRPr="00DC13AB">
        <w:rPr>
          <w:rFonts w:ascii="Times New Roman" w:hAnsi="Times New Roman"/>
          <w:szCs w:val="20"/>
          <w:lang w:val="pl-PL"/>
        </w:rPr>
        <w:t xml:space="preserve"> </w:t>
      </w:r>
      <w:r w:rsidRPr="00DC13AB">
        <w:rPr>
          <w:rFonts w:ascii="Segoe UI" w:hAnsi="Segoe UI" w:cs="Segoe UI"/>
          <w:szCs w:val="20"/>
          <w:lang w:val="pl-PL"/>
        </w:rPr>
        <w:t>– zaś liczba “</w:t>
      </w:r>
      <w:proofErr w:type="spellStart"/>
      <w:r w:rsidRPr="00DC13AB">
        <w:rPr>
          <w:rFonts w:ascii="Segoe UI" w:hAnsi="Segoe UI" w:cs="Segoe UI"/>
          <w:szCs w:val="20"/>
          <w:lang w:val="pl-PL"/>
        </w:rPr>
        <w:t>megamiast</w:t>
      </w:r>
      <w:proofErr w:type="spellEnd"/>
      <w:r w:rsidRPr="00DC13AB">
        <w:rPr>
          <w:rFonts w:ascii="Segoe UI" w:hAnsi="Segoe UI" w:cs="Segoe UI"/>
          <w:szCs w:val="20"/>
          <w:lang w:val="pl-PL"/>
        </w:rPr>
        <w:t xml:space="preserve">” o </w:t>
      </w:r>
      <w:r w:rsidR="003B6EBE" w:rsidRPr="00DC13AB">
        <w:rPr>
          <w:rFonts w:ascii="Segoe UI" w:hAnsi="Segoe UI" w:cs="Segoe UI"/>
          <w:szCs w:val="20"/>
          <w:lang w:val="pl-PL"/>
        </w:rPr>
        <w:t>liczbie</w:t>
      </w:r>
      <w:r w:rsidRPr="00DC13AB">
        <w:rPr>
          <w:rFonts w:ascii="Segoe UI" w:hAnsi="Segoe UI" w:cs="Segoe UI"/>
          <w:szCs w:val="20"/>
          <w:lang w:val="pl-PL"/>
        </w:rPr>
        <w:t xml:space="preserve"> mieszka</w:t>
      </w:r>
      <w:r w:rsidR="005F4ED9" w:rsidRPr="00DC13AB">
        <w:rPr>
          <w:rFonts w:ascii="Segoe UI" w:hAnsi="Segoe UI" w:cs="Segoe UI"/>
          <w:szCs w:val="20"/>
          <w:lang w:val="pl-PL"/>
        </w:rPr>
        <w:t xml:space="preserve">ńców przekraczającej 10 milionów </w:t>
      </w:r>
      <w:r w:rsidR="002D24A2" w:rsidRPr="00DC13AB">
        <w:rPr>
          <w:rFonts w:ascii="Segoe UI" w:hAnsi="Segoe UI" w:cs="Segoe UI"/>
          <w:szCs w:val="20"/>
          <w:lang w:val="pl-PL"/>
        </w:rPr>
        <w:t>w tym samym czasie z</w:t>
      </w:r>
      <w:r w:rsidRPr="00DC13AB">
        <w:rPr>
          <w:rFonts w:ascii="Segoe UI" w:hAnsi="Segoe UI" w:cs="Segoe UI"/>
          <w:szCs w:val="20"/>
          <w:lang w:val="pl-PL"/>
        </w:rPr>
        <w:t>większy się z 43 do 51</w:t>
      </w:r>
      <w:r w:rsidR="00D43A64" w:rsidRPr="00DC13AB">
        <w:rPr>
          <w:rFonts w:ascii="Segoe UI" w:hAnsi="Segoe UI" w:cs="Segoe UI"/>
          <w:szCs w:val="20"/>
          <w:lang w:val="pl-PL"/>
        </w:rPr>
        <w:t>.</w:t>
      </w:r>
      <w:r w:rsidR="0057045E" w:rsidRPr="00DC13AB">
        <w:rPr>
          <w:rFonts w:ascii="Segoe UI" w:hAnsi="Segoe UI" w:cs="Segoe UI"/>
          <w:szCs w:val="20"/>
          <w:lang w:val="pl-PL"/>
        </w:rPr>
        <w:t xml:space="preserve"> </w:t>
      </w:r>
    </w:p>
    <w:p w14:paraId="69FBDE7C" w14:textId="77777777" w:rsidR="00510B16" w:rsidRPr="00DC13AB" w:rsidRDefault="00510B16" w:rsidP="005D6836">
      <w:pPr>
        <w:pStyle w:val="Akapitzlist"/>
        <w:autoSpaceDE/>
        <w:autoSpaceDN/>
        <w:adjustRightInd/>
        <w:ind w:left="0"/>
        <w:contextualSpacing/>
        <w:jc w:val="both"/>
        <w:rPr>
          <w:rFonts w:ascii="Segoe UI" w:hAnsi="Segoe UI" w:cs="Segoe UI"/>
          <w:szCs w:val="20"/>
          <w:lang w:val="pl-PL"/>
        </w:rPr>
      </w:pPr>
    </w:p>
    <w:p w14:paraId="7E931C27" w14:textId="4D6F8A68" w:rsidR="00AC7C15" w:rsidRPr="00DC13AB" w:rsidRDefault="00624465" w:rsidP="005D6836">
      <w:pPr>
        <w:pStyle w:val="Akapitzlist"/>
        <w:autoSpaceDE/>
        <w:autoSpaceDN/>
        <w:adjustRightInd/>
        <w:ind w:left="0"/>
        <w:contextualSpacing/>
        <w:jc w:val="both"/>
        <w:rPr>
          <w:rFonts w:ascii="Segoe UI" w:hAnsi="Segoe UI" w:cs="Segoe UI"/>
          <w:szCs w:val="20"/>
          <w:lang w:val="pl-PL"/>
        </w:rPr>
      </w:pPr>
      <w:r w:rsidRPr="00DC13AB">
        <w:rPr>
          <w:rFonts w:ascii="Segoe UI" w:hAnsi="Segoe UI" w:cs="Segoe UI"/>
          <w:szCs w:val="20"/>
          <w:lang w:val="pl-PL"/>
        </w:rPr>
        <w:t>Korzystając</w:t>
      </w:r>
      <w:r w:rsidR="00510B16" w:rsidRPr="00DC13AB">
        <w:rPr>
          <w:rFonts w:ascii="Times New Roman" w:hAnsi="Times New Roman"/>
          <w:szCs w:val="20"/>
          <w:lang w:val="pl-PL"/>
        </w:rPr>
        <w:t xml:space="preserve"> </w:t>
      </w:r>
      <w:r w:rsidRPr="00DC13AB">
        <w:rPr>
          <w:rFonts w:ascii="Segoe UI" w:hAnsi="Segoe UI" w:cs="Segoe UI"/>
          <w:szCs w:val="20"/>
          <w:lang w:val="pl-PL"/>
        </w:rPr>
        <w:t>z do</w:t>
      </w:r>
      <w:r w:rsidR="002D24A2" w:rsidRPr="00DC13AB">
        <w:rPr>
          <w:rFonts w:ascii="Segoe UI" w:hAnsi="Segoe UI" w:cs="Segoe UI"/>
          <w:szCs w:val="20"/>
          <w:lang w:val="pl-PL"/>
        </w:rPr>
        <w:t>świadczenia zdobytego we współpra</w:t>
      </w:r>
      <w:r w:rsidRPr="00DC13AB">
        <w:rPr>
          <w:rFonts w:ascii="Segoe UI" w:hAnsi="Segoe UI" w:cs="Segoe UI"/>
          <w:szCs w:val="20"/>
          <w:lang w:val="pl-PL"/>
        </w:rPr>
        <w:t>cy z podmiotami zarządzającymi transportem publicznym, firmami motoryzacyjnymi i startupami technologicznymi</w:t>
      </w:r>
      <w:r w:rsidR="00510B16" w:rsidRPr="00DC13AB">
        <w:rPr>
          <w:rFonts w:ascii="Segoe UI" w:hAnsi="Segoe UI" w:cs="Segoe UI"/>
          <w:szCs w:val="20"/>
          <w:lang w:val="pl-PL"/>
        </w:rPr>
        <w:t xml:space="preserve">, </w:t>
      </w:r>
      <w:r w:rsidR="002D24A2" w:rsidRPr="00DC13AB">
        <w:rPr>
          <w:rFonts w:ascii="Segoe UI" w:hAnsi="Segoe UI" w:cs="Segoe UI"/>
          <w:szCs w:val="20"/>
          <w:lang w:val="pl-PL"/>
        </w:rPr>
        <w:t>Visa zleciła op</w:t>
      </w:r>
      <w:r w:rsidRPr="00DC13AB">
        <w:rPr>
          <w:rFonts w:ascii="Segoe UI" w:hAnsi="Segoe UI" w:cs="Segoe UI"/>
          <w:szCs w:val="20"/>
          <w:lang w:val="pl-PL"/>
        </w:rPr>
        <w:t>racowanie raportu “</w:t>
      </w:r>
      <w:r w:rsidRPr="00DC13AB">
        <w:rPr>
          <w:rFonts w:ascii="Segoe UI" w:hAnsi="Segoe UI" w:cs="Segoe UI"/>
          <w:i/>
          <w:szCs w:val="20"/>
          <w:lang w:val="pl-PL"/>
        </w:rPr>
        <w:t xml:space="preserve">Przyszłość transportu: mobilność w dobie </w:t>
      </w:r>
      <w:proofErr w:type="spellStart"/>
      <w:r w:rsidRPr="00DC13AB">
        <w:rPr>
          <w:rFonts w:ascii="Segoe UI" w:hAnsi="Segoe UI" w:cs="Segoe UI"/>
          <w:i/>
          <w:szCs w:val="20"/>
          <w:lang w:val="pl-PL"/>
        </w:rPr>
        <w:t>megamiast</w:t>
      </w:r>
      <w:proofErr w:type="spellEnd"/>
      <w:r w:rsidRPr="00DC13AB">
        <w:rPr>
          <w:rFonts w:ascii="Segoe UI" w:hAnsi="Segoe UI" w:cs="Segoe UI"/>
          <w:szCs w:val="20"/>
          <w:lang w:val="pl-PL"/>
        </w:rPr>
        <w:t>”</w:t>
      </w:r>
      <w:r w:rsidR="002D24A2" w:rsidRPr="00DC13AB">
        <w:rPr>
          <w:rFonts w:ascii="Segoe UI" w:hAnsi="Segoe UI" w:cs="Segoe UI"/>
          <w:szCs w:val="20"/>
          <w:lang w:val="pl-PL"/>
        </w:rPr>
        <w:t>. Ma on</w:t>
      </w:r>
      <w:r w:rsidR="005F4ED9" w:rsidRPr="00DC13AB">
        <w:rPr>
          <w:rFonts w:ascii="Segoe UI" w:hAnsi="Segoe UI" w:cs="Segoe UI"/>
          <w:szCs w:val="20"/>
          <w:lang w:val="pl-PL"/>
        </w:rPr>
        <w:t xml:space="preserve"> umożliwić </w:t>
      </w:r>
      <w:r w:rsidR="00931E5F" w:rsidRPr="00DC13AB">
        <w:rPr>
          <w:rFonts w:ascii="Segoe UI" w:hAnsi="Segoe UI" w:cs="Segoe UI"/>
          <w:szCs w:val="20"/>
          <w:lang w:val="pl-PL"/>
        </w:rPr>
        <w:t>wgląd w obecne i przyszłe wyzwania</w:t>
      </w:r>
      <w:r w:rsidR="001F5C4C" w:rsidRPr="00DC13AB">
        <w:rPr>
          <w:rFonts w:ascii="Segoe UI" w:hAnsi="Segoe UI" w:cs="Segoe UI"/>
          <w:szCs w:val="20"/>
          <w:lang w:val="pl-PL"/>
        </w:rPr>
        <w:t xml:space="preserve">, przed jakimi stoją </w:t>
      </w:r>
      <w:r w:rsidR="00931E5F" w:rsidRPr="00DC13AB">
        <w:rPr>
          <w:rFonts w:ascii="Segoe UI" w:hAnsi="Segoe UI" w:cs="Segoe UI"/>
          <w:szCs w:val="20"/>
          <w:lang w:val="pl-PL"/>
        </w:rPr>
        <w:t xml:space="preserve">osoby </w:t>
      </w:r>
      <w:r w:rsidR="003B6EBE" w:rsidRPr="00DC13AB">
        <w:rPr>
          <w:rFonts w:ascii="Segoe UI" w:hAnsi="Segoe UI" w:cs="Segoe UI"/>
          <w:szCs w:val="20"/>
          <w:lang w:val="pl-PL"/>
        </w:rPr>
        <w:t>poruszające się codziennie po miastach</w:t>
      </w:r>
      <w:r w:rsidR="00D43A64" w:rsidRPr="00DC13AB">
        <w:rPr>
          <w:rFonts w:ascii="Segoe UI" w:hAnsi="Segoe UI" w:cs="Segoe UI"/>
          <w:szCs w:val="20"/>
          <w:lang w:val="pl-PL"/>
        </w:rPr>
        <w:t>.</w:t>
      </w:r>
      <w:r w:rsidR="0057045E" w:rsidRPr="00DC13AB">
        <w:rPr>
          <w:rFonts w:ascii="Segoe UI" w:hAnsi="Segoe UI" w:cs="Segoe UI"/>
          <w:szCs w:val="20"/>
          <w:lang w:val="pl-PL"/>
        </w:rPr>
        <w:t xml:space="preserve"> </w:t>
      </w:r>
      <w:r w:rsidR="00DB602A" w:rsidRPr="00DC13AB">
        <w:rPr>
          <w:rFonts w:ascii="Segoe UI" w:hAnsi="Segoe UI" w:cs="Segoe UI"/>
          <w:szCs w:val="20"/>
          <w:lang w:val="pl-PL"/>
        </w:rPr>
        <w:t>Kluczowe</w:t>
      </w:r>
      <w:r w:rsidR="002D24A2" w:rsidRPr="00DC13AB">
        <w:rPr>
          <w:rFonts w:ascii="Segoe UI" w:hAnsi="Segoe UI" w:cs="Segoe UI"/>
          <w:szCs w:val="20"/>
          <w:lang w:val="pl-PL"/>
        </w:rPr>
        <w:t xml:space="preserve"> wnioski zestawiono w raporcie</w:t>
      </w:r>
      <w:r w:rsidR="00D3576B" w:rsidRPr="00DC13AB">
        <w:rPr>
          <w:rFonts w:ascii="Segoe UI" w:hAnsi="Segoe UI" w:cs="Segoe UI"/>
          <w:szCs w:val="20"/>
          <w:lang w:val="pl-PL"/>
        </w:rPr>
        <w:t xml:space="preserve"> z prz</w:t>
      </w:r>
      <w:r w:rsidR="002D24A2" w:rsidRPr="00DC13AB">
        <w:rPr>
          <w:rFonts w:ascii="Segoe UI" w:hAnsi="Segoe UI" w:cs="Segoe UI"/>
          <w:szCs w:val="20"/>
          <w:lang w:val="pl-PL"/>
        </w:rPr>
        <w:t>eglądem już</w:t>
      </w:r>
      <w:r w:rsidR="009C1E89" w:rsidRPr="00DC13AB">
        <w:rPr>
          <w:rFonts w:ascii="Segoe UI" w:hAnsi="Segoe UI" w:cs="Segoe UI"/>
          <w:szCs w:val="20"/>
          <w:lang w:val="pl-PL"/>
        </w:rPr>
        <w:t> </w:t>
      </w:r>
      <w:r w:rsidR="002D24A2" w:rsidRPr="00DC13AB">
        <w:rPr>
          <w:rFonts w:ascii="Segoe UI" w:hAnsi="Segoe UI" w:cs="Segoe UI"/>
          <w:szCs w:val="20"/>
          <w:lang w:val="pl-PL"/>
        </w:rPr>
        <w:t>istniejących jak i</w:t>
      </w:r>
      <w:r w:rsidR="00DF23D3" w:rsidRPr="00DC13AB">
        <w:rPr>
          <w:rFonts w:ascii="Segoe UI" w:hAnsi="Segoe UI" w:cs="Segoe UI"/>
          <w:szCs w:val="20"/>
          <w:lang w:val="pl-PL"/>
        </w:rPr>
        <w:t xml:space="preserve"> powstających właśnie innowacji, które</w:t>
      </w:r>
      <w:r w:rsidR="001F5C4C" w:rsidRPr="00DC13AB">
        <w:rPr>
          <w:rFonts w:ascii="Segoe UI" w:hAnsi="Segoe UI" w:cs="Segoe UI"/>
          <w:szCs w:val="20"/>
          <w:lang w:val="pl-PL"/>
        </w:rPr>
        <w:t xml:space="preserve"> </w:t>
      </w:r>
      <w:r w:rsidR="009E79A3" w:rsidRPr="00DC13AB">
        <w:rPr>
          <w:rFonts w:ascii="Segoe UI" w:hAnsi="Segoe UI" w:cs="Segoe UI"/>
          <w:szCs w:val="20"/>
          <w:lang w:val="pl-PL"/>
        </w:rPr>
        <w:t>wybrane zos</w:t>
      </w:r>
      <w:r w:rsidR="00DF23D3" w:rsidRPr="00DC13AB">
        <w:rPr>
          <w:rFonts w:ascii="Segoe UI" w:hAnsi="Segoe UI" w:cs="Segoe UI"/>
          <w:szCs w:val="20"/>
          <w:lang w:val="pl-PL"/>
        </w:rPr>
        <w:t>tały</w:t>
      </w:r>
      <w:r w:rsidR="005F4ED9" w:rsidRPr="00DC13AB">
        <w:rPr>
          <w:rFonts w:ascii="Segoe UI" w:hAnsi="Segoe UI" w:cs="Segoe UI"/>
          <w:szCs w:val="20"/>
          <w:lang w:val="pl-PL"/>
        </w:rPr>
        <w:t xml:space="preserve"> przez </w:t>
      </w:r>
      <w:r w:rsidR="00DB602A" w:rsidRPr="00DC13AB">
        <w:rPr>
          <w:rFonts w:ascii="Segoe UI" w:hAnsi="Segoe UI" w:cs="Segoe UI"/>
          <w:szCs w:val="20"/>
          <w:lang w:val="pl-PL"/>
        </w:rPr>
        <w:t>ekspertów</w:t>
      </w:r>
      <w:r w:rsidR="001F5C4C" w:rsidRPr="00DC13AB">
        <w:rPr>
          <w:rFonts w:ascii="Segoe UI" w:hAnsi="Segoe UI" w:cs="Segoe UI"/>
          <w:szCs w:val="20"/>
          <w:lang w:val="pl-PL"/>
        </w:rPr>
        <w:t xml:space="preserve"> z Uniwersytetu Stanforda</w:t>
      </w:r>
      <w:r w:rsidR="002D24A2" w:rsidRPr="00DC13AB">
        <w:rPr>
          <w:rFonts w:ascii="Segoe UI" w:hAnsi="Segoe UI" w:cs="Segoe UI"/>
          <w:szCs w:val="20"/>
          <w:lang w:val="pl-PL"/>
        </w:rPr>
        <w:t xml:space="preserve"> –</w:t>
      </w:r>
      <w:r w:rsidR="00931E5F" w:rsidRPr="00DC13AB">
        <w:rPr>
          <w:rFonts w:ascii="Segoe UI" w:hAnsi="Segoe UI" w:cs="Segoe UI"/>
          <w:szCs w:val="20"/>
          <w:lang w:val="pl-PL"/>
        </w:rPr>
        <w:t xml:space="preserve"> pozwala to</w:t>
      </w:r>
      <w:r w:rsidR="005F4ED9" w:rsidRPr="00DC13AB">
        <w:rPr>
          <w:rFonts w:ascii="Segoe UI" w:hAnsi="Segoe UI" w:cs="Segoe UI"/>
          <w:szCs w:val="20"/>
          <w:lang w:val="pl-PL"/>
        </w:rPr>
        <w:t xml:space="preserve"> lepiej zrozumieć </w:t>
      </w:r>
      <w:r w:rsidR="00DB602A" w:rsidRPr="00DC13AB">
        <w:rPr>
          <w:rFonts w:ascii="Segoe UI" w:hAnsi="Segoe UI" w:cs="Segoe UI"/>
          <w:szCs w:val="20"/>
          <w:lang w:val="pl-PL"/>
        </w:rPr>
        <w:t>luki techno</w:t>
      </w:r>
      <w:r w:rsidR="002D24A2" w:rsidRPr="00DC13AB">
        <w:rPr>
          <w:rFonts w:ascii="Segoe UI" w:hAnsi="Segoe UI" w:cs="Segoe UI"/>
          <w:szCs w:val="20"/>
          <w:lang w:val="pl-PL"/>
        </w:rPr>
        <w:t>logiczne stanowiące przeszkodę dla pokonywania trudności związanych ze wspomnianymi wyzwaniami</w:t>
      </w:r>
      <w:r w:rsidR="00AC7C15" w:rsidRPr="00DC13AB">
        <w:rPr>
          <w:rFonts w:ascii="Segoe UI" w:hAnsi="Segoe UI" w:cs="Segoe UI"/>
          <w:szCs w:val="20"/>
          <w:lang w:val="pl-PL"/>
        </w:rPr>
        <w:t>.</w:t>
      </w:r>
    </w:p>
    <w:p w14:paraId="6CABED97" w14:textId="77777777" w:rsidR="00AC7C15" w:rsidRPr="00DC13AB" w:rsidRDefault="00AC7C15" w:rsidP="005D6836">
      <w:pPr>
        <w:pStyle w:val="Akapitzlist"/>
        <w:autoSpaceDE/>
        <w:autoSpaceDN/>
        <w:adjustRightInd/>
        <w:ind w:left="0"/>
        <w:contextualSpacing/>
        <w:jc w:val="both"/>
        <w:rPr>
          <w:rFonts w:ascii="Segoe UI" w:hAnsi="Segoe UI" w:cs="Segoe UI"/>
          <w:szCs w:val="20"/>
          <w:lang w:val="pl-PL"/>
        </w:rPr>
      </w:pPr>
    </w:p>
    <w:p w14:paraId="1AC6A993" w14:textId="307AA918" w:rsidR="00AC6AA8" w:rsidRPr="00DC13AB" w:rsidRDefault="003B6EBE" w:rsidP="00AC7C15">
      <w:pPr>
        <w:pStyle w:val="Akapitzlist"/>
        <w:autoSpaceDE/>
        <w:autoSpaceDN/>
        <w:adjustRightInd/>
        <w:ind w:left="0"/>
        <w:contextualSpacing/>
        <w:jc w:val="both"/>
        <w:rPr>
          <w:rFonts w:ascii="Segoe UI" w:hAnsi="Segoe UI" w:cs="Segoe UI"/>
          <w:szCs w:val="20"/>
          <w:lang w:val="pl-PL"/>
        </w:rPr>
      </w:pPr>
      <w:r w:rsidRPr="00DC13AB">
        <w:rPr>
          <w:rFonts w:ascii="Segoe UI" w:hAnsi="Segoe UI" w:cs="Segoe UI"/>
          <w:szCs w:val="20"/>
          <w:lang w:val="pl-PL"/>
        </w:rPr>
        <w:t>Realizacja</w:t>
      </w:r>
      <w:r w:rsidR="005F4ED9" w:rsidRPr="00DC13AB">
        <w:rPr>
          <w:rFonts w:ascii="Segoe UI" w:hAnsi="Segoe UI" w:cs="Segoe UI"/>
          <w:szCs w:val="20"/>
          <w:lang w:val="pl-PL"/>
        </w:rPr>
        <w:t xml:space="preserve"> płatności</w:t>
      </w:r>
      <w:r w:rsidR="00D3576B" w:rsidRPr="00DC13AB">
        <w:rPr>
          <w:rFonts w:ascii="Segoe UI" w:hAnsi="Segoe UI" w:cs="Segoe UI"/>
          <w:szCs w:val="20"/>
          <w:lang w:val="pl-PL"/>
        </w:rPr>
        <w:t xml:space="preserve"> jest nieodzownym elementem korzystania z</w:t>
      </w:r>
      <w:r w:rsidRPr="00DC13AB">
        <w:rPr>
          <w:rFonts w:ascii="Segoe UI" w:hAnsi="Segoe UI" w:cs="Segoe UI"/>
          <w:szCs w:val="20"/>
          <w:lang w:val="pl-PL"/>
        </w:rPr>
        <w:t>e</w:t>
      </w:r>
      <w:r w:rsidR="00D3576B" w:rsidRPr="00DC13AB">
        <w:rPr>
          <w:rFonts w:ascii="Segoe UI" w:hAnsi="Segoe UI" w:cs="Segoe UI"/>
          <w:szCs w:val="20"/>
          <w:lang w:val="pl-PL"/>
        </w:rPr>
        <w:t xml:space="preserve"> </w:t>
      </w:r>
      <w:r w:rsidR="00931E5F" w:rsidRPr="00DC13AB">
        <w:rPr>
          <w:rFonts w:ascii="Segoe UI" w:hAnsi="Segoe UI" w:cs="Segoe UI"/>
          <w:szCs w:val="20"/>
          <w:lang w:val="pl-PL"/>
        </w:rPr>
        <w:t>środków</w:t>
      </w:r>
      <w:r w:rsidR="00D3576B" w:rsidRPr="00DC13AB">
        <w:rPr>
          <w:rFonts w:ascii="Segoe UI" w:hAnsi="Segoe UI" w:cs="Segoe UI"/>
          <w:szCs w:val="20"/>
          <w:lang w:val="pl-PL"/>
        </w:rPr>
        <w:t xml:space="preserve"> transportu</w:t>
      </w:r>
      <w:r w:rsidRPr="00DC13AB">
        <w:rPr>
          <w:rFonts w:ascii="Segoe UI" w:hAnsi="Segoe UI" w:cs="Segoe UI"/>
          <w:szCs w:val="20"/>
          <w:lang w:val="pl-PL"/>
        </w:rPr>
        <w:t>. Jej</w:t>
      </w:r>
      <w:r w:rsidR="00D0300D" w:rsidRPr="00DC13AB">
        <w:rPr>
          <w:rFonts w:ascii="Segoe UI" w:hAnsi="Segoe UI" w:cs="Segoe UI"/>
          <w:szCs w:val="20"/>
          <w:lang w:val="pl-PL"/>
        </w:rPr>
        <w:t> </w:t>
      </w:r>
      <w:r w:rsidR="005F4ED9" w:rsidRPr="00DC13AB">
        <w:rPr>
          <w:rFonts w:ascii="Segoe UI" w:hAnsi="Segoe UI" w:cs="Segoe UI"/>
          <w:szCs w:val="20"/>
          <w:lang w:val="pl-PL"/>
        </w:rPr>
        <w:t>znaczenie będzie rosło</w:t>
      </w:r>
      <w:r w:rsidR="00D3576B" w:rsidRPr="00DC13AB">
        <w:rPr>
          <w:rFonts w:ascii="Segoe UI" w:hAnsi="Segoe UI" w:cs="Segoe UI"/>
          <w:szCs w:val="20"/>
          <w:lang w:val="pl-PL"/>
        </w:rPr>
        <w:t xml:space="preserve"> w</w:t>
      </w:r>
      <w:r w:rsidRPr="00DC13AB">
        <w:rPr>
          <w:rFonts w:ascii="Segoe UI" w:hAnsi="Segoe UI" w:cs="Segoe UI"/>
          <w:szCs w:val="20"/>
          <w:lang w:val="pl-PL"/>
        </w:rPr>
        <w:t>raz ze wzrostem adaptacji płatności cyfrowych w</w:t>
      </w:r>
      <w:r w:rsidR="00DF23D3" w:rsidRPr="00DC13AB">
        <w:rPr>
          <w:rFonts w:ascii="Segoe UI" w:hAnsi="Segoe UI" w:cs="Segoe UI"/>
          <w:szCs w:val="20"/>
          <w:lang w:val="pl-PL"/>
        </w:rPr>
        <w:t xml:space="preserve"> komunikacji</w:t>
      </w:r>
      <w:r w:rsidR="00931E5F" w:rsidRPr="00DC13AB">
        <w:rPr>
          <w:rFonts w:ascii="Segoe UI" w:hAnsi="Segoe UI" w:cs="Segoe UI"/>
          <w:szCs w:val="20"/>
          <w:lang w:val="pl-PL"/>
        </w:rPr>
        <w:t xml:space="preserve"> miejskiej,</w:t>
      </w:r>
      <w:r w:rsidR="00D3576B" w:rsidRPr="00DC13AB">
        <w:rPr>
          <w:rFonts w:ascii="Segoe UI" w:hAnsi="Segoe UI" w:cs="Segoe UI"/>
          <w:szCs w:val="20"/>
          <w:lang w:val="pl-PL"/>
        </w:rPr>
        <w:t xml:space="preserve"> czy też </w:t>
      </w:r>
      <w:r w:rsidRPr="00DC13AB">
        <w:rPr>
          <w:rFonts w:ascii="Segoe UI" w:hAnsi="Segoe UI" w:cs="Segoe UI"/>
          <w:szCs w:val="20"/>
          <w:lang w:val="pl-PL"/>
        </w:rPr>
        <w:t>za</w:t>
      </w:r>
      <w:r w:rsidR="00D3576B" w:rsidRPr="00DC13AB">
        <w:rPr>
          <w:rFonts w:ascii="Segoe UI" w:hAnsi="Segoe UI" w:cs="Segoe UI"/>
          <w:szCs w:val="20"/>
          <w:lang w:val="pl-PL"/>
        </w:rPr>
        <w:t xml:space="preserve"> parkowanie i wypożyczanie</w:t>
      </w:r>
      <w:r w:rsidR="00A37C0D" w:rsidRPr="00DC13AB">
        <w:rPr>
          <w:rFonts w:ascii="Segoe UI" w:hAnsi="Segoe UI" w:cs="Segoe UI"/>
          <w:szCs w:val="20"/>
          <w:lang w:val="pl-PL"/>
        </w:rPr>
        <w:t xml:space="preserve"> </w:t>
      </w:r>
      <w:r w:rsidR="00931E5F" w:rsidRPr="00DC13AB">
        <w:rPr>
          <w:rFonts w:ascii="Segoe UI" w:hAnsi="Segoe UI" w:cs="Segoe UI"/>
          <w:szCs w:val="20"/>
          <w:lang w:val="pl-PL"/>
        </w:rPr>
        <w:t>rowerów oraz</w:t>
      </w:r>
      <w:r w:rsidR="00D3576B" w:rsidRPr="00DC13AB">
        <w:rPr>
          <w:rFonts w:ascii="Segoe UI" w:hAnsi="Segoe UI" w:cs="Segoe UI"/>
          <w:szCs w:val="20"/>
          <w:lang w:val="pl-PL"/>
        </w:rPr>
        <w:t xml:space="preserve"> hulajnóg</w:t>
      </w:r>
      <w:r w:rsidR="00A37C0D" w:rsidRPr="00DC13AB">
        <w:rPr>
          <w:rFonts w:ascii="Segoe UI" w:hAnsi="Segoe UI" w:cs="Segoe UI"/>
          <w:szCs w:val="20"/>
          <w:lang w:val="pl-PL"/>
        </w:rPr>
        <w:t>.</w:t>
      </w:r>
      <w:r w:rsidR="00AC7C15" w:rsidRPr="00DC13AB">
        <w:rPr>
          <w:rFonts w:ascii="Segoe UI" w:hAnsi="Segoe UI" w:cs="Segoe UI"/>
          <w:szCs w:val="20"/>
          <w:lang w:val="pl-PL"/>
        </w:rPr>
        <w:t xml:space="preserve">  </w:t>
      </w:r>
    </w:p>
    <w:p w14:paraId="52643FA6" w14:textId="77777777" w:rsidR="00AC6AA8" w:rsidRPr="00DC13AB" w:rsidRDefault="00AC6AA8" w:rsidP="005D6836">
      <w:pPr>
        <w:pStyle w:val="Akapitzlist"/>
        <w:autoSpaceDE/>
        <w:autoSpaceDN/>
        <w:adjustRightInd/>
        <w:ind w:left="0"/>
        <w:contextualSpacing/>
        <w:jc w:val="both"/>
        <w:rPr>
          <w:rFonts w:ascii="Segoe UI" w:hAnsi="Segoe UI" w:cs="Segoe UI"/>
          <w:szCs w:val="20"/>
          <w:lang w:val="pl-PL"/>
        </w:rPr>
      </w:pPr>
    </w:p>
    <w:p w14:paraId="6AEA9593" w14:textId="33589025" w:rsidR="004F4A2B" w:rsidRPr="00DC13AB" w:rsidRDefault="00DF23D3" w:rsidP="00973148">
      <w:pPr>
        <w:pStyle w:val="Akapitzlist"/>
        <w:autoSpaceDE/>
        <w:autoSpaceDN/>
        <w:adjustRightInd/>
        <w:ind w:left="0"/>
        <w:contextualSpacing/>
        <w:jc w:val="both"/>
        <w:rPr>
          <w:rFonts w:ascii="Segoe UI" w:hAnsi="Segoe UI" w:cs="Segoe UI"/>
          <w:i/>
          <w:szCs w:val="20"/>
          <w:lang w:val="pl-PL"/>
        </w:rPr>
      </w:pPr>
      <w:r w:rsidRPr="00DC13AB">
        <w:rPr>
          <w:rFonts w:ascii="Segoe UI" w:hAnsi="Segoe UI" w:cs="Segoe UI"/>
          <w:szCs w:val="20"/>
          <w:lang w:val="pl-PL"/>
        </w:rPr>
        <w:t>Jak wyjaśnia</w:t>
      </w:r>
      <w:r w:rsidRPr="00DC13AB">
        <w:rPr>
          <w:rFonts w:ascii="Times New Roman" w:hAnsi="Times New Roman"/>
          <w:b/>
          <w:szCs w:val="20"/>
          <w:lang w:val="pl-PL"/>
        </w:rPr>
        <w:t xml:space="preserve"> </w:t>
      </w:r>
      <w:r w:rsidR="00973148" w:rsidRPr="00DC13AB">
        <w:rPr>
          <w:rFonts w:ascii="Segoe UI" w:hAnsi="Segoe UI" w:cs="Segoe UI"/>
          <w:b/>
          <w:szCs w:val="20"/>
          <w:lang w:val="pl-PL"/>
        </w:rPr>
        <w:t xml:space="preserve">Mike </w:t>
      </w:r>
      <w:proofErr w:type="spellStart"/>
      <w:r w:rsidR="00973148" w:rsidRPr="00DC13AB">
        <w:rPr>
          <w:rFonts w:ascii="Segoe UI" w:hAnsi="Segoe UI" w:cs="Segoe UI"/>
          <w:b/>
          <w:szCs w:val="20"/>
          <w:lang w:val="pl-PL"/>
        </w:rPr>
        <w:t>Lemberger</w:t>
      </w:r>
      <w:proofErr w:type="spellEnd"/>
      <w:r w:rsidR="00973148" w:rsidRPr="00DC13AB">
        <w:rPr>
          <w:rFonts w:ascii="Segoe UI" w:hAnsi="Segoe UI" w:cs="Segoe UI"/>
          <w:b/>
          <w:szCs w:val="20"/>
          <w:lang w:val="pl-PL"/>
        </w:rPr>
        <w:t>, SVP, Product Solutions Europe, Vis</w:t>
      </w:r>
      <w:r w:rsidRPr="00DC13AB">
        <w:rPr>
          <w:rFonts w:ascii="Segoe UI" w:hAnsi="Segoe UI" w:cs="Segoe UI"/>
          <w:b/>
          <w:szCs w:val="20"/>
          <w:lang w:val="pl-PL"/>
        </w:rPr>
        <w:t>a</w:t>
      </w:r>
      <w:r w:rsidRPr="00DC13AB">
        <w:rPr>
          <w:rFonts w:ascii="Segoe UI" w:hAnsi="Segoe UI" w:cs="Segoe UI"/>
          <w:szCs w:val="20"/>
          <w:lang w:val="pl-PL"/>
        </w:rPr>
        <w:t>,</w:t>
      </w:r>
      <w:r w:rsidR="005F4ED9" w:rsidRPr="00DC13AB">
        <w:rPr>
          <w:rFonts w:ascii="Segoe UI" w:hAnsi="Segoe UI" w:cs="Segoe UI"/>
          <w:szCs w:val="20"/>
          <w:lang w:val="pl-PL"/>
        </w:rPr>
        <w:t xml:space="preserve"> </w:t>
      </w:r>
      <w:r w:rsidR="00DB602A" w:rsidRPr="00DC13AB">
        <w:rPr>
          <w:rFonts w:ascii="Segoe UI" w:hAnsi="Segoe UI" w:cs="Segoe UI"/>
          <w:i/>
          <w:szCs w:val="20"/>
          <w:lang w:val="pl-PL"/>
        </w:rPr>
        <w:t>“</w:t>
      </w:r>
      <w:r w:rsidRPr="00DC13AB">
        <w:rPr>
          <w:rFonts w:ascii="Segoe UI" w:hAnsi="Segoe UI" w:cs="Segoe UI"/>
          <w:i/>
          <w:szCs w:val="20"/>
          <w:lang w:val="pl-PL"/>
        </w:rPr>
        <w:t>R</w:t>
      </w:r>
      <w:r w:rsidR="00DB602A" w:rsidRPr="00DC13AB">
        <w:rPr>
          <w:rFonts w:ascii="Segoe UI" w:hAnsi="Segoe UI" w:cs="Segoe UI"/>
          <w:i/>
          <w:szCs w:val="20"/>
          <w:lang w:val="pl-PL"/>
        </w:rPr>
        <w:t>oz</w:t>
      </w:r>
      <w:r w:rsidR="003B6EBE" w:rsidRPr="00DC13AB">
        <w:rPr>
          <w:rFonts w:ascii="Segoe UI" w:hAnsi="Segoe UI" w:cs="Segoe UI"/>
          <w:i/>
          <w:szCs w:val="20"/>
          <w:lang w:val="pl-PL"/>
        </w:rPr>
        <w:t>wój</w:t>
      </w:r>
      <w:r w:rsidRPr="00DC13AB">
        <w:rPr>
          <w:rFonts w:ascii="Segoe UI" w:hAnsi="Segoe UI" w:cs="Segoe UI"/>
          <w:i/>
          <w:szCs w:val="20"/>
          <w:lang w:val="pl-PL"/>
        </w:rPr>
        <w:t xml:space="preserve"> miast</w:t>
      </w:r>
      <w:r w:rsidR="003B6EBE" w:rsidRPr="00DC13AB">
        <w:rPr>
          <w:rFonts w:ascii="Segoe UI" w:hAnsi="Segoe UI" w:cs="Segoe UI"/>
          <w:i/>
          <w:szCs w:val="20"/>
          <w:lang w:val="pl-PL"/>
        </w:rPr>
        <w:t>,</w:t>
      </w:r>
      <w:r w:rsidRPr="00DC13AB">
        <w:rPr>
          <w:rFonts w:ascii="Segoe UI" w:hAnsi="Segoe UI" w:cs="Segoe UI"/>
          <w:i/>
          <w:szCs w:val="20"/>
          <w:lang w:val="pl-PL"/>
        </w:rPr>
        <w:t xml:space="preserve"> w</w:t>
      </w:r>
      <w:r w:rsidR="00D0300D" w:rsidRPr="00DC13AB">
        <w:rPr>
          <w:rFonts w:ascii="Segoe UI" w:hAnsi="Segoe UI" w:cs="Segoe UI"/>
          <w:i/>
          <w:szCs w:val="20"/>
          <w:lang w:val="pl-PL"/>
        </w:rPr>
        <w:t> </w:t>
      </w:r>
      <w:r w:rsidR="003B6EBE" w:rsidRPr="00DC13AB">
        <w:rPr>
          <w:rFonts w:ascii="Segoe UI" w:hAnsi="Segoe UI" w:cs="Segoe UI"/>
          <w:i/>
          <w:szCs w:val="20"/>
          <w:lang w:val="pl-PL"/>
        </w:rPr>
        <w:t>których żyjemy,</w:t>
      </w:r>
      <w:r w:rsidR="00931E5F" w:rsidRPr="00DC13AB">
        <w:rPr>
          <w:rFonts w:ascii="Segoe UI" w:hAnsi="Segoe UI" w:cs="Segoe UI"/>
          <w:i/>
          <w:szCs w:val="20"/>
          <w:lang w:val="pl-PL"/>
        </w:rPr>
        <w:t xml:space="preserve"> uzależniony</w:t>
      </w:r>
      <w:r w:rsidR="003B6EBE" w:rsidRPr="00DC13AB">
        <w:rPr>
          <w:rFonts w:ascii="Segoe UI" w:hAnsi="Segoe UI" w:cs="Segoe UI"/>
          <w:i/>
          <w:szCs w:val="20"/>
          <w:lang w:val="pl-PL"/>
        </w:rPr>
        <w:t xml:space="preserve"> jest</w:t>
      </w:r>
      <w:r w:rsidR="00931E5F" w:rsidRPr="00DC13AB">
        <w:rPr>
          <w:rFonts w:ascii="Segoe UI" w:hAnsi="Segoe UI" w:cs="Segoe UI"/>
          <w:i/>
          <w:szCs w:val="20"/>
          <w:lang w:val="pl-PL"/>
        </w:rPr>
        <w:t xml:space="preserve"> od</w:t>
      </w:r>
      <w:r w:rsidR="00DB602A" w:rsidRPr="00DC13AB">
        <w:rPr>
          <w:rFonts w:ascii="Segoe UI" w:hAnsi="Segoe UI" w:cs="Segoe UI"/>
          <w:i/>
          <w:szCs w:val="20"/>
          <w:lang w:val="pl-PL"/>
        </w:rPr>
        <w:t xml:space="preserve"> </w:t>
      </w:r>
      <w:r w:rsidR="003B6EBE" w:rsidRPr="00DC13AB">
        <w:rPr>
          <w:rFonts w:ascii="Segoe UI" w:hAnsi="Segoe UI" w:cs="Segoe UI"/>
          <w:i/>
          <w:szCs w:val="20"/>
          <w:lang w:val="pl-PL"/>
        </w:rPr>
        <w:t>tego, w jaki sposób będziemy rozwijać</w:t>
      </w:r>
      <w:r w:rsidR="00195BF7" w:rsidRPr="00DC13AB">
        <w:rPr>
          <w:rFonts w:ascii="Segoe UI" w:hAnsi="Segoe UI" w:cs="Segoe UI"/>
          <w:i/>
          <w:szCs w:val="20"/>
          <w:lang w:val="pl-PL"/>
        </w:rPr>
        <w:t xml:space="preserve"> transport i</w:t>
      </w:r>
      <w:r w:rsidR="00D0300D" w:rsidRPr="00DC13AB">
        <w:rPr>
          <w:rFonts w:ascii="Segoe UI" w:hAnsi="Segoe UI" w:cs="Segoe UI"/>
          <w:i/>
          <w:szCs w:val="20"/>
          <w:lang w:val="pl-PL"/>
        </w:rPr>
        <w:t> </w:t>
      </w:r>
      <w:r w:rsidR="00195BF7" w:rsidRPr="00DC13AB">
        <w:rPr>
          <w:rFonts w:ascii="Segoe UI" w:hAnsi="Segoe UI" w:cs="Segoe UI"/>
          <w:i/>
          <w:szCs w:val="20"/>
          <w:lang w:val="pl-PL"/>
        </w:rPr>
        <w:t>mobilnoś</w:t>
      </w:r>
      <w:r w:rsidR="003B6EBE" w:rsidRPr="00DC13AB">
        <w:rPr>
          <w:rFonts w:ascii="Segoe UI" w:hAnsi="Segoe UI" w:cs="Segoe UI"/>
          <w:i/>
          <w:szCs w:val="20"/>
          <w:lang w:val="pl-PL"/>
        </w:rPr>
        <w:t>ć</w:t>
      </w:r>
      <w:r w:rsidR="00973148" w:rsidRPr="00DC13AB">
        <w:rPr>
          <w:rFonts w:ascii="Segoe UI" w:hAnsi="Segoe UI" w:cs="Segoe UI"/>
          <w:i/>
          <w:szCs w:val="20"/>
          <w:lang w:val="pl-PL"/>
        </w:rPr>
        <w:t xml:space="preserve">. </w:t>
      </w:r>
      <w:r w:rsidR="005F4ED9" w:rsidRPr="00DC13AB">
        <w:rPr>
          <w:rFonts w:ascii="Segoe UI" w:hAnsi="Segoe UI" w:cs="Segoe UI"/>
          <w:i/>
          <w:szCs w:val="20"/>
          <w:lang w:val="pl-PL"/>
        </w:rPr>
        <w:t>Visa wraz ze swoimi</w:t>
      </w:r>
      <w:r w:rsidR="00195BF7" w:rsidRPr="00DC13AB">
        <w:rPr>
          <w:rFonts w:ascii="Segoe UI" w:hAnsi="Segoe UI" w:cs="Segoe UI"/>
          <w:i/>
          <w:szCs w:val="20"/>
          <w:lang w:val="pl-PL"/>
        </w:rPr>
        <w:t xml:space="preserve"> partnerami ma w tym względzie istotną rolę do odegrania, zarówno w obszarze podn</w:t>
      </w:r>
      <w:r w:rsidR="003B6EBE" w:rsidRPr="00DC13AB">
        <w:rPr>
          <w:rFonts w:ascii="Segoe UI" w:hAnsi="Segoe UI" w:cs="Segoe UI"/>
          <w:i/>
          <w:szCs w:val="20"/>
          <w:lang w:val="pl-PL"/>
        </w:rPr>
        <w:t>osze</w:t>
      </w:r>
      <w:r w:rsidR="00195BF7" w:rsidRPr="00DC13AB">
        <w:rPr>
          <w:rFonts w:ascii="Segoe UI" w:hAnsi="Segoe UI" w:cs="Segoe UI"/>
          <w:i/>
          <w:szCs w:val="20"/>
          <w:lang w:val="pl-PL"/>
        </w:rPr>
        <w:t>nia jakości doświadczenia płatni</w:t>
      </w:r>
      <w:r w:rsidR="00DB602A" w:rsidRPr="00DC13AB">
        <w:rPr>
          <w:rFonts w:ascii="Segoe UI" w:hAnsi="Segoe UI" w:cs="Segoe UI"/>
          <w:i/>
          <w:szCs w:val="20"/>
          <w:lang w:val="pl-PL"/>
        </w:rPr>
        <w:t xml:space="preserve">czego </w:t>
      </w:r>
      <w:r w:rsidR="00195BF7" w:rsidRPr="00DC13AB">
        <w:rPr>
          <w:rFonts w:ascii="Segoe UI" w:hAnsi="Segoe UI" w:cs="Segoe UI"/>
          <w:i/>
          <w:szCs w:val="20"/>
          <w:lang w:val="pl-PL"/>
        </w:rPr>
        <w:t xml:space="preserve">dla milionów </w:t>
      </w:r>
      <w:r w:rsidRPr="00DC13AB">
        <w:rPr>
          <w:rFonts w:ascii="Segoe UI" w:hAnsi="Segoe UI" w:cs="Segoe UI"/>
          <w:i/>
          <w:szCs w:val="20"/>
          <w:lang w:val="pl-PL"/>
        </w:rPr>
        <w:t xml:space="preserve">osób </w:t>
      </w:r>
      <w:r w:rsidR="003B6EBE" w:rsidRPr="00DC13AB">
        <w:rPr>
          <w:rFonts w:ascii="Segoe UI" w:hAnsi="Segoe UI" w:cs="Segoe UI"/>
          <w:i/>
          <w:szCs w:val="20"/>
          <w:lang w:val="pl-PL"/>
        </w:rPr>
        <w:t>poruszających się codziennie po miastach</w:t>
      </w:r>
      <w:r w:rsidR="00D3576B" w:rsidRPr="00DC13AB">
        <w:rPr>
          <w:rFonts w:ascii="Segoe UI" w:hAnsi="Segoe UI" w:cs="Segoe UI"/>
          <w:i/>
          <w:szCs w:val="20"/>
          <w:lang w:val="pl-PL"/>
        </w:rPr>
        <w:t>, jak i wspierania władz odpowiedzialnych za</w:t>
      </w:r>
      <w:r w:rsidR="009C1E89" w:rsidRPr="00DC13AB">
        <w:rPr>
          <w:rFonts w:ascii="Segoe UI" w:hAnsi="Segoe UI" w:cs="Segoe UI"/>
          <w:i/>
          <w:szCs w:val="20"/>
          <w:lang w:val="pl-PL"/>
        </w:rPr>
        <w:t> </w:t>
      </w:r>
      <w:r w:rsidR="00D3576B" w:rsidRPr="00DC13AB">
        <w:rPr>
          <w:rFonts w:ascii="Segoe UI" w:hAnsi="Segoe UI" w:cs="Segoe UI"/>
          <w:i/>
          <w:szCs w:val="20"/>
          <w:lang w:val="pl-PL"/>
        </w:rPr>
        <w:t xml:space="preserve">transport publiczny w ich dążeniu do tworzenia </w:t>
      </w:r>
      <w:r w:rsidR="00D0300D" w:rsidRPr="00DC13AB">
        <w:rPr>
          <w:rFonts w:ascii="Segoe UI" w:hAnsi="Segoe UI" w:cs="Segoe UI"/>
          <w:i/>
          <w:szCs w:val="20"/>
          <w:lang w:val="pl-PL"/>
        </w:rPr>
        <w:t>zrównoważonych rozwiązań</w:t>
      </w:r>
      <w:r w:rsidR="003B6EBE" w:rsidRPr="00DC13AB">
        <w:rPr>
          <w:rFonts w:ascii="Segoe UI" w:hAnsi="Segoe UI" w:cs="Segoe UI"/>
          <w:i/>
          <w:szCs w:val="20"/>
          <w:lang w:val="pl-PL"/>
        </w:rPr>
        <w:t xml:space="preserve">, podnoszących </w:t>
      </w:r>
      <w:r w:rsidR="00D3576B" w:rsidRPr="00DC13AB">
        <w:rPr>
          <w:rFonts w:ascii="Segoe UI" w:hAnsi="Segoe UI" w:cs="Segoe UI"/>
          <w:i/>
          <w:szCs w:val="20"/>
          <w:lang w:val="pl-PL"/>
        </w:rPr>
        <w:t>komfort użytkowników komunikacji miejskiej”.</w:t>
      </w:r>
      <w:r w:rsidR="004F4A2B" w:rsidRPr="00DC13AB">
        <w:rPr>
          <w:rFonts w:ascii="Segoe UI" w:hAnsi="Segoe UI" w:cs="Segoe UI"/>
          <w:i/>
          <w:szCs w:val="20"/>
          <w:lang w:val="pl-PL"/>
        </w:rPr>
        <w:t xml:space="preserve"> </w:t>
      </w:r>
    </w:p>
    <w:p w14:paraId="4479132D" w14:textId="77777777" w:rsidR="00AC6AA8" w:rsidRPr="00DC13AB" w:rsidRDefault="00AC6AA8" w:rsidP="005D6836">
      <w:pPr>
        <w:pStyle w:val="Akapitzlist"/>
        <w:autoSpaceDE/>
        <w:autoSpaceDN/>
        <w:adjustRightInd/>
        <w:ind w:left="0"/>
        <w:contextualSpacing/>
        <w:jc w:val="both"/>
        <w:rPr>
          <w:rFonts w:ascii="Segoe UI" w:hAnsi="Segoe UI" w:cs="Segoe UI"/>
          <w:szCs w:val="20"/>
          <w:lang w:val="pl-PL"/>
        </w:rPr>
      </w:pPr>
    </w:p>
    <w:p w14:paraId="73E1790A" w14:textId="539FA890" w:rsidR="00AC6AA8" w:rsidRPr="00DC13AB" w:rsidRDefault="00D43257" w:rsidP="00AC6AA8">
      <w:pPr>
        <w:pStyle w:val="Akapitzlist"/>
        <w:autoSpaceDE/>
        <w:autoSpaceDN/>
        <w:adjustRightInd/>
        <w:ind w:left="0"/>
        <w:contextualSpacing/>
        <w:jc w:val="both"/>
        <w:rPr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</w:pPr>
      <w:r w:rsidRPr="00DC13AB">
        <w:rPr>
          <w:rStyle w:val="normaltextrun"/>
          <w:rFonts w:ascii="Segoe UI" w:hAnsi="Segoe UI" w:cs="Segoe UI"/>
          <w:color w:val="000000"/>
          <w:szCs w:val="20"/>
          <w:shd w:val="clear" w:color="auto" w:fill="FFFFFF"/>
          <w:lang w:val="pl-PL"/>
        </w:rPr>
        <w:t xml:space="preserve">Jak </w:t>
      </w:r>
      <w:r w:rsidR="009E79A3" w:rsidRPr="00DC13AB">
        <w:rPr>
          <w:rStyle w:val="normaltextrun"/>
          <w:rFonts w:ascii="Segoe UI" w:hAnsi="Segoe UI" w:cs="Segoe UI"/>
          <w:color w:val="000000"/>
          <w:szCs w:val="20"/>
          <w:shd w:val="clear" w:color="auto" w:fill="FFFFFF"/>
          <w:lang w:val="pl-PL"/>
        </w:rPr>
        <w:t>zauważa</w:t>
      </w:r>
      <w:r w:rsidRPr="00DC13AB">
        <w:rPr>
          <w:rStyle w:val="normaltextrun"/>
          <w:rFonts w:ascii="Times New Roman" w:hAnsi="Times New Roman"/>
          <w:b/>
          <w:color w:val="000000"/>
          <w:szCs w:val="20"/>
          <w:shd w:val="clear" w:color="auto" w:fill="FFFFFF"/>
          <w:lang w:val="pl-PL"/>
        </w:rPr>
        <w:t xml:space="preserve"> </w:t>
      </w:r>
      <w:r w:rsidR="005F4ED9" w:rsidRPr="00DC13AB">
        <w:rPr>
          <w:rStyle w:val="normaltextrun"/>
          <w:rFonts w:ascii="Segoe UI" w:hAnsi="Segoe UI" w:cs="Segoe UI"/>
          <w:b/>
          <w:color w:val="000000"/>
          <w:szCs w:val="20"/>
          <w:shd w:val="clear" w:color="auto" w:fill="FFFFFF"/>
          <w:lang w:val="pl-PL"/>
        </w:rPr>
        <w:t>Dr Herman Donne</w:t>
      </w:r>
      <w:r w:rsidRPr="00DC13AB">
        <w:rPr>
          <w:rStyle w:val="normaltextrun"/>
          <w:rFonts w:ascii="Segoe UI" w:hAnsi="Segoe UI" w:cs="Segoe UI"/>
          <w:b/>
          <w:color w:val="000000"/>
          <w:szCs w:val="20"/>
          <w:shd w:val="clear" w:color="auto" w:fill="FFFFFF"/>
          <w:lang w:val="pl-PL"/>
        </w:rPr>
        <w:t>r z Uniwersytetu Stanforda</w:t>
      </w:r>
      <w:r w:rsidR="00DF23D3" w:rsidRPr="00DC13AB">
        <w:rPr>
          <w:rStyle w:val="normaltextrun"/>
          <w:rFonts w:ascii="Segoe UI" w:hAnsi="Segoe UI" w:cs="Segoe UI"/>
          <w:color w:val="000000"/>
          <w:szCs w:val="20"/>
          <w:shd w:val="clear" w:color="auto" w:fill="FFFFFF"/>
          <w:lang w:val="pl-PL"/>
        </w:rPr>
        <w:t xml:space="preserve"> będący ws</w:t>
      </w:r>
      <w:r w:rsidRPr="00DC13AB">
        <w:rPr>
          <w:rStyle w:val="normaltextrun"/>
          <w:rFonts w:ascii="Segoe UI" w:hAnsi="Segoe UI" w:cs="Segoe UI"/>
          <w:color w:val="000000"/>
          <w:szCs w:val="20"/>
          <w:shd w:val="clear" w:color="auto" w:fill="FFFFFF"/>
          <w:lang w:val="pl-PL"/>
        </w:rPr>
        <w:t>półautorem</w:t>
      </w:r>
      <w:r w:rsidR="005F4ED9" w:rsidRPr="00DC13AB">
        <w:rPr>
          <w:rStyle w:val="normaltextrun"/>
          <w:rFonts w:ascii="Segoe UI" w:hAnsi="Segoe UI" w:cs="Segoe UI"/>
          <w:color w:val="000000"/>
          <w:szCs w:val="20"/>
          <w:shd w:val="clear" w:color="auto" w:fill="FFFFFF"/>
          <w:lang w:val="pl-PL"/>
        </w:rPr>
        <w:t xml:space="preserve"> raport</w:t>
      </w:r>
      <w:r w:rsidRPr="00DC13AB">
        <w:rPr>
          <w:rStyle w:val="normaltextrun"/>
          <w:rFonts w:ascii="Segoe UI" w:hAnsi="Segoe UI" w:cs="Segoe UI"/>
          <w:color w:val="000000"/>
          <w:szCs w:val="20"/>
          <w:shd w:val="clear" w:color="auto" w:fill="FFFFFF"/>
          <w:lang w:val="pl-PL"/>
        </w:rPr>
        <w:t>u,</w:t>
      </w:r>
      <w:r w:rsidR="00AC6AA8" w:rsidRPr="00DC13AB">
        <w:rPr>
          <w:rStyle w:val="normaltextrun"/>
          <w:rFonts w:ascii="Segoe UI" w:hAnsi="Segoe UI" w:cs="Segoe UI"/>
          <w:color w:val="000000"/>
          <w:szCs w:val="20"/>
          <w:shd w:val="clear" w:color="auto" w:fill="FFFFFF"/>
          <w:lang w:val="pl-PL"/>
        </w:rPr>
        <w:t> </w:t>
      </w:r>
      <w:r w:rsidR="005F4ED9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>“</w:t>
      </w:r>
      <w:r w:rsidR="003B6EBE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>przyglądając się</w:t>
      </w:r>
      <w:r w:rsidR="005F4ED9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 xml:space="preserve"> dzisiejszym </w:t>
      </w:r>
      <w:r w:rsidR="006E668E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>technologiom</w:t>
      </w:r>
      <w:r w:rsidR="005F4ED9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 xml:space="preserve">, </w:t>
      </w:r>
      <w:r w:rsidR="00DF23D3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>można</w:t>
      </w:r>
      <w:r w:rsidR="005F4ED9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 xml:space="preserve"> wskazać </w:t>
      </w:r>
      <w:r w:rsidR="003E5B37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 xml:space="preserve">wiele </w:t>
      </w:r>
      <w:r w:rsidR="00156E93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 xml:space="preserve">rozwiązań </w:t>
      </w:r>
      <w:r w:rsidR="001F48A3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>podnoszących komfort codziennego podróżowania.</w:t>
      </w:r>
      <w:r w:rsidR="005F4ED9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 xml:space="preserve">  Jednak żadnego z </w:t>
      </w:r>
      <w:r w:rsidR="00156E93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 xml:space="preserve">nich </w:t>
      </w:r>
      <w:r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>nie można rozpatrywać w o</w:t>
      </w:r>
      <w:r w:rsidR="005F4ED9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>dosobnieniu</w:t>
      </w:r>
      <w:r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 xml:space="preserve">. </w:t>
      </w:r>
      <w:r w:rsidR="001F48A3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 xml:space="preserve">Kluczowa jest </w:t>
      </w:r>
      <w:r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>identyfi</w:t>
      </w:r>
      <w:r w:rsidR="00DF23D3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>k</w:t>
      </w:r>
      <w:r w:rsidR="001F48A3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>acja</w:t>
      </w:r>
      <w:r w:rsidR="00DF23D3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 xml:space="preserve"> właściwych technologii</w:t>
      </w:r>
      <w:r w:rsidR="001F48A3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>,</w:t>
      </w:r>
      <w:r w:rsidR="00DF23D3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 xml:space="preserve"> </w:t>
      </w:r>
      <w:r w:rsidR="00C82A0D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>umożliwiających wprowadzenie</w:t>
      </w:r>
      <w:r w:rsidR="00DF23D3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 xml:space="preserve"> </w:t>
      </w:r>
      <w:r w:rsidR="00C82A0D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 xml:space="preserve">bazujących na nich </w:t>
      </w:r>
      <w:r w:rsidR="00DF23D3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>produktów</w:t>
      </w:r>
      <w:r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 xml:space="preserve"> na rynek</w:t>
      </w:r>
      <w:r w:rsidR="00C82A0D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>.</w:t>
      </w:r>
      <w:r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 xml:space="preserve"> </w:t>
      </w:r>
      <w:r w:rsidR="00C82A0D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>Dopiero wtedy</w:t>
      </w:r>
      <w:r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 xml:space="preserve"> </w:t>
      </w:r>
      <w:r w:rsidR="00C82A0D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 xml:space="preserve">można je </w:t>
      </w:r>
      <w:r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>wdr</w:t>
      </w:r>
      <w:r w:rsidR="00C82A0D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>ażać,</w:t>
      </w:r>
      <w:r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 xml:space="preserve"> w porozumieniu z szerokim gronem zainteresowanych podmiotów</w:t>
      </w:r>
      <w:r w:rsidR="00C82A0D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 xml:space="preserve"> </w:t>
      </w:r>
      <w:r w:rsidR="009C1E89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>– </w:t>
      </w:r>
      <w:r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>w</w:t>
      </w:r>
      <w:r w:rsidR="009C1E89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> </w:t>
      </w:r>
      <w:r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 xml:space="preserve">tym dostawcami rozwiązań z zakresu mobilności, </w:t>
      </w:r>
      <w:r w:rsidR="00156E93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 xml:space="preserve">firmami </w:t>
      </w:r>
      <w:r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lastRenderedPageBreak/>
        <w:t>technologicznymi, właścicielami infrastruktury i władzami odpowiedzialnymi za transport publicz</w:t>
      </w:r>
      <w:r w:rsidR="00DF23D3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 xml:space="preserve">ny. Z naszych badań wynika, że wiele </w:t>
      </w:r>
      <w:r w:rsidR="00C82A0D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 xml:space="preserve">małych, </w:t>
      </w:r>
      <w:r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>stopni</w:t>
      </w:r>
      <w:r w:rsidR="00DF23D3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>owych zmian może znacząco wpłyną</w:t>
      </w:r>
      <w:r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 xml:space="preserve">ć na to, jak ludzie </w:t>
      </w:r>
      <w:r w:rsidR="00DF23D3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>postrzegać będą swoje codzienne podróże po mieście</w:t>
      </w:r>
      <w:r w:rsidR="00C82A0D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 xml:space="preserve"> - </w:t>
      </w:r>
      <w:r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>czy będzie to na przykład pomoc w</w:t>
      </w:r>
      <w:r w:rsidR="00C90342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> </w:t>
      </w:r>
      <w:r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>znalez</w:t>
      </w:r>
      <w:r w:rsidR="00DF23D3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>ieniu miejsca do parkowania, podpowied</w:t>
      </w:r>
      <w:r w:rsidR="00D0300D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>zi o różnych cenach paliwa</w:t>
      </w:r>
      <w:r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 xml:space="preserve"> </w:t>
      </w:r>
      <w:r w:rsidR="00D0300D"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 xml:space="preserve">w różnych punktach miasta, </w:t>
      </w:r>
      <w:r w:rsidRPr="00DC13AB">
        <w:rPr>
          <w:rStyle w:val="normaltextrun"/>
          <w:rFonts w:ascii="Segoe UI" w:hAnsi="Segoe UI" w:cs="Segoe UI"/>
          <w:i/>
          <w:iCs/>
          <w:color w:val="000000"/>
          <w:szCs w:val="20"/>
          <w:shd w:val="clear" w:color="auto" w:fill="FFFFFF"/>
          <w:lang w:val="pl-PL"/>
        </w:rPr>
        <w:t>czy zaplanowanie podróży komunikacją publiczną”.</w:t>
      </w:r>
    </w:p>
    <w:p w14:paraId="2BED70B7" w14:textId="77777777" w:rsidR="00AC6AA8" w:rsidRPr="00DC13AB" w:rsidRDefault="00AC6AA8" w:rsidP="00AC6AA8">
      <w:pPr>
        <w:contextualSpacing/>
        <w:jc w:val="both"/>
        <w:rPr>
          <w:rFonts w:ascii="Segoe UI" w:hAnsi="Segoe UI" w:cs="Segoe UI"/>
          <w:b/>
          <w:color w:val="000000"/>
          <w:szCs w:val="20"/>
          <w:lang w:val="pl-PL"/>
        </w:rPr>
      </w:pPr>
    </w:p>
    <w:p w14:paraId="4F09EE87" w14:textId="085E2981" w:rsidR="004F4A2B" w:rsidRPr="00DC13AB" w:rsidRDefault="00B17DC0" w:rsidP="00AC6AA8">
      <w:pPr>
        <w:contextualSpacing/>
        <w:jc w:val="both"/>
        <w:rPr>
          <w:rFonts w:ascii="Segoe UI" w:hAnsi="Segoe UI" w:cs="Segoe UI"/>
          <w:szCs w:val="20"/>
          <w:lang w:val="pl-PL"/>
        </w:rPr>
      </w:pPr>
      <w:r w:rsidRPr="00DC13AB">
        <w:rPr>
          <w:rFonts w:ascii="Segoe UI" w:hAnsi="Segoe UI" w:cs="Segoe UI"/>
          <w:szCs w:val="20"/>
          <w:lang w:val="pl-PL"/>
        </w:rPr>
        <w:t>Badanie prz</w:t>
      </w:r>
      <w:r w:rsidR="00D43257" w:rsidRPr="00DC13AB">
        <w:rPr>
          <w:rFonts w:ascii="Segoe UI" w:hAnsi="Segoe UI" w:cs="Segoe UI"/>
          <w:szCs w:val="20"/>
          <w:lang w:val="pl-PL"/>
        </w:rPr>
        <w:t>eprowadzono na grupie</w:t>
      </w:r>
      <w:r w:rsidR="000E640F" w:rsidRPr="00DC13AB">
        <w:rPr>
          <w:rFonts w:ascii="Segoe UI" w:hAnsi="Segoe UI" w:cs="Segoe UI"/>
          <w:szCs w:val="20"/>
          <w:lang w:val="pl-PL"/>
        </w:rPr>
        <w:t xml:space="preserve"> 19 000 konsumentów </w:t>
      </w:r>
      <w:r w:rsidR="00DF23D3" w:rsidRPr="00DC13AB">
        <w:rPr>
          <w:rFonts w:ascii="Segoe UI" w:hAnsi="Segoe UI" w:cs="Segoe UI"/>
          <w:szCs w:val="20"/>
          <w:lang w:val="pl-PL"/>
        </w:rPr>
        <w:t>mie</w:t>
      </w:r>
      <w:r w:rsidR="000E640F" w:rsidRPr="00DC13AB">
        <w:rPr>
          <w:rFonts w:ascii="Segoe UI" w:hAnsi="Segoe UI" w:cs="Segoe UI"/>
          <w:szCs w:val="20"/>
          <w:lang w:val="pl-PL"/>
        </w:rPr>
        <w:t>szka</w:t>
      </w:r>
      <w:r w:rsidR="00DF23D3" w:rsidRPr="00DC13AB">
        <w:rPr>
          <w:rFonts w:ascii="Segoe UI" w:hAnsi="Segoe UI" w:cs="Segoe UI"/>
          <w:szCs w:val="20"/>
          <w:lang w:val="pl-PL"/>
        </w:rPr>
        <w:t>jących w</w:t>
      </w:r>
      <w:r w:rsidRPr="00DC13AB">
        <w:rPr>
          <w:rFonts w:ascii="Segoe UI" w:hAnsi="Segoe UI" w:cs="Segoe UI"/>
          <w:szCs w:val="20"/>
          <w:lang w:val="pl-PL"/>
        </w:rPr>
        <w:t xml:space="preserve"> 19 krajach. Pozwoliło to zide</w:t>
      </w:r>
      <w:r w:rsidR="00DF23D3" w:rsidRPr="00DC13AB">
        <w:rPr>
          <w:rFonts w:ascii="Segoe UI" w:hAnsi="Segoe UI" w:cs="Segoe UI"/>
          <w:szCs w:val="20"/>
          <w:lang w:val="pl-PL"/>
        </w:rPr>
        <w:t xml:space="preserve">ntyfikować </w:t>
      </w:r>
      <w:r w:rsidR="00156E93" w:rsidRPr="00DC13AB">
        <w:rPr>
          <w:rFonts w:ascii="Segoe UI" w:hAnsi="Segoe UI" w:cs="Segoe UI"/>
          <w:szCs w:val="20"/>
          <w:lang w:val="pl-PL"/>
        </w:rPr>
        <w:t xml:space="preserve">istotne </w:t>
      </w:r>
      <w:r w:rsidR="00DF23D3" w:rsidRPr="00DC13AB">
        <w:rPr>
          <w:rFonts w:ascii="Segoe UI" w:hAnsi="Segoe UI" w:cs="Segoe UI"/>
          <w:szCs w:val="20"/>
          <w:lang w:val="pl-PL"/>
        </w:rPr>
        <w:t>wyzwania, prze</w:t>
      </w:r>
      <w:r w:rsidRPr="00DC13AB">
        <w:rPr>
          <w:rFonts w:ascii="Segoe UI" w:hAnsi="Segoe UI" w:cs="Segoe UI"/>
          <w:szCs w:val="20"/>
          <w:lang w:val="pl-PL"/>
        </w:rPr>
        <w:t>d którymi stoją rozrastające się miasta, w tym</w:t>
      </w:r>
      <w:r w:rsidR="004F4A2B" w:rsidRPr="00DC13AB">
        <w:rPr>
          <w:rFonts w:ascii="Segoe UI" w:hAnsi="Segoe UI" w:cs="Segoe UI"/>
          <w:szCs w:val="20"/>
          <w:lang w:val="pl-PL"/>
        </w:rPr>
        <w:t xml:space="preserve">: </w:t>
      </w:r>
    </w:p>
    <w:p w14:paraId="4B1086E9" w14:textId="77777777" w:rsidR="004F4A2B" w:rsidRPr="00DC13AB" w:rsidRDefault="004F4A2B" w:rsidP="00AC6AA8">
      <w:pPr>
        <w:contextualSpacing/>
        <w:jc w:val="both"/>
        <w:rPr>
          <w:rFonts w:ascii="Segoe UI" w:hAnsi="Segoe UI" w:cs="Segoe UI"/>
          <w:szCs w:val="20"/>
          <w:lang w:val="pl-PL"/>
        </w:rPr>
      </w:pPr>
    </w:p>
    <w:p w14:paraId="541478A0" w14:textId="77777777" w:rsidR="00106A0C" w:rsidRPr="00DC13AB" w:rsidRDefault="00B17DC0" w:rsidP="00AC6AA8">
      <w:pPr>
        <w:contextualSpacing/>
        <w:jc w:val="both"/>
        <w:rPr>
          <w:rFonts w:ascii="Segoe UI" w:hAnsi="Segoe UI" w:cs="Segoe UI"/>
          <w:b/>
          <w:szCs w:val="20"/>
          <w:lang w:val="pl-PL"/>
        </w:rPr>
      </w:pPr>
      <w:r w:rsidRPr="00DC13AB">
        <w:rPr>
          <w:rFonts w:ascii="Segoe UI" w:hAnsi="Segoe UI" w:cs="Segoe UI"/>
          <w:b/>
          <w:szCs w:val="20"/>
          <w:lang w:val="pl-PL"/>
        </w:rPr>
        <w:t>KLUCZOWE</w:t>
      </w:r>
      <w:r w:rsidR="00106A0C" w:rsidRPr="00DC13AB">
        <w:rPr>
          <w:rFonts w:ascii="Segoe UI" w:hAnsi="Segoe UI" w:cs="Segoe UI"/>
          <w:b/>
          <w:szCs w:val="20"/>
          <w:lang w:val="pl-PL"/>
        </w:rPr>
        <w:t xml:space="preserve"> </w:t>
      </w:r>
      <w:r w:rsidRPr="00DC13AB">
        <w:rPr>
          <w:rFonts w:ascii="Segoe UI" w:hAnsi="Segoe UI" w:cs="Segoe UI"/>
          <w:b/>
          <w:szCs w:val="20"/>
          <w:lang w:val="pl-PL"/>
        </w:rPr>
        <w:t>TRENDY</w:t>
      </w:r>
      <w:r w:rsidRPr="00DC13AB">
        <w:rPr>
          <w:rFonts w:ascii="Times New Roman" w:hAnsi="Times New Roman"/>
          <w:b/>
          <w:szCs w:val="20"/>
          <w:lang w:val="pl-PL"/>
        </w:rPr>
        <w:t xml:space="preserve"> </w:t>
      </w:r>
      <w:r w:rsidRPr="00DC13AB">
        <w:rPr>
          <w:rFonts w:ascii="Segoe UI" w:hAnsi="Segoe UI" w:cs="Segoe UI"/>
          <w:b/>
          <w:szCs w:val="20"/>
          <w:lang w:val="pl-PL"/>
        </w:rPr>
        <w:t>(GLOBALNE</w:t>
      </w:r>
      <w:r w:rsidR="00AA2C17" w:rsidRPr="00DC13AB">
        <w:rPr>
          <w:rFonts w:ascii="Segoe UI" w:hAnsi="Segoe UI" w:cs="Segoe UI"/>
          <w:b/>
          <w:szCs w:val="20"/>
          <w:lang w:val="pl-PL"/>
        </w:rPr>
        <w:t>)</w:t>
      </w:r>
    </w:p>
    <w:p w14:paraId="3064861E" w14:textId="75E972D5" w:rsidR="004F4A2B" w:rsidRPr="00DC13AB" w:rsidRDefault="00DF23D3" w:rsidP="0072235D">
      <w:pPr>
        <w:pStyle w:val="Akapitzlist"/>
        <w:autoSpaceDE/>
        <w:autoSpaceDN/>
        <w:adjustRightInd/>
        <w:ind w:left="0"/>
        <w:contextualSpacing/>
        <w:jc w:val="both"/>
        <w:rPr>
          <w:rFonts w:ascii="Segoe UI" w:hAnsi="Segoe UI" w:cs="Segoe UI"/>
          <w:szCs w:val="20"/>
          <w:lang w:val="pl-PL"/>
        </w:rPr>
      </w:pPr>
      <w:r w:rsidRPr="00DC13AB">
        <w:rPr>
          <w:rFonts w:ascii="Segoe UI" w:hAnsi="Segoe UI" w:cs="Segoe UI"/>
          <w:szCs w:val="20"/>
          <w:u w:val="single"/>
          <w:lang w:val="pl-PL"/>
        </w:rPr>
        <w:t>Czas</w:t>
      </w:r>
      <w:r w:rsidR="007D6D5D" w:rsidRPr="00DC13AB">
        <w:rPr>
          <w:rFonts w:ascii="Segoe UI" w:hAnsi="Segoe UI" w:cs="Segoe UI"/>
          <w:szCs w:val="20"/>
          <w:u w:val="single"/>
          <w:lang w:val="pl-PL"/>
        </w:rPr>
        <w:t xml:space="preserve"> dojazdu do pracy</w:t>
      </w:r>
      <w:r w:rsidR="003408EF" w:rsidRPr="00DC13AB">
        <w:rPr>
          <w:rFonts w:ascii="Segoe UI" w:hAnsi="Segoe UI" w:cs="Segoe UI"/>
          <w:szCs w:val="20"/>
          <w:lang w:val="pl-PL"/>
        </w:rPr>
        <w:t xml:space="preserve">:  </w:t>
      </w:r>
    </w:p>
    <w:p w14:paraId="1B79E745" w14:textId="712D2CD1" w:rsidR="004F4A2B" w:rsidRPr="00DC13AB" w:rsidRDefault="005817AD" w:rsidP="00106A0C">
      <w:pPr>
        <w:pStyle w:val="Akapitzlist"/>
        <w:numPr>
          <w:ilvl w:val="0"/>
          <w:numId w:val="37"/>
        </w:numPr>
        <w:autoSpaceDE/>
        <w:autoSpaceDN/>
        <w:adjustRightInd/>
        <w:contextualSpacing/>
        <w:jc w:val="both"/>
        <w:rPr>
          <w:rFonts w:ascii="Segoe UI" w:hAnsi="Segoe UI" w:cs="Segoe UI"/>
          <w:szCs w:val="20"/>
          <w:lang w:val="pl-PL"/>
        </w:rPr>
      </w:pPr>
      <w:r w:rsidRPr="00DC13AB">
        <w:rPr>
          <w:rFonts w:ascii="Segoe UI" w:hAnsi="Segoe UI" w:cs="Segoe UI"/>
          <w:szCs w:val="20"/>
          <w:lang w:val="pl-PL"/>
        </w:rPr>
        <w:t>Dla 4</w:t>
      </w:r>
      <w:r w:rsidR="007723C1" w:rsidRPr="00DC13AB">
        <w:rPr>
          <w:rFonts w:ascii="Segoe UI" w:hAnsi="Segoe UI" w:cs="Segoe UI"/>
          <w:szCs w:val="20"/>
          <w:lang w:val="pl-PL"/>
        </w:rPr>
        <w:t>6</w:t>
      </w:r>
      <w:r w:rsidR="00B17DC0" w:rsidRPr="00DC13AB">
        <w:rPr>
          <w:rFonts w:ascii="Segoe UI" w:hAnsi="Segoe UI" w:cs="Segoe UI"/>
          <w:szCs w:val="20"/>
          <w:lang w:val="pl-PL"/>
        </w:rPr>
        <w:t xml:space="preserve"> </w:t>
      </w:r>
      <w:r w:rsidR="00C61A8F" w:rsidRPr="00DC13AB">
        <w:rPr>
          <w:rFonts w:ascii="Segoe UI" w:hAnsi="Segoe UI" w:cs="Segoe UI"/>
          <w:szCs w:val="20"/>
          <w:lang w:val="pl-PL"/>
        </w:rPr>
        <w:t>proc.</w:t>
      </w:r>
      <w:r w:rsidR="00B17DC0" w:rsidRPr="00DC13AB">
        <w:rPr>
          <w:rFonts w:ascii="Segoe UI" w:hAnsi="Segoe UI" w:cs="Segoe UI"/>
          <w:szCs w:val="20"/>
          <w:lang w:val="pl-PL"/>
        </w:rPr>
        <w:t xml:space="preserve"> konsumentów </w:t>
      </w:r>
      <w:r w:rsidRPr="00DC13AB">
        <w:rPr>
          <w:rFonts w:ascii="Segoe UI" w:hAnsi="Segoe UI" w:cs="Segoe UI"/>
          <w:szCs w:val="20"/>
          <w:lang w:val="pl-PL"/>
        </w:rPr>
        <w:t>na całym świecie c</w:t>
      </w:r>
      <w:r w:rsidR="00DF23D3" w:rsidRPr="00DC13AB">
        <w:rPr>
          <w:rFonts w:ascii="Segoe UI" w:hAnsi="Segoe UI" w:cs="Segoe UI"/>
          <w:szCs w:val="20"/>
          <w:lang w:val="pl-PL"/>
        </w:rPr>
        <w:t>zas</w:t>
      </w:r>
      <w:r w:rsidR="00C82A0D" w:rsidRPr="00DC13AB">
        <w:rPr>
          <w:rFonts w:ascii="Segoe UI" w:hAnsi="Segoe UI" w:cs="Segoe UI"/>
          <w:szCs w:val="20"/>
          <w:lang w:val="pl-PL"/>
        </w:rPr>
        <w:t xml:space="preserve"> przemieszczania się w miastach uległ wydłużeniu</w:t>
      </w:r>
    </w:p>
    <w:p w14:paraId="2EAA08A6" w14:textId="16A76C9F" w:rsidR="004F4A2B" w:rsidRPr="00DC13AB" w:rsidRDefault="005817AD" w:rsidP="00510B16">
      <w:pPr>
        <w:pStyle w:val="Akapitzlist"/>
        <w:numPr>
          <w:ilvl w:val="0"/>
          <w:numId w:val="37"/>
        </w:numPr>
        <w:autoSpaceDE/>
        <w:autoSpaceDN/>
        <w:adjustRightInd/>
        <w:contextualSpacing/>
        <w:jc w:val="both"/>
        <w:rPr>
          <w:rFonts w:ascii="Segoe UI" w:hAnsi="Segoe UI" w:cs="Segoe UI"/>
          <w:szCs w:val="20"/>
          <w:lang w:val="pl-PL"/>
        </w:rPr>
      </w:pPr>
      <w:r w:rsidRPr="00DC13AB">
        <w:rPr>
          <w:rFonts w:ascii="Segoe UI" w:hAnsi="Segoe UI" w:cs="Segoe UI"/>
          <w:szCs w:val="20"/>
          <w:lang w:val="pl-PL"/>
        </w:rPr>
        <w:t>Połowa</w:t>
      </w:r>
      <w:r w:rsidR="007723C1" w:rsidRPr="00DC13AB">
        <w:rPr>
          <w:rFonts w:ascii="Segoe UI" w:hAnsi="Segoe UI" w:cs="Segoe UI"/>
          <w:szCs w:val="20"/>
          <w:lang w:val="pl-PL"/>
        </w:rPr>
        <w:t xml:space="preserve"> (52</w:t>
      </w:r>
      <w:r w:rsidRPr="00DC13AB">
        <w:rPr>
          <w:rFonts w:ascii="Segoe UI" w:hAnsi="Segoe UI" w:cs="Segoe UI"/>
          <w:szCs w:val="20"/>
          <w:lang w:val="pl-PL"/>
        </w:rPr>
        <w:t xml:space="preserve"> </w:t>
      </w:r>
      <w:r w:rsidR="00C61A8F" w:rsidRPr="00DC13AB">
        <w:rPr>
          <w:rFonts w:ascii="Segoe UI" w:hAnsi="Segoe UI" w:cs="Segoe UI"/>
          <w:szCs w:val="20"/>
          <w:lang w:val="pl-PL"/>
        </w:rPr>
        <w:t>proc.</w:t>
      </w:r>
      <w:r w:rsidR="00DF23D3" w:rsidRPr="00DC13AB">
        <w:rPr>
          <w:rFonts w:ascii="Segoe UI" w:hAnsi="Segoe UI" w:cs="Segoe UI"/>
          <w:szCs w:val="20"/>
          <w:lang w:val="pl-PL"/>
        </w:rPr>
        <w:t>) jest niezadowolona z</w:t>
      </w:r>
      <w:r w:rsidRPr="00DC13AB">
        <w:rPr>
          <w:rFonts w:ascii="Segoe UI" w:hAnsi="Segoe UI" w:cs="Segoe UI"/>
          <w:szCs w:val="20"/>
          <w:lang w:val="pl-PL"/>
        </w:rPr>
        <w:t xml:space="preserve"> komunik</w:t>
      </w:r>
      <w:r w:rsidR="00DF23D3" w:rsidRPr="00DC13AB">
        <w:rPr>
          <w:rFonts w:ascii="Segoe UI" w:hAnsi="Segoe UI" w:cs="Segoe UI"/>
          <w:szCs w:val="20"/>
          <w:lang w:val="pl-PL"/>
        </w:rPr>
        <w:t>acji miejskiej</w:t>
      </w:r>
      <w:r w:rsidR="005D6836" w:rsidRPr="00DC13AB">
        <w:rPr>
          <w:rFonts w:ascii="Segoe UI" w:hAnsi="Segoe UI" w:cs="Segoe UI"/>
          <w:szCs w:val="20"/>
          <w:lang w:val="pl-PL"/>
        </w:rPr>
        <w:t xml:space="preserve"> </w:t>
      </w:r>
    </w:p>
    <w:p w14:paraId="4C1AA630" w14:textId="14831E21" w:rsidR="00AA2C17" w:rsidRPr="00DC13AB" w:rsidRDefault="005817AD" w:rsidP="00AA2C17">
      <w:pPr>
        <w:pStyle w:val="Akapitzlist"/>
        <w:numPr>
          <w:ilvl w:val="0"/>
          <w:numId w:val="37"/>
        </w:numPr>
        <w:autoSpaceDE/>
        <w:autoSpaceDN/>
        <w:adjustRightInd/>
        <w:contextualSpacing/>
        <w:jc w:val="both"/>
        <w:rPr>
          <w:rFonts w:ascii="Segoe UI" w:hAnsi="Segoe UI" w:cs="Segoe UI"/>
          <w:szCs w:val="20"/>
          <w:lang w:val="pl-PL"/>
        </w:rPr>
      </w:pPr>
      <w:r w:rsidRPr="00DC13AB">
        <w:rPr>
          <w:rFonts w:ascii="Segoe UI" w:hAnsi="Segoe UI" w:cs="Segoe UI"/>
          <w:szCs w:val="20"/>
          <w:lang w:val="pl-PL"/>
        </w:rPr>
        <w:t xml:space="preserve">Jedna trzecia badanych </w:t>
      </w:r>
      <w:r w:rsidR="00AA2C17" w:rsidRPr="00DC13AB">
        <w:rPr>
          <w:rFonts w:ascii="Segoe UI" w:hAnsi="Segoe UI" w:cs="Segoe UI"/>
          <w:szCs w:val="20"/>
          <w:lang w:val="pl-PL"/>
        </w:rPr>
        <w:t>(</w:t>
      </w:r>
      <w:r w:rsidR="00AA2C17" w:rsidRPr="00DC13AB">
        <w:rPr>
          <w:rFonts w:ascii="Segoe UI" w:hAnsi="Segoe UI" w:cs="Segoe UI"/>
          <w:color w:val="000000"/>
          <w:szCs w:val="20"/>
          <w:lang w:val="pl-PL"/>
        </w:rPr>
        <w:t>37</w:t>
      </w: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>proc.</w:t>
      </w:r>
      <w:r w:rsidR="00AA2C17" w:rsidRPr="00DC13AB">
        <w:rPr>
          <w:rFonts w:ascii="Segoe UI" w:hAnsi="Segoe UI" w:cs="Segoe UI"/>
          <w:color w:val="000000"/>
          <w:szCs w:val="20"/>
          <w:lang w:val="pl-PL"/>
        </w:rPr>
        <w:t>)</w:t>
      </w:r>
      <w:r w:rsidR="007D6D5D"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  <w:r w:rsidRPr="00DC13AB">
        <w:rPr>
          <w:rFonts w:ascii="Segoe UI" w:hAnsi="Segoe UI" w:cs="Segoe UI"/>
          <w:color w:val="000000"/>
          <w:szCs w:val="20"/>
          <w:lang w:val="pl-PL"/>
        </w:rPr>
        <w:t>spodziewa się, że w następnych pięciu latach</w:t>
      </w:r>
      <w:r w:rsidRPr="00DC13AB">
        <w:rPr>
          <w:rFonts w:ascii="Segoe UI" w:hAnsi="Segoe UI" w:cs="Segoe UI"/>
          <w:szCs w:val="20"/>
          <w:lang w:val="pl-PL"/>
        </w:rPr>
        <w:t xml:space="preserve"> czas</w:t>
      </w:r>
      <w:r w:rsidR="00DF23D3" w:rsidRPr="00DC13AB">
        <w:rPr>
          <w:rFonts w:ascii="Segoe UI" w:hAnsi="Segoe UI" w:cs="Segoe UI"/>
          <w:szCs w:val="20"/>
          <w:lang w:val="pl-PL"/>
        </w:rPr>
        <w:t xml:space="preserve"> </w:t>
      </w:r>
      <w:r w:rsidR="00C82A0D" w:rsidRPr="00DC13AB">
        <w:rPr>
          <w:rFonts w:ascii="Segoe UI" w:hAnsi="Segoe UI" w:cs="Segoe UI"/>
          <w:szCs w:val="20"/>
          <w:lang w:val="pl-PL"/>
        </w:rPr>
        <w:t>poruszania się po mi</w:t>
      </w:r>
      <w:r w:rsidR="00DA61DE" w:rsidRPr="00DC13AB">
        <w:rPr>
          <w:rFonts w:ascii="Segoe UI" w:hAnsi="Segoe UI" w:cs="Segoe UI"/>
          <w:szCs w:val="20"/>
          <w:lang w:val="pl-PL"/>
        </w:rPr>
        <w:t>astach</w:t>
      </w:r>
      <w:r w:rsidR="00C82A0D" w:rsidRPr="00DC13AB">
        <w:rPr>
          <w:rFonts w:ascii="Segoe UI" w:hAnsi="Segoe UI" w:cs="Segoe UI"/>
          <w:szCs w:val="20"/>
          <w:lang w:val="pl-PL"/>
        </w:rPr>
        <w:t xml:space="preserve"> wydłuży się</w:t>
      </w:r>
    </w:p>
    <w:p w14:paraId="35667021" w14:textId="77777777" w:rsidR="005D6836" w:rsidRPr="00DC13AB" w:rsidRDefault="005D6836" w:rsidP="005D6836">
      <w:pPr>
        <w:pStyle w:val="Akapitzlist"/>
        <w:autoSpaceDE/>
        <w:autoSpaceDN/>
        <w:adjustRightInd/>
        <w:ind w:left="0"/>
        <w:contextualSpacing/>
        <w:jc w:val="both"/>
        <w:rPr>
          <w:rFonts w:ascii="Segoe UI" w:hAnsi="Segoe UI" w:cs="Segoe UI"/>
          <w:szCs w:val="20"/>
          <w:lang w:val="pl-PL"/>
        </w:rPr>
      </w:pPr>
    </w:p>
    <w:p w14:paraId="35E88305" w14:textId="77777777" w:rsidR="00106A0C" w:rsidRPr="00DC13AB" w:rsidRDefault="005817AD" w:rsidP="00106A0C">
      <w:pPr>
        <w:contextualSpacing/>
        <w:jc w:val="both"/>
        <w:rPr>
          <w:rFonts w:ascii="Segoe UI" w:hAnsi="Segoe UI" w:cs="Segoe UI"/>
          <w:color w:val="000000"/>
          <w:szCs w:val="20"/>
          <w:lang w:val="pl-PL"/>
        </w:rPr>
      </w:pPr>
      <w:r w:rsidRPr="00DC13AB">
        <w:rPr>
          <w:rFonts w:ascii="Segoe UI" w:hAnsi="Segoe UI" w:cs="Segoe UI"/>
          <w:color w:val="000000"/>
          <w:szCs w:val="20"/>
          <w:u w:val="single"/>
          <w:lang w:val="pl-PL"/>
        </w:rPr>
        <w:t>Korzystanie z samochodu</w:t>
      </w:r>
      <w:r w:rsidR="00106A0C" w:rsidRPr="00DC13AB">
        <w:rPr>
          <w:rFonts w:ascii="Segoe UI" w:hAnsi="Segoe UI" w:cs="Segoe UI"/>
          <w:color w:val="000000"/>
          <w:szCs w:val="20"/>
          <w:lang w:val="pl-PL"/>
        </w:rPr>
        <w:t>:</w:t>
      </w:r>
    </w:p>
    <w:p w14:paraId="33F73946" w14:textId="09F005C1" w:rsidR="00291A8E" w:rsidRPr="00DC13AB" w:rsidRDefault="007D6D5D" w:rsidP="00291A8E">
      <w:pPr>
        <w:pStyle w:val="Akapitzlist"/>
        <w:numPr>
          <w:ilvl w:val="0"/>
          <w:numId w:val="37"/>
        </w:numPr>
        <w:autoSpaceDE/>
        <w:autoSpaceDN/>
        <w:adjustRightInd/>
        <w:contextualSpacing/>
        <w:jc w:val="both"/>
        <w:rPr>
          <w:rFonts w:ascii="Segoe UI" w:hAnsi="Segoe UI" w:cs="Segoe UI"/>
          <w:szCs w:val="20"/>
          <w:lang w:val="pl-PL"/>
        </w:rPr>
      </w:pPr>
      <w:r w:rsidRPr="00DC13AB">
        <w:rPr>
          <w:rFonts w:ascii="Segoe UI" w:hAnsi="Segoe UI" w:cs="Segoe UI"/>
          <w:szCs w:val="20"/>
          <w:lang w:val="pl-PL"/>
        </w:rPr>
        <w:t>Wł</w:t>
      </w:r>
      <w:r w:rsidR="005817AD" w:rsidRPr="00DC13AB">
        <w:rPr>
          <w:rFonts w:ascii="Segoe UI" w:hAnsi="Segoe UI" w:cs="Segoe UI"/>
          <w:szCs w:val="20"/>
          <w:lang w:val="pl-PL"/>
        </w:rPr>
        <w:t xml:space="preserve">asny samochód pozostaje głównym środkiem </w:t>
      </w:r>
      <w:r w:rsidRPr="00DC13AB">
        <w:rPr>
          <w:rFonts w:ascii="Segoe UI" w:hAnsi="Segoe UI" w:cs="Segoe UI"/>
          <w:szCs w:val="20"/>
          <w:lang w:val="pl-PL"/>
        </w:rPr>
        <w:t>transportu</w:t>
      </w:r>
      <w:r w:rsidR="00DF23D3" w:rsidRPr="00DC13AB">
        <w:rPr>
          <w:rFonts w:ascii="Segoe UI" w:hAnsi="Segoe UI" w:cs="Segoe UI"/>
          <w:szCs w:val="20"/>
          <w:lang w:val="pl-PL"/>
        </w:rPr>
        <w:t xml:space="preserve"> wykorzystywanym zarówno</w:t>
      </w:r>
      <w:r w:rsidRPr="00DC13AB">
        <w:rPr>
          <w:rFonts w:ascii="Segoe UI" w:hAnsi="Segoe UI" w:cs="Segoe UI"/>
          <w:szCs w:val="20"/>
          <w:lang w:val="pl-PL"/>
        </w:rPr>
        <w:t xml:space="preserve"> do </w:t>
      </w:r>
      <w:r w:rsidR="00C61A8F" w:rsidRPr="00DC13AB">
        <w:rPr>
          <w:rFonts w:ascii="Segoe UI" w:hAnsi="Segoe UI" w:cs="Segoe UI"/>
          <w:szCs w:val="20"/>
          <w:lang w:val="pl-PL"/>
        </w:rPr>
        <w:t>dojazdu w celach zawodowych</w:t>
      </w:r>
      <w:r w:rsidR="005817AD" w:rsidRPr="00DC13AB">
        <w:rPr>
          <w:rFonts w:ascii="Segoe UI" w:hAnsi="Segoe UI" w:cs="Segoe UI"/>
          <w:szCs w:val="20"/>
          <w:lang w:val="pl-PL"/>
        </w:rPr>
        <w:t xml:space="preserve"> </w:t>
      </w:r>
      <w:r w:rsidR="00DF23D3" w:rsidRPr="00DC13AB">
        <w:rPr>
          <w:rFonts w:ascii="Segoe UI" w:hAnsi="Segoe UI" w:cs="Segoe UI"/>
          <w:szCs w:val="20"/>
          <w:lang w:val="pl-PL"/>
        </w:rPr>
        <w:t xml:space="preserve">(60%), jak i do podróży prywatnych </w:t>
      </w:r>
      <w:r w:rsidR="00291A8E" w:rsidRPr="00DC13AB">
        <w:rPr>
          <w:rFonts w:ascii="Segoe UI" w:hAnsi="Segoe UI" w:cs="Segoe UI"/>
          <w:szCs w:val="20"/>
          <w:lang w:val="pl-PL"/>
        </w:rPr>
        <w:t>(61%)</w:t>
      </w:r>
    </w:p>
    <w:p w14:paraId="5819601B" w14:textId="7045C29A" w:rsidR="00CC76FC" w:rsidRPr="00DC13AB" w:rsidRDefault="00CC76FC" w:rsidP="00CC76FC">
      <w:pPr>
        <w:pStyle w:val="Akapitzlist"/>
        <w:numPr>
          <w:ilvl w:val="1"/>
          <w:numId w:val="37"/>
        </w:numPr>
        <w:autoSpaceDE/>
        <w:autoSpaceDN/>
        <w:adjustRightInd/>
        <w:contextualSpacing/>
        <w:jc w:val="both"/>
        <w:rPr>
          <w:rFonts w:ascii="Segoe UI" w:hAnsi="Segoe UI" w:cs="Segoe UI"/>
          <w:szCs w:val="20"/>
          <w:lang w:val="pl-PL"/>
        </w:rPr>
      </w:pPr>
      <w:r w:rsidRPr="00DC13AB">
        <w:rPr>
          <w:rFonts w:ascii="Segoe UI" w:hAnsi="Segoe UI" w:cs="Segoe UI"/>
          <w:szCs w:val="20"/>
          <w:lang w:val="pl-PL"/>
        </w:rPr>
        <w:t>Tylko 42 proc. osób przypisywanych do kategorii Generacja Z (w wieku 18</w:t>
      </w:r>
      <w:r w:rsidR="009C1E89" w:rsidRPr="00DC13AB">
        <w:rPr>
          <w:rFonts w:ascii="Segoe UI" w:hAnsi="Segoe UI" w:cs="Segoe UI"/>
          <w:szCs w:val="20"/>
          <w:lang w:val="pl-PL"/>
        </w:rPr>
        <w:noBreakHyphen/>
      </w:r>
      <w:r w:rsidRPr="00DC13AB">
        <w:rPr>
          <w:rFonts w:ascii="Segoe UI" w:hAnsi="Segoe UI" w:cs="Segoe UI"/>
          <w:szCs w:val="20"/>
          <w:lang w:val="pl-PL"/>
        </w:rPr>
        <w:t>25) używa samochodu do podróży zawodowych czy prywatnych</w:t>
      </w:r>
    </w:p>
    <w:p w14:paraId="2E5CFFD5" w14:textId="2B4BCCDE" w:rsidR="00291A8E" w:rsidRPr="00DC13AB" w:rsidRDefault="007D6D5D" w:rsidP="00291A8E">
      <w:pPr>
        <w:pStyle w:val="Akapitzlist"/>
        <w:numPr>
          <w:ilvl w:val="0"/>
          <w:numId w:val="37"/>
        </w:numPr>
        <w:autoSpaceDE/>
        <w:autoSpaceDN/>
        <w:adjustRightInd/>
        <w:contextualSpacing/>
        <w:jc w:val="both"/>
        <w:rPr>
          <w:rFonts w:ascii="Segoe UI" w:hAnsi="Segoe UI" w:cs="Segoe UI"/>
          <w:szCs w:val="20"/>
          <w:lang w:val="pl-PL"/>
        </w:rPr>
      </w:pPr>
      <w:r w:rsidRPr="00DC13AB">
        <w:rPr>
          <w:rFonts w:ascii="Segoe UI" w:hAnsi="Segoe UI" w:cs="Segoe UI"/>
          <w:szCs w:val="20"/>
          <w:lang w:val="pl-PL"/>
        </w:rPr>
        <w:t>Najbardziej nielubianą częścią</w:t>
      </w:r>
      <w:r w:rsidR="00C61A8F" w:rsidRPr="00DC13AB">
        <w:rPr>
          <w:rFonts w:ascii="Segoe UI" w:hAnsi="Segoe UI" w:cs="Segoe UI"/>
          <w:szCs w:val="20"/>
          <w:lang w:val="pl-PL"/>
        </w:rPr>
        <w:t xml:space="preserve"> podróży</w:t>
      </w:r>
      <w:r w:rsidRPr="00DC13AB">
        <w:rPr>
          <w:rFonts w:ascii="Segoe UI" w:hAnsi="Segoe UI" w:cs="Segoe UI"/>
          <w:szCs w:val="20"/>
          <w:lang w:val="pl-PL"/>
        </w:rPr>
        <w:t xml:space="preserve"> samochodem jest poszukiwanie mi</w:t>
      </w:r>
      <w:r w:rsidR="00D644D1" w:rsidRPr="00DC13AB">
        <w:rPr>
          <w:rFonts w:ascii="Segoe UI" w:hAnsi="Segoe UI" w:cs="Segoe UI"/>
          <w:szCs w:val="20"/>
          <w:lang w:val="pl-PL"/>
        </w:rPr>
        <w:t>ejsca do</w:t>
      </w:r>
      <w:r w:rsidR="00D0300D" w:rsidRPr="00DC13AB">
        <w:rPr>
          <w:rFonts w:ascii="Segoe UI" w:hAnsi="Segoe UI" w:cs="Segoe UI"/>
          <w:szCs w:val="20"/>
          <w:lang w:val="pl-PL"/>
        </w:rPr>
        <w:t> </w:t>
      </w:r>
      <w:r w:rsidR="00D644D1" w:rsidRPr="00DC13AB">
        <w:rPr>
          <w:rFonts w:ascii="Segoe UI" w:hAnsi="Segoe UI" w:cs="Segoe UI"/>
          <w:szCs w:val="20"/>
          <w:lang w:val="pl-PL"/>
        </w:rPr>
        <w:t>parkowania, niedogodność tą w</w:t>
      </w:r>
      <w:r w:rsidR="0022065B" w:rsidRPr="00DC13AB">
        <w:rPr>
          <w:rFonts w:ascii="Segoe UI" w:hAnsi="Segoe UI" w:cs="Segoe UI"/>
          <w:szCs w:val="20"/>
          <w:lang w:val="pl-PL"/>
        </w:rPr>
        <w:t>skazało</w:t>
      </w:r>
      <w:r w:rsidRPr="00DC13AB">
        <w:rPr>
          <w:rFonts w:ascii="Segoe UI" w:hAnsi="Segoe UI" w:cs="Segoe UI"/>
          <w:szCs w:val="20"/>
          <w:lang w:val="pl-PL"/>
        </w:rPr>
        <w:t xml:space="preserve"> 64% respondentów</w:t>
      </w:r>
      <w:r w:rsidR="00291A8E" w:rsidRPr="00DC13AB">
        <w:rPr>
          <w:rFonts w:ascii="Segoe UI" w:hAnsi="Segoe UI" w:cs="Segoe UI"/>
          <w:szCs w:val="20"/>
          <w:lang w:val="pl-PL"/>
        </w:rPr>
        <w:t>,</w:t>
      </w:r>
    </w:p>
    <w:p w14:paraId="40CF5A35" w14:textId="1A990E9C" w:rsidR="00291A8E" w:rsidRPr="00DC13AB" w:rsidRDefault="007D6D5D" w:rsidP="00291A8E">
      <w:pPr>
        <w:pStyle w:val="Akapitzlist"/>
        <w:numPr>
          <w:ilvl w:val="1"/>
          <w:numId w:val="37"/>
        </w:numPr>
        <w:autoSpaceDE/>
        <w:autoSpaceDN/>
        <w:adjustRightInd/>
        <w:contextualSpacing/>
        <w:jc w:val="both"/>
        <w:rPr>
          <w:rFonts w:ascii="Segoe UI" w:hAnsi="Segoe UI" w:cs="Segoe UI"/>
          <w:szCs w:val="20"/>
          <w:lang w:val="pl-PL"/>
        </w:rPr>
      </w:pPr>
      <w:r w:rsidRPr="00DC13AB">
        <w:rPr>
          <w:rFonts w:ascii="Segoe UI" w:hAnsi="Segoe UI" w:cs="Segoe UI"/>
          <w:szCs w:val="20"/>
          <w:lang w:val="pl-PL"/>
        </w:rPr>
        <w:t xml:space="preserve">Na drugim miejscu znalazło się ryzyko </w:t>
      </w:r>
      <w:r w:rsidR="00C61A8F" w:rsidRPr="00DC13AB">
        <w:rPr>
          <w:rFonts w:ascii="Segoe UI" w:hAnsi="Segoe UI" w:cs="Segoe UI"/>
          <w:szCs w:val="20"/>
          <w:lang w:val="pl-PL"/>
        </w:rPr>
        <w:t xml:space="preserve">otrzymania </w:t>
      </w:r>
      <w:r w:rsidRPr="00DC13AB">
        <w:rPr>
          <w:rFonts w:ascii="Segoe UI" w:hAnsi="Segoe UI" w:cs="Segoe UI"/>
          <w:szCs w:val="20"/>
          <w:lang w:val="pl-PL"/>
        </w:rPr>
        <w:t>mandatu</w:t>
      </w:r>
      <w:r w:rsidR="00DF23D3" w:rsidRPr="00DC13AB">
        <w:rPr>
          <w:rFonts w:ascii="Segoe UI" w:hAnsi="Segoe UI" w:cs="Segoe UI"/>
          <w:szCs w:val="20"/>
          <w:lang w:val="pl-PL"/>
        </w:rPr>
        <w:t xml:space="preserve"> w przypadku</w:t>
      </w:r>
      <w:r w:rsidRPr="00DC13AB">
        <w:rPr>
          <w:rFonts w:ascii="Segoe UI" w:hAnsi="Segoe UI" w:cs="Segoe UI"/>
          <w:szCs w:val="20"/>
          <w:lang w:val="pl-PL"/>
        </w:rPr>
        <w:t xml:space="preserve"> parkowani</w:t>
      </w:r>
      <w:r w:rsidR="0022065B" w:rsidRPr="00DC13AB">
        <w:rPr>
          <w:rFonts w:ascii="Segoe UI" w:hAnsi="Segoe UI" w:cs="Segoe UI"/>
          <w:szCs w:val="20"/>
          <w:lang w:val="pl-PL"/>
        </w:rPr>
        <w:t>a przedłużającego się ponad opłacony czas</w:t>
      </w:r>
      <w:r w:rsidRPr="00DC13AB">
        <w:rPr>
          <w:rFonts w:ascii="Times New Roman" w:hAnsi="Times New Roman"/>
          <w:szCs w:val="20"/>
          <w:lang w:val="pl-PL"/>
        </w:rPr>
        <w:t xml:space="preserve"> </w:t>
      </w:r>
      <w:r w:rsidRPr="00DC13AB">
        <w:rPr>
          <w:rFonts w:ascii="Segoe UI" w:hAnsi="Segoe UI" w:cs="Segoe UI"/>
          <w:szCs w:val="20"/>
          <w:lang w:val="pl-PL"/>
        </w:rPr>
        <w:t>(44%)</w:t>
      </w:r>
      <w:r w:rsidR="00291A8E" w:rsidRPr="00DC13AB">
        <w:rPr>
          <w:rFonts w:ascii="Segoe UI" w:hAnsi="Segoe UI" w:cs="Segoe UI"/>
          <w:szCs w:val="20"/>
          <w:lang w:val="pl-PL"/>
        </w:rPr>
        <w:t xml:space="preserve"> </w:t>
      </w:r>
    </w:p>
    <w:p w14:paraId="6DC47632" w14:textId="49E12DF5" w:rsidR="00291A8E" w:rsidRPr="00DC13AB" w:rsidRDefault="0022065B" w:rsidP="00291A8E">
      <w:pPr>
        <w:pStyle w:val="Akapitzlist"/>
        <w:numPr>
          <w:ilvl w:val="1"/>
          <w:numId w:val="37"/>
        </w:numPr>
        <w:autoSpaceDE/>
        <w:autoSpaceDN/>
        <w:adjustRightInd/>
        <w:contextualSpacing/>
        <w:jc w:val="both"/>
        <w:rPr>
          <w:rFonts w:ascii="Segoe UI" w:hAnsi="Segoe UI" w:cs="Segoe UI"/>
          <w:szCs w:val="20"/>
          <w:lang w:val="pl-PL"/>
        </w:rPr>
      </w:pPr>
      <w:r w:rsidRPr="00DC13AB">
        <w:rPr>
          <w:rFonts w:ascii="Segoe UI" w:hAnsi="Segoe UI" w:cs="Segoe UI"/>
          <w:szCs w:val="20"/>
          <w:lang w:val="pl-PL"/>
        </w:rPr>
        <w:t>Na trzecim miejscu wskazano op</w:t>
      </w:r>
      <w:r w:rsidR="007D6D5D" w:rsidRPr="00DC13AB">
        <w:rPr>
          <w:rFonts w:ascii="Segoe UI" w:hAnsi="Segoe UI" w:cs="Segoe UI"/>
          <w:szCs w:val="20"/>
          <w:lang w:val="pl-PL"/>
        </w:rPr>
        <w:t>ła</w:t>
      </w:r>
      <w:r w:rsidRPr="00DC13AB">
        <w:rPr>
          <w:rFonts w:ascii="Segoe UI" w:hAnsi="Segoe UI" w:cs="Segoe UI"/>
          <w:szCs w:val="20"/>
          <w:lang w:val="pl-PL"/>
        </w:rPr>
        <w:t>cenie dłuższego czasu</w:t>
      </w:r>
      <w:r w:rsidR="00DF23D3" w:rsidRPr="00DC13AB">
        <w:rPr>
          <w:rFonts w:ascii="Segoe UI" w:hAnsi="Segoe UI" w:cs="Segoe UI"/>
          <w:szCs w:val="20"/>
          <w:lang w:val="pl-PL"/>
        </w:rPr>
        <w:t xml:space="preserve"> parkowania</w:t>
      </w:r>
      <w:r w:rsidR="00D0300D" w:rsidRPr="00DC13AB">
        <w:rPr>
          <w:rFonts w:ascii="Segoe UI" w:hAnsi="Segoe UI" w:cs="Segoe UI"/>
          <w:szCs w:val="20"/>
          <w:lang w:val="pl-PL"/>
        </w:rPr>
        <w:t>,</w:t>
      </w:r>
      <w:r w:rsidR="007D6D5D" w:rsidRPr="00DC13AB">
        <w:rPr>
          <w:rFonts w:ascii="Segoe UI" w:hAnsi="Segoe UI" w:cs="Segoe UI"/>
          <w:szCs w:val="20"/>
          <w:lang w:val="pl-PL"/>
        </w:rPr>
        <w:t xml:space="preserve"> niż to rzeczywiście konieczne </w:t>
      </w:r>
      <w:r w:rsidR="00291A8E" w:rsidRPr="00DC13AB">
        <w:rPr>
          <w:rFonts w:ascii="Segoe UI" w:hAnsi="Segoe UI" w:cs="Segoe UI"/>
          <w:szCs w:val="20"/>
          <w:lang w:val="pl-PL"/>
        </w:rPr>
        <w:t>(42%)</w:t>
      </w:r>
    </w:p>
    <w:p w14:paraId="410F6EED" w14:textId="77777777" w:rsidR="00106A0C" w:rsidRPr="00DC13AB" w:rsidRDefault="00106A0C" w:rsidP="00106A0C">
      <w:pPr>
        <w:contextualSpacing/>
        <w:jc w:val="both"/>
        <w:rPr>
          <w:rFonts w:ascii="Segoe UI" w:hAnsi="Segoe UI" w:cs="Segoe UI"/>
          <w:color w:val="000000"/>
          <w:szCs w:val="20"/>
          <w:lang w:val="pl-PL"/>
        </w:rPr>
      </w:pPr>
    </w:p>
    <w:p w14:paraId="081F5A29" w14:textId="77777777" w:rsidR="004F4A2B" w:rsidRPr="00DC13AB" w:rsidRDefault="005817AD" w:rsidP="00311CAC">
      <w:pPr>
        <w:contextualSpacing/>
        <w:jc w:val="both"/>
        <w:rPr>
          <w:rFonts w:ascii="Segoe UI" w:hAnsi="Segoe UI" w:cs="Segoe UI"/>
          <w:color w:val="000000"/>
          <w:szCs w:val="20"/>
          <w:lang w:val="pl-PL"/>
        </w:rPr>
      </w:pPr>
      <w:r w:rsidRPr="00DC13AB">
        <w:rPr>
          <w:rFonts w:ascii="Segoe UI" w:hAnsi="Segoe UI" w:cs="Segoe UI"/>
          <w:color w:val="000000"/>
          <w:szCs w:val="20"/>
          <w:u w:val="single"/>
          <w:lang w:val="pl-PL"/>
        </w:rPr>
        <w:t>Korzystanie z transportu publicznego</w:t>
      </w:r>
      <w:r w:rsidR="003408EF" w:rsidRPr="00DC13AB">
        <w:rPr>
          <w:rFonts w:ascii="Segoe UI" w:hAnsi="Segoe UI" w:cs="Segoe UI"/>
          <w:color w:val="000000"/>
          <w:szCs w:val="20"/>
          <w:lang w:val="pl-PL"/>
        </w:rPr>
        <w:t xml:space="preserve">: </w:t>
      </w:r>
    </w:p>
    <w:p w14:paraId="35D28520" w14:textId="765A99CB" w:rsidR="00291A8E" w:rsidRPr="00DC13AB" w:rsidRDefault="004065BC" w:rsidP="00106A0C">
      <w:pPr>
        <w:pStyle w:val="Akapitzlist"/>
        <w:numPr>
          <w:ilvl w:val="0"/>
          <w:numId w:val="38"/>
        </w:numPr>
        <w:contextualSpacing/>
        <w:jc w:val="both"/>
        <w:rPr>
          <w:rFonts w:ascii="Segoe UI" w:hAnsi="Segoe UI" w:cs="Segoe UI"/>
          <w:color w:val="000000"/>
          <w:szCs w:val="20"/>
          <w:lang w:val="pl-PL"/>
        </w:rPr>
      </w:pPr>
      <w:r w:rsidRPr="00DC13AB">
        <w:rPr>
          <w:rFonts w:ascii="Segoe UI" w:hAnsi="Segoe UI" w:cs="Segoe UI"/>
          <w:color w:val="000000"/>
          <w:szCs w:val="20"/>
          <w:lang w:val="pl-PL"/>
        </w:rPr>
        <w:t>Mniej niż połowa badanych korzysta z transportu publicznego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>,</w:t>
      </w: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 aby dostać się do</w:t>
      </w:r>
      <w:r w:rsidR="00D0300D" w:rsidRPr="00DC13AB">
        <w:rPr>
          <w:rFonts w:ascii="Segoe UI" w:hAnsi="Segoe UI" w:cs="Segoe UI"/>
          <w:color w:val="000000"/>
          <w:szCs w:val="20"/>
          <w:lang w:val="pl-PL"/>
        </w:rPr>
        <w:t> </w:t>
      </w:r>
      <w:r w:rsidRPr="00DC13AB">
        <w:rPr>
          <w:rFonts w:ascii="Segoe UI" w:hAnsi="Segoe UI" w:cs="Segoe UI"/>
          <w:szCs w:val="20"/>
          <w:lang w:val="pl-PL"/>
        </w:rPr>
        <w:t>pracy, szkoły, czy na uczelnię</w:t>
      </w: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  <w:r w:rsidR="0072235D" w:rsidRPr="00DC13AB">
        <w:rPr>
          <w:rFonts w:ascii="Segoe UI" w:hAnsi="Segoe UI" w:cs="Segoe UI"/>
          <w:color w:val="000000"/>
          <w:szCs w:val="20"/>
          <w:lang w:val="pl-PL"/>
        </w:rPr>
        <w:t>(44</w:t>
      </w: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>proc.</w:t>
      </w:r>
      <w:r w:rsidR="0072235D" w:rsidRPr="00DC13AB">
        <w:rPr>
          <w:rFonts w:ascii="Segoe UI" w:hAnsi="Segoe UI" w:cs="Segoe UI"/>
          <w:color w:val="000000"/>
          <w:szCs w:val="20"/>
          <w:lang w:val="pl-PL"/>
        </w:rPr>
        <w:t xml:space="preserve">), </w:t>
      </w:r>
    </w:p>
    <w:p w14:paraId="6849F93C" w14:textId="75461625" w:rsidR="004F4A2B" w:rsidRPr="00DC13AB" w:rsidRDefault="004065BC" w:rsidP="00195BF7">
      <w:pPr>
        <w:pStyle w:val="Akapitzlist"/>
        <w:numPr>
          <w:ilvl w:val="0"/>
          <w:numId w:val="38"/>
        </w:numPr>
        <w:contextualSpacing/>
        <w:jc w:val="both"/>
        <w:rPr>
          <w:rFonts w:ascii="Segoe UI" w:hAnsi="Segoe UI" w:cs="Segoe UI"/>
          <w:color w:val="000000"/>
          <w:szCs w:val="20"/>
          <w:lang w:val="pl-PL"/>
        </w:rPr>
      </w:pP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Odsetek ten wzrasta do </w:t>
      </w:r>
      <w:r w:rsidR="00311CAC" w:rsidRPr="00DC13AB">
        <w:rPr>
          <w:rFonts w:ascii="Segoe UI" w:hAnsi="Segoe UI" w:cs="Segoe UI"/>
          <w:color w:val="000000"/>
          <w:szCs w:val="20"/>
          <w:lang w:val="pl-PL"/>
        </w:rPr>
        <w:t>54</w:t>
      </w: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  <w:r w:rsidR="00DA61DE" w:rsidRPr="00DC13AB">
        <w:rPr>
          <w:rFonts w:ascii="Segoe UI" w:hAnsi="Segoe UI" w:cs="Segoe UI"/>
          <w:color w:val="000000"/>
          <w:szCs w:val="20"/>
          <w:lang w:val="pl-PL"/>
        </w:rPr>
        <w:t>proc.,</w:t>
      </w:r>
      <w:r w:rsidR="00311CAC"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  <w:r w:rsidR="00374208" w:rsidRPr="00DC13AB">
        <w:rPr>
          <w:rFonts w:ascii="Segoe UI" w:hAnsi="Segoe UI" w:cs="Segoe UI"/>
          <w:color w:val="000000"/>
          <w:szCs w:val="20"/>
          <w:lang w:val="pl-PL"/>
        </w:rPr>
        <w:t>gdy chodzi o</w:t>
      </w:r>
      <w:r w:rsidR="00311CAC"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  <w:r w:rsidR="00374208" w:rsidRPr="00DC13AB">
        <w:rPr>
          <w:rFonts w:ascii="Segoe UI" w:hAnsi="Segoe UI" w:cs="Segoe UI"/>
          <w:szCs w:val="20"/>
          <w:lang w:val="pl-PL"/>
        </w:rPr>
        <w:t>podróż</w:t>
      </w:r>
      <w:r w:rsidRPr="00DC13AB">
        <w:rPr>
          <w:rFonts w:ascii="Segoe UI" w:hAnsi="Segoe UI" w:cs="Segoe UI"/>
          <w:szCs w:val="20"/>
          <w:lang w:val="pl-PL"/>
        </w:rPr>
        <w:t xml:space="preserve"> prywatn</w:t>
      </w:r>
      <w:r w:rsidR="00374208" w:rsidRPr="00DC13AB">
        <w:rPr>
          <w:rFonts w:ascii="Segoe UI" w:hAnsi="Segoe UI" w:cs="Segoe UI"/>
          <w:color w:val="000000"/>
          <w:szCs w:val="20"/>
          <w:lang w:val="pl-PL"/>
        </w:rPr>
        <w:t>ą, której celem jest</w:t>
      </w: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 na przykład rozrywka</w:t>
      </w:r>
    </w:p>
    <w:p w14:paraId="78EB601D" w14:textId="263BD9F7" w:rsidR="00120DFF" w:rsidRPr="00DC13AB" w:rsidRDefault="00D644D1" w:rsidP="00E87280">
      <w:pPr>
        <w:pStyle w:val="Akapitzlist"/>
        <w:numPr>
          <w:ilvl w:val="0"/>
          <w:numId w:val="38"/>
        </w:numPr>
        <w:contextualSpacing/>
        <w:jc w:val="both"/>
        <w:rPr>
          <w:rFonts w:ascii="Segoe UI" w:hAnsi="Segoe UI" w:cs="Segoe UI"/>
          <w:color w:val="000000"/>
          <w:szCs w:val="20"/>
          <w:lang w:val="pl-PL"/>
        </w:rPr>
      </w:pP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W wyborze </w:t>
      </w:r>
      <w:r w:rsidR="00DF23D3" w:rsidRPr="00DC13AB">
        <w:rPr>
          <w:rFonts w:ascii="Segoe UI" w:hAnsi="Segoe UI" w:cs="Segoe UI"/>
          <w:color w:val="000000"/>
          <w:szCs w:val="20"/>
          <w:lang w:val="pl-PL"/>
        </w:rPr>
        <w:t>ś</w:t>
      </w:r>
      <w:r w:rsidRPr="00DC13AB">
        <w:rPr>
          <w:rFonts w:ascii="Segoe UI" w:hAnsi="Segoe UI" w:cs="Segoe UI"/>
          <w:color w:val="000000"/>
          <w:szCs w:val="20"/>
          <w:lang w:val="pl-PL"/>
        </w:rPr>
        <w:t>rodku</w:t>
      </w:r>
      <w:r w:rsidR="004065BC" w:rsidRPr="00DC13AB">
        <w:rPr>
          <w:rFonts w:ascii="Segoe UI" w:hAnsi="Segoe UI" w:cs="Segoe UI"/>
          <w:color w:val="000000"/>
          <w:szCs w:val="20"/>
          <w:lang w:val="pl-PL"/>
        </w:rPr>
        <w:t xml:space="preserve"> transportu</w:t>
      </w: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 dojeżdżający opierają</w:t>
      </w:r>
      <w:r w:rsidR="004065BC" w:rsidRPr="00DC13AB">
        <w:rPr>
          <w:rFonts w:ascii="Segoe UI" w:hAnsi="Segoe UI" w:cs="Segoe UI"/>
          <w:color w:val="000000"/>
          <w:szCs w:val="20"/>
          <w:lang w:val="pl-PL"/>
        </w:rPr>
        <w:t xml:space="preserve"> się na trzech czynnikach</w:t>
      </w:r>
      <w:r w:rsidR="00AA2C17" w:rsidRPr="00DC13AB">
        <w:rPr>
          <w:rFonts w:ascii="Segoe UI" w:hAnsi="Segoe UI" w:cs="Segoe UI"/>
          <w:color w:val="000000"/>
          <w:szCs w:val="20"/>
          <w:lang w:val="pl-PL"/>
        </w:rPr>
        <w:t xml:space="preserve">: </w:t>
      </w:r>
      <w:r w:rsidR="004065BC" w:rsidRPr="00DC13AB">
        <w:rPr>
          <w:rFonts w:ascii="Segoe UI" w:hAnsi="Segoe UI" w:cs="Segoe UI"/>
          <w:color w:val="000000"/>
          <w:szCs w:val="20"/>
          <w:lang w:val="pl-PL"/>
        </w:rPr>
        <w:t>wygodzie</w:t>
      </w:r>
      <w:r w:rsidR="00291A8E" w:rsidRPr="00DC13AB">
        <w:rPr>
          <w:rFonts w:ascii="Segoe UI" w:hAnsi="Segoe UI" w:cs="Segoe UI"/>
          <w:color w:val="000000"/>
          <w:szCs w:val="20"/>
          <w:lang w:val="pl-PL"/>
        </w:rPr>
        <w:t xml:space="preserve">, </w:t>
      </w:r>
      <w:r w:rsidR="004065BC" w:rsidRPr="00DC13AB">
        <w:rPr>
          <w:rFonts w:ascii="Segoe UI" w:hAnsi="Segoe UI" w:cs="Segoe UI"/>
          <w:color w:val="000000"/>
          <w:szCs w:val="20"/>
          <w:lang w:val="pl-PL"/>
        </w:rPr>
        <w:t>niezawodności</w:t>
      </w:r>
      <w:r w:rsidR="00291A8E"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  <w:r w:rsidR="004065BC" w:rsidRPr="00DC13AB">
        <w:rPr>
          <w:rFonts w:ascii="Segoe UI" w:hAnsi="Segoe UI" w:cs="Segoe UI"/>
          <w:color w:val="000000"/>
          <w:szCs w:val="20"/>
          <w:lang w:val="pl-PL"/>
        </w:rPr>
        <w:t xml:space="preserve">i 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>zatłoczeniu</w:t>
      </w:r>
      <w:r w:rsidR="00AA2C17" w:rsidRPr="00DC13AB">
        <w:rPr>
          <w:rFonts w:ascii="Segoe UI" w:hAnsi="Segoe UI" w:cs="Segoe UI"/>
          <w:color w:val="000000"/>
          <w:szCs w:val="20"/>
          <w:lang w:val="pl-PL"/>
        </w:rPr>
        <w:t xml:space="preserve">.  </w:t>
      </w:r>
      <w:r w:rsidR="004065BC" w:rsidRPr="00DC13AB">
        <w:rPr>
          <w:rFonts w:ascii="Segoe UI" w:hAnsi="Segoe UI" w:cs="Segoe UI"/>
          <w:color w:val="000000"/>
          <w:szCs w:val="20"/>
          <w:lang w:val="pl-PL"/>
        </w:rPr>
        <w:t>Znaczenie każdego z tych czynników zmienia się w zależności od grupy wiekowej</w:t>
      </w:r>
      <w:r w:rsidR="00AA2C17" w:rsidRPr="00DC13AB">
        <w:rPr>
          <w:rFonts w:ascii="Segoe UI" w:hAnsi="Segoe UI" w:cs="Segoe UI"/>
          <w:color w:val="000000"/>
          <w:szCs w:val="20"/>
          <w:lang w:val="pl-PL"/>
        </w:rPr>
        <w:t xml:space="preserve">: </w:t>
      </w:r>
    </w:p>
    <w:p w14:paraId="78D33942" w14:textId="43C1E35A" w:rsidR="00291A8E" w:rsidRPr="00DC13AB" w:rsidRDefault="00291A8E" w:rsidP="00291A8E">
      <w:pPr>
        <w:pStyle w:val="Akapitzlist"/>
        <w:numPr>
          <w:ilvl w:val="1"/>
          <w:numId w:val="38"/>
        </w:numPr>
        <w:contextualSpacing/>
        <w:jc w:val="both"/>
        <w:rPr>
          <w:rFonts w:ascii="Segoe UI" w:hAnsi="Segoe UI" w:cs="Segoe UI"/>
          <w:color w:val="000000"/>
          <w:szCs w:val="20"/>
          <w:lang w:val="pl-PL"/>
        </w:rPr>
      </w:pP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Baby </w:t>
      </w:r>
      <w:proofErr w:type="spellStart"/>
      <w:r w:rsidRPr="00DC13AB">
        <w:rPr>
          <w:rFonts w:ascii="Segoe UI" w:hAnsi="Segoe UI" w:cs="Segoe UI"/>
          <w:color w:val="000000"/>
          <w:szCs w:val="20"/>
          <w:lang w:val="pl-PL"/>
        </w:rPr>
        <w:t>Boomers</w:t>
      </w:r>
      <w:proofErr w:type="spellEnd"/>
      <w:r w:rsidR="00B17DC0" w:rsidRPr="00DC13AB">
        <w:rPr>
          <w:rFonts w:ascii="Segoe UI" w:hAnsi="Segoe UI" w:cs="Segoe UI"/>
          <w:color w:val="000000"/>
          <w:szCs w:val="20"/>
          <w:lang w:val="pl-PL"/>
        </w:rPr>
        <w:t xml:space="preserve"> (wiek</w:t>
      </w:r>
      <w:r w:rsidR="00542555" w:rsidRPr="00DC13AB">
        <w:rPr>
          <w:rFonts w:ascii="Segoe UI" w:hAnsi="Segoe UI" w:cs="Segoe UI"/>
          <w:color w:val="000000"/>
          <w:szCs w:val="20"/>
          <w:lang w:val="pl-PL"/>
        </w:rPr>
        <w:t xml:space="preserve"> 56+) </w:t>
      </w:r>
      <w:r w:rsidR="005817AD" w:rsidRPr="00DC13AB">
        <w:rPr>
          <w:rFonts w:ascii="Segoe UI" w:hAnsi="Segoe UI" w:cs="Segoe UI"/>
          <w:color w:val="000000"/>
          <w:szCs w:val="20"/>
          <w:lang w:val="pl-PL"/>
        </w:rPr>
        <w:t>–</w:t>
      </w:r>
      <w:r w:rsidR="00542555"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  <w:r w:rsidR="005817AD" w:rsidRPr="00DC13AB">
        <w:rPr>
          <w:rFonts w:ascii="Segoe UI" w:hAnsi="Segoe UI" w:cs="Segoe UI"/>
          <w:color w:val="000000"/>
          <w:szCs w:val="20"/>
          <w:lang w:val="pl-PL"/>
        </w:rPr>
        <w:t xml:space="preserve">wygoda </w:t>
      </w:r>
      <w:r w:rsidR="00B17DC0" w:rsidRPr="00DC13AB">
        <w:rPr>
          <w:rFonts w:ascii="Segoe UI" w:hAnsi="Segoe UI" w:cs="Segoe UI"/>
          <w:color w:val="000000"/>
          <w:szCs w:val="20"/>
          <w:lang w:val="pl-PL"/>
        </w:rPr>
        <w:t xml:space="preserve">(82 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>proc.</w:t>
      </w:r>
      <w:r w:rsidR="005817AD" w:rsidRPr="00DC13AB">
        <w:rPr>
          <w:rFonts w:ascii="Segoe UI" w:hAnsi="Segoe UI" w:cs="Segoe UI"/>
          <w:color w:val="000000"/>
          <w:szCs w:val="20"/>
          <w:lang w:val="pl-PL"/>
        </w:rPr>
        <w:t xml:space="preserve">), niezawodność </w:t>
      </w:r>
      <w:r w:rsidR="00B17DC0" w:rsidRPr="00DC13AB">
        <w:rPr>
          <w:rFonts w:ascii="Segoe UI" w:hAnsi="Segoe UI" w:cs="Segoe UI"/>
          <w:color w:val="000000"/>
          <w:szCs w:val="20"/>
          <w:lang w:val="pl-PL"/>
        </w:rPr>
        <w:t xml:space="preserve">(84 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>proc.</w:t>
      </w: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) </w:t>
      </w:r>
      <w:r w:rsidR="005817AD" w:rsidRPr="00DC13AB">
        <w:rPr>
          <w:rFonts w:ascii="Segoe UI" w:hAnsi="Segoe UI" w:cs="Segoe UI"/>
          <w:color w:val="000000"/>
          <w:szCs w:val="20"/>
          <w:lang w:val="pl-PL"/>
        </w:rPr>
        <w:t>i</w:t>
      </w:r>
      <w:r w:rsidR="008E39C2" w:rsidRPr="00DC13AB">
        <w:rPr>
          <w:rFonts w:ascii="Segoe UI" w:hAnsi="Segoe UI" w:cs="Segoe UI"/>
          <w:color w:val="000000"/>
          <w:szCs w:val="20"/>
          <w:lang w:val="pl-PL"/>
        </w:rPr>
        <w:t> 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>zatłoczenie</w:t>
      </w:r>
      <w:r w:rsidR="00D644D1" w:rsidRPr="00DC13AB">
        <w:rPr>
          <w:rFonts w:ascii="Segoe UI" w:hAnsi="Segoe UI" w:cs="Segoe UI"/>
          <w:color w:val="000000"/>
          <w:szCs w:val="20"/>
          <w:lang w:val="pl-PL"/>
        </w:rPr>
        <w:t xml:space="preserve"> (72 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>proc.</w:t>
      </w:r>
      <w:r w:rsidRPr="00DC13AB">
        <w:rPr>
          <w:rFonts w:ascii="Segoe UI" w:hAnsi="Segoe UI" w:cs="Segoe UI"/>
          <w:color w:val="000000"/>
          <w:szCs w:val="20"/>
          <w:lang w:val="pl-PL"/>
        </w:rPr>
        <w:t>)</w:t>
      </w:r>
    </w:p>
    <w:p w14:paraId="5A489B93" w14:textId="0E4C4BD9" w:rsidR="00106A0C" w:rsidRPr="00DC13AB" w:rsidRDefault="00291A8E" w:rsidP="00195BF7">
      <w:pPr>
        <w:pStyle w:val="Akapitzlist"/>
        <w:numPr>
          <w:ilvl w:val="1"/>
          <w:numId w:val="38"/>
        </w:numPr>
        <w:contextualSpacing/>
        <w:jc w:val="both"/>
        <w:rPr>
          <w:rFonts w:ascii="Segoe UI" w:hAnsi="Segoe UI" w:cs="Segoe UI"/>
          <w:color w:val="000000"/>
          <w:szCs w:val="20"/>
          <w:lang w:val="pl-PL"/>
        </w:rPr>
      </w:pPr>
      <w:proofErr w:type="spellStart"/>
      <w:r w:rsidRPr="00DC13AB">
        <w:rPr>
          <w:rFonts w:ascii="Segoe UI" w:hAnsi="Segoe UI" w:cs="Segoe UI"/>
          <w:color w:val="000000"/>
          <w:szCs w:val="20"/>
          <w:lang w:val="pl-PL"/>
        </w:rPr>
        <w:t>GenX</w:t>
      </w:r>
      <w:proofErr w:type="spellEnd"/>
      <w:r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  <w:r w:rsidR="00542555" w:rsidRPr="00DC13AB">
        <w:rPr>
          <w:rFonts w:ascii="Segoe UI" w:hAnsi="Segoe UI" w:cs="Segoe UI"/>
          <w:color w:val="000000"/>
          <w:szCs w:val="20"/>
          <w:lang w:val="pl-PL"/>
        </w:rPr>
        <w:t xml:space="preserve">(46-55) </w:t>
      </w: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- </w:t>
      </w:r>
      <w:r w:rsidR="005817AD" w:rsidRPr="00DC13AB">
        <w:rPr>
          <w:rFonts w:ascii="Segoe UI" w:hAnsi="Segoe UI" w:cs="Segoe UI"/>
          <w:color w:val="000000"/>
          <w:szCs w:val="20"/>
          <w:lang w:val="pl-PL"/>
        </w:rPr>
        <w:t>wygoda</w:t>
      </w: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 (</w:t>
      </w:r>
      <w:r w:rsidR="00542555" w:rsidRPr="00DC13AB">
        <w:rPr>
          <w:rFonts w:ascii="Segoe UI" w:hAnsi="Segoe UI" w:cs="Segoe UI"/>
          <w:color w:val="000000"/>
          <w:szCs w:val="20"/>
          <w:lang w:val="pl-PL"/>
        </w:rPr>
        <w:t>79</w:t>
      </w: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>proc.</w:t>
      </w: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), </w:t>
      </w:r>
      <w:r w:rsidR="005817AD" w:rsidRPr="00DC13AB">
        <w:rPr>
          <w:rFonts w:ascii="Segoe UI" w:hAnsi="Segoe UI" w:cs="Segoe UI"/>
          <w:color w:val="000000"/>
          <w:szCs w:val="20"/>
          <w:lang w:val="pl-PL"/>
        </w:rPr>
        <w:t>niezawodność</w:t>
      </w: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 (</w:t>
      </w:r>
      <w:r w:rsidR="00542555" w:rsidRPr="00DC13AB">
        <w:rPr>
          <w:rFonts w:ascii="Segoe UI" w:hAnsi="Segoe UI" w:cs="Segoe UI"/>
          <w:color w:val="000000"/>
          <w:szCs w:val="20"/>
          <w:lang w:val="pl-PL"/>
        </w:rPr>
        <w:t>82</w:t>
      </w: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>proc.</w:t>
      </w: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) </w:t>
      </w:r>
      <w:r w:rsidR="005817AD" w:rsidRPr="00DC13AB">
        <w:rPr>
          <w:rFonts w:ascii="Segoe UI" w:hAnsi="Segoe UI" w:cs="Segoe UI"/>
          <w:color w:val="000000"/>
          <w:szCs w:val="20"/>
          <w:lang w:val="pl-PL"/>
        </w:rPr>
        <w:t xml:space="preserve">i 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>zatłoczenie</w:t>
      </w:r>
      <w:r w:rsidR="00DB7839" w:rsidRPr="00DC13AB">
        <w:rPr>
          <w:rFonts w:ascii="Times New Roman" w:hAnsi="Times New Roman"/>
          <w:color w:val="000000"/>
          <w:szCs w:val="20"/>
          <w:lang w:val="pl-PL"/>
        </w:rPr>
        <w:t xml:space="preserve"> </w:t>
      </w:r>
      <w:r w:rsidRPr="00DC13AB">
        <w:rPr>
          <w:rFonts w:ascii="Segoe UI" w:hAnsi="Segoe UI" w:cs="Segoe UI"/>
          <w:color w:val="000000"/>
          <w:szCs w:val="20"/>
          <w:lang w:val="pl-PL"/>
        </w:rPr>
        <w:t>(</w:t>
      </w:r>
      <w:r w:rsidR="00542555" w:rsidRPr="00DC13AB">
        <w:rPr>
          <w:rFonts w:ascii="Segoe UI" w:hAnsi="Segoe UI" w:cs="Segoe UI"/>
          <w:color w:val="000000"/>
          <w:szCs w:val="20"/>
          <w:lang w:val="pl-PL"/>
        </w:rPr>
        <w:t>71</w:t>
      </w:r>
      <w:r w:rsidR="008E39C2" w:rsidRPr="00DC13AB">
        <w:rPr>
          <w:rFonts w:ascii="Segoe UI" w:hAnsi="Segoe UI" w:cs="Segoe UI"/>
          <w:color w:val="000000"/>
          <w:szCs w:val="20"/>
          <w:lang w:val="pl-PL"/>
        </w:rPr>
        <w:t> 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>proc.</w:t>
      </w:r>
      <w:r w:rsidRPr="00DC13AB">
        <w:rPr>
          <w:rFonts w:ascii="Segoe UI" w:hAnsi="Segoe UI" w:cs="Segoe UI"/>
          <w:color w:val="000000"/>
          <w:szCs w:val="20"/>
          <w:lang w:val="pl-PL"/>
        </w:rPr>
        <w:t>)</w:t>
      </w:r>
    </w:p>
    <w:p w14:paraId="2E854752" w14:textId="34FBFC24" w:rsidR="00291A8E" w:rsidRPr="00DC13AB" w:rsidRDefault="005817AD" w:rsidP="00542555">
      <w:pPr>
        <w:pStyle w:val="Akapitzlist"/>
        <w:numPr>
          <w:ilvl w:val="1"/>
          <w:numId w:val="38"/>
        </w:numPr>
        <w:contextualSpacing/>
        <w:jc w:val="both"/>
        <w:rPr>
          <w:rFonts w:ascii="Segoe UI" w:hAnsi="Segoe UI" w:cs="Segoe UI"/>
          <w:color w:val="000000"/>
          <w:szCs w:val="20"/>
          <w:lang w:val="pl-PL"/>
        </w:rPr>
      </w:pPr>
      <w:proofErr w:type="spellStart"/>
      <w:r w:rsidRPr="00DC13AB">
        <w:rPr>
          <w:rFonts w:ascii="Segoe UI" w:hAnsi="Segoe UI" w:cs="Segoe UI"/>
          <w:color w:val="000000"/>
          <w:szCs w:val="20"/>
          <w:lang w:val="pl-PL"/>
        </w:rPr>
        <w:t>Millennialsi</w:t>
      </w:r>
      <w:proofErr w:type="spellEnd"/>
      <w:r w:rsidR="00542555" w:rsidRPr="00DC13AB">
        <w:rPr>
          <w:rFonts w:ascii="Segoe UI" w:hAnsi="Segoe UI" w:cs="Segoe UI"/>
          <w:color w:val="000000"/>
          <w:szCs w:val="20"/>
          <w:lang w:val="pl-PL"/>
        </w:rPr>
        <w:t xml:space="preserve"> (26-45) </w:t>
      </w:r>
      <w:r w:rsidR="00291A8E" w:rsidRPr="00DC13AB">
        <w:rPr>
          <w:rFonts w:ascii="Segoe UI" w:hAnsi="Segoe UI" w:cs="Segoe UI"/>
          <w:color w:val="000000"/>
          <w:szCs w:val="20"/>
          <w:lang w:val="pl-PL"/>
        </w:rPr>
        <w:t>–</w:t>
      </w:r>
      <w:r w:rsidR="00542555"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  <w:r w:rsidRPr="00DC13AB">
        <w:rPr>
          <w:rFonts w:ascii="Segoe UI" w:hAnsi="Segoe UI" w:cs="Segoe UI"/>
          <w:color w:val="000000"/>
          <w:szCs w:val="20"/>
          <w:lang w:val="pl-PL"/>
        </w:rPr>
        <w:t>wygoda</w:t>
      </w:r>
      <w:r w:rsidR="00542555" w:rsidRPr="00DC13AB">
        <w:rPr>
          <w:rFonts w:ascii="Segoe UI" w:hAnsi="Segoe UI" w:cs="Segoe UI"/>
          <w:color w:val="000000"/>
          <w:szCs w:val="20"/>
          <w:lang w:val="pl-PL"/>
        </w:rPr>
        <w:t xml:space="preserve"> (74 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>proc.</w:t>
      </w:r>
      <w:r w:rsidR="00542555" w:rsidRPr="00DC13AB">
        <w:rPr>
          <w:rFonts w:ascii="Segoe UI" w:hAnsi="Segoe UI" w:cs="Segoe UI"/>
          <w:color w:val="000000"/>
          <w:szCs w:val="20"/>
          <w:lang w:val="pl-PL"/>
        </w:rPr>
        <w:t xml:space="preserve">), </w:t>
      </w:r>
      <w:r w:rsidRPr="00DC13AB">
        <w:rPr>
          <w:rFonts w:ascii="Segoe UI" w:hAnsi="Segoe UI" w:cs="Segoe UI"/>
          <w:color w:val="000000"/>
          <w:szCs w:val="20"/>
          <w:lang w:val="pl-PL"/>
        </w:rPr>
        <w:t>niezawodność</w:t>
      </w:r>
      <w:r w:rsidR="00542555" w:rsidRPr="00DC13AB">
        <w:rPr>
          <w:rFonts w:ascii="Segoe UI" w:hAnsi="Segoe UI" w:cs="Segoe UI"/>
          <w:color w:val="000000"/>
          <w:szCs w:val="20"/>
          <w:lang w:val="pl-PL"/>
        </w:rPr>
        <w:t xml:space="preserve"> (76 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>proc.</w:t>
      </w:r>
      <w:r w:rsidR="00542555" w:rsidRPr="00DC13AB">
        <w:rPr>
          <w:rFonts w:ascii="Segoe UI" w:hAnsi="Segoe UI" w:cs="Segoe UI"/>
          <w:color w:val="000000"/>
          <w:szCs w:val="20"/>
          <w:lang w:val="pl-PL"/>
        </w:rPr>
        <w:t xml:space="preserve">) </w:t>
      </w:r>
      <w:r w:rsidRPr="00DC13AB">
        <w:rPr>
          <w:rFonts w:ascii="Segoe UI" w:hAnsi="Segoe UI" w:cs="Segoe UI"/>
          <w:color w:val="000000"/>
          <w:szCs w:val="20"/>
          <w:lang w:val="pl-PL"/>
        </w:rPr>
        <w:t>i</w:t>
      </w:r>
      <w:r w:rsidR="008E39C2" w:rsidRPr="00DC13AB">
        <w:rPr>
          <w:rFonts w:ascii="Segoe UI" w:hAnsi="Segoe UI" w:cs="Segoe UI"/>
          <w:color w:val="000000"/>
          <w:szCs w:val="20"/>
          <w:lang w:val="pl-PL"/>
        </w:rPr>
        <w:t> 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 xml:space="preserve">zatłoczenie </w:t>
      </w:r>
      <w:r w:rsidR="00542555" w:rsidRPr="00DC13AB">
        <w:rPr>
          <w:rFonts w:ascii="Segoe UI" w:hAnsi="Segoe UI" w:cs="Segoe UI"/>
          <w:color w:val="000000"/>
          <w:szCs w:val="20"/>
          <w:lang w:val="pl-PL"/>
        </w:rPr>
        <w:t xml:space="preserve">(67 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>proc.</w:t>
      </w:r>
      <w:r w:rsidR="00542555" w:rsidRPr="00DC13AB">
        <w:rPr>
          <w:rFonts w:ascii="Segoe UI" w:hAnsi="Segoe UI" w:cs="Segoe UI"/>
          <w:color w:val="000000"/>
          <w:szCs w:val="20"/>
          <w:lang w:val="pl-PL"/>
        </w:rPr>
        <w:t>)</w:t>
      </w:r>
    </w:p>
    <w:p w14:paraId="4A0DE45D" w14:textId="73F91BBA" w:rsidR="00291A8E" w:rsidRPr="00DC13AB" w:rsidRDefault="00291A8E" w:rsidP="00195BF7">
      <w:pPr>
        <w:pStyle w:val="Akapitzlist"/>
        <w:numPr>
          <w:ilvl w:val="1"/>
          <w:numId w:val="38"/>
        </w:numPr>
        <w:contextualSpacing/>
        <w:jc w:val="both"/>
        <w:rPr>
          <w:rFonts w:ascii="Segoe UI" w:hAnsi="Segoe UI" w:cs="Segoe UI"/>
          <w:color w:val="000000"/>
          <w:szCs w:val="20"/>
          <w:lang w:val="pl-PL"/>
        </w:rPr>
      </w:pPr>
      <w:proofErr w:type="spellStart"/>
      <w:r w:rsidRPr="00DC13AB">
        <w:rPr>
          <w:rFonts w:ascii="Segoe UI" w:hAnsi="Segoe UI" w:cs="Segoe UI"/>
          <w:color w:val="000000"/>
          <w:szCs w:val="20"/>
          <w:lang w:val="pl-PL"/>
        </w:rPr>
        <w:t>GenZ</w:t>
      </w:r>
      <w:proofErr w:type="spellEnd"/>
      <w:r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  <w:r w:rsidR="00542555" w:rsidRPr="00DC13AB">
        <w:rPr>
          <w:rFonts w:ascii="Segoe UI" w:hAnsi="Segoe UI" w:cs="Segoe UI"/>
          <w:color w:val="000000"/>
          <w:szCs w:val="20"/>
          <w:lang w:val="pl-PL"/>
        </w:rPr>
        <w:t xml:space="preserve">(18-25) </w:t>
      </w: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- </w:t>
      </w:r>
      <w:r w:rsidR="005817AD" w:rsidRPr="00DC13AB">
        <w:rPr>
          <w:rFonts w:ascii="Segoe UI" w:hAnsi="Segoe UI" w:cs="Segoe UI"/>
          <w:color w:val="000000"/>
          <w:szCs w:val="20"/>
          <w:lang w:val="pl-PL"/>
        </w:rPr>
        <w:t>wygoda</w:t>
      </w:r>
      <w:r w:rsidR="00542555" w:rsidRPr="00DC13AB">
        <w:rPr>
          <w:rFonts w:ascii="Segoe UI" w:hAnsi="Segoe UI" w:cs="Segoe UI"/>
          <w:color w:val="000000"/>
          <w:szCs w:val="20"/>
          <w:lang w:val="pl-PL"/>
        </w:rPr>
        <w:t xml:space="preserve"> (62 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>proc.</w:t>
      </w:r>
      <w:r w:rsidR="00542555" w:rsidRPr="00DC13AB">
        <w:rPr>
          <w:rFonts w:ascii="Segoe UI" w:hAnsi="Segoe UI" w:cs="Segoe UI"/>
          <w:color w:val="000000"/>
          <w:szCs w:val="20"/>
          <w:lang w:val="pl-PL"/>
        </w:rPr>
        <w:t xml:space="preserve">), </w:t>
      </w:r>
      <w:r w:rsidR="005817AD" w:rsidRPr="00DC13AB">
        <w:rPr>
          <w:rFonts w:ascii="Segoe UI" w:hAnsi="Segoe UI" w:cs="Segoe UI"/>
          <w:color w:val="000000"/>
          <w:szCs w:val="20"/>
          <w:lang w:val="pl-PL"/>
        </w:rPr>
        <w:t>niezawodność</w:t>
      </w:r>
      <w:r w:rsidR="00542555" w:rsidRPr="00DC13AB">
        <w:rPr>
          <w:rFonts w:ascii="Segoe UI" w:hAnsi="Segoe UI" w:cs="Segoe UI"/>
          <w:color w:val="000000"/>
          <w:szCs w:val="20"/>
          <w:lang w:val="pl-PL"/>
        </w:rPr>
        <w:t xml:space="preserve"> (67 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>proc.</w:t>
      </w:r>
      <w:r w:rsidR="00542555" w:rsidRPr="00DC13AB">
        <w:rPr>
          <w:rFonts w:ascii="Segoe UI" w:hAnsi="Segoe UI" w:cs="Segoe UI"/>
          <w:color w:val="000000"/>
          <w:szCs w:val="20"/>
          <w:lang w:val="pl-PL"/>
        </w:rPr>
        <w:t xml:space="preserve">) </w:t>
      </w:r>
      <w:r w:rsidR="005817AD" w:rsidRPr="00DC13AB">
        <w:rPr>
          <w:rFonts w:ascii="Segoe UI" w:hAnsi="Segoe UI" w:cs="Segoe UI"/>
          <w:color w:val="000000"/>
          <w:szCs w:val="20"/>
          <w:lang w:val="pl-PL"/>
        </w:rPr>
        <w:t xml:space="preserve">i 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>zatłoczenie</w:t>
      </w:r>
      <w:r w:rsidR="005817AD"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  <w:r w:rsidR="00542555" w:rsidRPr="00DC13AB">
        <w:rPr>
          <w:rFonts w:ascii="Segoe UI" w:hAnsi="Segoe UI" w:cs="Segoe UI"/>
          <w:color w:val="000000"/>
          <w:szCs w:val="20"/>
          <w:lang w:val="pl-PL"/>
        </w:rPr>
        <w:t>(55</w:t>
      </w:r>
      <w:r w:rsidR="009C1E89" w:rsidRPr="00DC13AB">
        <w:rPr>
          <w:rFonts w:ascii="Segoe UI" w:hAnsi="Segoe UI" w:cs="Segoe UI"/>
          <w:color w:val="000000"/>
          <w:szCs w:val="20"/>
          <w:lang w:val="pl-PL"/>
        </w:rPr>
        <w:t> 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>proc.</w:t>
      </w:r>
      <w:r w:rsidR="00542555" w:rsidRPr="00DC13AB">
        <w:rPr>
          <w:rFonts w:ascii="Segoe UI" w:hAnsi="Segoe UI" w:cs="Segoe UI"/>
          <w:color w:val="000000"/>
          <w:szCs w:val="20"/>
          <w:lang w:val="pl-PL"/>
        </w:rPr>
        <w:t>)</w:t>
      </w:r>
    </w:p>
    <w:p w14:paraId="11FE99E2" w14:textId="77777777" w:rsidR="00542555" w:rsidRPr="00DC13AB" w:rsidRDefault="00542555" w:rsidP="00106A0C">
      <w:pPr>
        <w:contextualSpacing/>
        <w:jc w:val="both"/>
        <w:rPr>
          <w:rFonts w:ascii="Segoe UI" w:hAnsi="Segoe UI" w:cs="Segoe UI"/>
          <w:color w:val="000000"/>
          <w:szCs w:val="20"/>
          <w:u w:val="single"/>
          <w:lang w:val="pl-PL"/>
        </w:rPr>
      </w:pPr>
    </w:p>
    <w:p w14:paraId="21BCC0F8" w14:textId="77777777" w:rsidR="00106A0C" w:rsidRPr="00DC13AB" w:rsidRDefault="005817AD" w:rsidP="00106A0C">
      <w:pPr>
        <w:contextualSpacing/>
        <w:jc w:val="both"/>
        <w:rPr>
          <w:rFonts w:ascii="Segoe UI" w:hAnsi="Segoe UI" w:cs="Segoe UI"/>
          <w:color w:val="000000"/>
          <w:szCs w:val="20"/>
          <w:lang w:val="pl-PL"/>
        </w:rPr>
      </w:pPr>
      <w:r w:rsidRPr="00DC13AB">
        <w:rPr>
          <w:rFonts w:ascii="Segoe UI" w:hAnsi="Segoe UI" w:cs="Segoe UI"/>
          <w:color w:val="000000"/>
          <w:szCs w:val="20"/>
          <w:u w:val="single"/>
          <w:lang w:val="pl-PL"/>
        </w:rPr>
        <w:t>Płatności</w:t>
      </w:r>
      <w:r w:rsidR="00106A0C" w:rsidRPr="00DC13AB">
        <w:rPr>
          <w:rFonts w:ascii="Segoe UI" w:hAnsi="Segoe UI" w:cs="Segoe UI"/>
          <w:color w:val="000000"/>
          <w:szCs w:val="20"/>
          <w:lang w:val="pl-PL"/>
        </w:rPr>
        <w:t>:</w:t>
      </w:r>
    </w:p>
    <w:p w14:paraId="6143A5A9" w14:textId="22BCEAF3" w:rsidR="00106A0C" w:rsidRPr="00DC13AB" w:rsidRDefault="00D644D1" w:rsidP="00106A0C">
      <w:pPr>
        <w:pStyle w:val="Akapitzlist"/>
        <w:numPr>
          <w:ilvl w:val="0"/>
          <w:numId w:val="39"/>
        </w:numPr>
        <w:contextualSpacing/>
        <w:jc w:val="both"/>
        <w:rPr>
          <w:rFonts w:ascii="Segoe UI" w:hAnsi="Segoe UI" w:cs="Segoe UI"/>
          <w:color w:val="000000"/>
          <w:szCs w:val="20"/>
          <w:lang w:val="pl-PL"/>
        </w:rPr>
      </w:pPr>
      <w:r w:rsidRPr="00DC13AB">
        <w:rPr>
          <w:rFonts w:ascii="Segoe UI" w:hAnsi="Segoe UI" w:cs="Segoe UI"/>
          <w:color w:val="000000"/>
          <w:szCs w:val="20"/>
          <w:lang w:val="pl-PL"/>
        </w:rPr>
        <w:t>N</w:t>
      </w:r>
      <w:r w:rsidR="00134DDF" w:rsidRPr="00DC13AB">
        <w:rPr>
          <w:rFonts w:ascii="Segoe UI" w:hAnsi="Segoe UI" w:cs="Segoe UI"/>
          <w:color w:val="000000"/>
          <w:szCs w:val="20"/>
          <w:lang w:val="pl-PL"/>
        </w:rPr>
        <w:t>ajc</w:t>
      </w: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zęstszą przyczyną niezadowolenia 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>jest</w:t>
      </w: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 skomplikowan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>i</w:t>
      </w:r>
      <w:r w:rsidRPr="00DC13AB">
        <w:rPr>
          <w:rFonts w:ascii="Segoe UI" w:hAnsi="Segoe UI" w:cs="Segoe UI"/>
          <w:color w:val="000000"/>
          <w:szCs w:val="20"/>
          <w:lang w:val="pl-PL"/>
        </w:rPr>
        <w:t>e płatności</w:t>
      </w:r>
      <w:r w:rsidR="00106A0C"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</w:p>
    <w:p w14:paraId="7B372DBE" w14:textId="7DC402B0" w:rsidR="00106A0C" w:rsidRPr="00DC13AB" w:rsidRDefault="00D644D1" w:rsidP="00106A0C">
      <w:pPr>
        <w:pStyle w:val="Akapitzlist"/>
        <w:numPr>
          <w:ilvl w:val="0"/>
          <w:numId w:val="39"/>
        </w:numPr>
        <w:contextualSpacing/>
        <w:jc w:val="both"/>
        <w:rPr>
          <w:rFonts w:ascii="Segoe UI" w:hAnsi="Segoe UI" w:cs="Segoe UI"/>
          <w:color w:val="000000"/>
          <w:szCs w:val="20"/>
          <w:lang w:val="pl-PL"/>
        </w:rPr>
      </w:pPr>
      <w:r w:rsidRPr="00DC13AB">
        <w:rPr>
          <w:rFonts w:ascii="Segoe UI" w:hAnsi="Segoe UI" w:cs="Segoe UI"/>
          <w:color w:val="000000"/>
          <w:szCs w:val="20"/>
          <w:lang w:val="pl-PL"/>
        </w:rPr>
        <w:t>Gdyby płatność za usługi</w:t>
      </w:r>
      <w:r w:rsidR="00134DDF" w:rsidRPr="00DC13AB">
        <w:rPr>
          <w:rFonts w:ascii="Segoe UI" w:hAnsi="Segoe UI" w:cs="Segoe UI"/>
          <w:color w:val="000000"/>
          <w:szCs w:val="20"/>
          <w:lang w:val="pl-PL"/>
        </w:rPr>
        <w:t xml:space="preserve"> transportu publicznego była prostsza</w:t>
      </w: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, korzystanie z nich </w:t>
      </w:r>
      <w:r w:rsidR="00B10A12" w:rsidRPr="00DC13AB">
        <w:rPr>
          <w:rFonts w:ascii="Segoe UI" w:hAnsi="Segoe UI" w:cs="Segoe UI"/>
          <w:color w:val="000000"/>
          <w:szCs w:val="20"/>
          <w:lang w:val="pl-PL"/>
        </w:rPr>
        <w:t xml:space="preserve">zwiększyłoby się o 27 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>proc.</w:t>
      </w:r>
      <w:r w:rsidR="00106A0C"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</w:p>
    <w:p w14:paraId="0EE2BAB4" w14:textId="1CCC7D0F" w:rsidR="00106A0C" w:rsidRPr="00DC13AB" w:rsidRDefault="00B10A12" w:rsidP="00106A0C">
      <w:pPr>
        <w:pStyle w:val="Akapitzlist"/>
        <w:numPr>
          <w:ilvl w:val="0"/>
          <w:numId w:val="39"/>
        </w:numPr>
        <w:contextualSpacing/>
        <w:jc w:val="both"/>
        <w:rPr>
          <w:rFonts w:ascii="Segoe UI" w:hAnsi="Segoe UI" w:cs="Segoe UI"/>
          <w:color w:val="000000"/>
          <w:szCs w:val="20"/>
          <w:lang w:val="pl-PL"/>
        </w:rPr>
      </w:pPr>
      <w:r w:rsidRPr="00DC13AB">
        <w:rPr>
          <w:rFonts w:ascii="Segoe UI" w:hAnsi="Segoe UI" w:cs="Segoe UI"/>
          <w:color w:val="000000"/>
          <w:szCs w:val="20"/>
          <w:lang w:val="pl-PL"/>
        </w:rPr>
        <w:lastRenderedPageBreak/>
        <w:t>47 proc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 xml:space="preserve">. respondentów </w:t>
      </w: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uważa, że problemem jest konieczność posiadania różnych 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 xml:space="preserve">rodzajów </w:t>
      </w:r>
      <w:r w:rsidRPr="00DC13AB">
        <w:rPr>
          <w:rFonts w:ascii="Segoe UI" w:hAnsi="Segoe UI" w:cs="Segoe UI"/>
          <w:color w:val="000000"/>
          <w:szCs w:val="20"/>
          <w:lang w:val="pl-PL"/>
        </w:rPr>
        <w:t>biletów na różne środki transportu</w:t>
      </w:r>
      <w:r w:rsidR="00106A0C"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</w:p>
    <w:p w14:paraId="2B21356D" w14:textId="7B9E27FA" w:rsidR="00106A0C" w:rsidRPr="00DC13AB" w:rsidRDefault="00B10A12" w:rsidP="00B10A12">
      <w:pPr>
        <w:pStyle w:val="Akapitzlist"/>
        <w:numPr>
          <w:ilvl w:val="0"/>
          <w:numId w:val="39"/>
        </w:numPr>
        <w:contextualSpacing/>
        <w:rPr>
          <w:rFonts w:ascii="Segoe UI" w:hAnsi="Segoe UI" w:cs="Segoe UI"/>
          <w:color w:val="000000"/>
          <w:szCs w:val="20"/>
          <w:lang w:val="pl-PL"/>
        </w:rPr>
      </w:pP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44 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>proc.</w:t>
      </w:r>
      <w:r w:rsidR="00106A0C"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>jest zdania</w:t>
      </w:r>
      <w:r w:rsidR="0052645A" w:rsidRPr="00DC13AB">
        <w:rPr>
          <w:rFonts w:ascii="Segoe UI" w:hAnsi="Segoe UI" w:cs="Segoe UI"/>
          <w:color w:val="000000"/>
          <w:szCs w:val="20"/>
          <w:lang w:val="pl-PL"/>
        </w:rPr>
        <w:t>, że problemem jest</w:t>
      </w:r>
      <w:r w:rsidR="00134DDF" w:rsidRPr="00DC13AB">
        <w:rPr>
          <w:rFonts w:ascii="Times New Roman" w:hAnsi="Times New Roman"/>
          <w:color w:val="000000"/>
          <w:szCs w:val="20"/>
          <w:lang w:val="pl-PL"/>
        </w:rPr>
        <w:t xml:space="preserve"> 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>brak informacji o konkretnej kwocie do zapłacenia przed zaparkowaniem</w:t>
      </w:r>
    </w:p>
    <w:p w14:paraId="340B6C9E" w14:textId="60425B33" w:rsidR="00106A0C" w:rsidRPr="00DC13AB" w:rsidRDefault="00106A0C" w:rsidP="00106A0C">
      <w:pPr>
        <w:pStyle w:val="Akapitzlist"/>
        <w:numPr>
          <w:ilvl w:val="0"/>
          <w:numId w:val="39"/>
        </w:numPr>
        <w:contextualSpacing/>
        <w:jc w:val="both"/>
        <w:rPr>
          <w:rFonts w:ascii="Segoe UI" w:hAnsi="Segoe UI" w:cs="Segoe UI"/>
          <w:color w:val="000000"/>
          <w:szCs w:val="20"/>
          <w:lang w:val="pl-PL"/>
        </w:rPr>
      </w:pP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41 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>proc.</w:t>
      </w:r>
      <w:r w:rsidR="0052645A" w:rsidRPr="00DC13AB">
        <w:rPr>
          <w:rFonts w:ascii="Segoe UI" w:hAnsi="Segoe UI" w:cs="Segoe UI"/>
          <w:color w:val="000000"/>
          <w:szCs w:val="20"/>
          <w:lang w:val="pl-PL"/>
        </w:rPr>
        <w:t xml:space="preserve"> stwierdziło, że konieczność</w:t>
      </w:r>
      <w:r w:rsidR="00B10A12" w:rsidRPr="00DC13AB">
        <w:rPr>
          <w:rFonts w:ascii="Segoe UI" w:hAnsi="Segoe UI" w:cs="Segoe UI"/>
          <w:color w:val="000000"/>
          <w:szCs w:val="20"/>
          <w:lang w:val="pl-PL"/>
        </w:rPr>
        <w:t xml:space="preserve"> pła</w:t>
      </w:r>
      <w:r w:rsidR="00134DDF" w:rsidRPr="00DC13AB">
        <w:rPr>
          <w:rFonts w:ascii="Segoe UI" w:hAnsi="Segoe UI" w:cs="Segoe UI"/>
          <w:color w:val="000000"/>
          <w:szCs w:val="20"/>
          <w:lang w:val="pl-PL"/>
        </w:rPr>
        <w:t xml:space="preserve">cenia za </w:t>
      </w:r>
      <w:r w:rsidR="000E640F" w:rsidRPr="00DC13AB">
        <w:rPr>
          <w:rFonts w:ascii="Segoe UI" w:hAnsi="Segoe UI" w:cs="Segoe UI"/>
          <w:color w:val="000000"/>
          <w:szCs w:val="20"/>
          <w:lang w:val="pl-PL"/>
        </w:rPr>
        <w:t xml:space="preserve">bilet gotówką jest </w:t>
      </w:r>
      <w:r w:rsidR="00D0300D" w:rsidRPr="00DC13AB">
        <w:rPr>
          <w:rFonts w:ascii="Segoe UI" w:hAnsi="Segoe UI" w:cs="Segoe UI"/>
          <w:color w:val="000000"/>
          <w:szCs w:val="20"/>
          <w:lang w:val="pl-PL"/>
        </w:rPr>
        <w:t>kłopotliwa</w:t>
      </w:r>
      <w:r w:rsidR="000E640F" w:rsidRPr="00DC13AB">
        <w:rPr>
          <w:rFonts w:ascii="Segoe UI" w:hAnsi="Segoe UI" w:cs="Segoe UI"/>
          <w:color w:val="000000"/>
          <w:szCs w:val="20"/>
          <w:lang w:val="pl-PL"/>
        </w:rPr>
        <w:t>. Według badanych to</w:t>
      </w:r>
      <w:r w:rsidR="00F93D06"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  <w:r w:rsidR="000E640F" w:rsidRPr="00DC13AB">
        <w:rPr>
          <w:rFonts w:ascii="Segoe UI" w:hAnsi="Segoe UI" w:cs="Segoe UI"/>
          <w:color w:val="000000"/>
          <w:szCs w:val="20"/>
          <w:lang w:val="pl-PL"/>
        </w:rPr>
        <w:t>niezadowolenie powoduje</w:t>
      </w:r>
      <w:r w:rsidR="0052645A" w:rsidRPr="00DC13AB">
        <w:rPr>
          <w:rFonts w:ascii="Segoe UI" w:hAnsi="Segoe UI" w:cs="Segoe UI"/>
          <w:color w:val="000000"/>
          <w:szCs w:val="20"/>
          <w:lang w:val="pl-PL"/>
        </w:rPr>
        <w:t>, że w mniejs</w:t>
      </w:r>
      <w:r w:rsidR="00134DDF" w:rsidRPr="00DC13AB">
        <w:rPr>
          <w:rFonts w:ascii="Segoe UI" w:hAnsi="Segoe UI" w:cs="Segoe UI"/>
          <w:color w:val="000000"/>
          <w:szCs w:val="20"/>
          <w:lang w:val="pl-PL"/>
        </w:rPr>
        <w:t>zym stopniu skłonni są oni korzystać</w:t>
      </w:r>
      <w:r w:rsidR="0052645A" w:rsidRPr="00DC13AB">
        <w:rPr>
          <w:rFonts w:ascii="Segoe UI" w:hAnsi="Segoe UI" w:cs="Segoe UI"/>
          <w:color w:val="000000"/>
          <w:szCs w:val="20"/>
          <w:lang w:val="pl-PL"/>
        </w:rPr>
        <w:t xml:space="preserve"> z</w:t>
      </w:r>
      <w:r w:rsidR="00134DDF" w:rsidRPr="00DC13AB">
        <w:rPr>
          <w:rFonts w:ascii="Times New Roman" w:hAnsi="Times New Roman"/>
          <w:color w:val="000000"/>
          <w:szCs w:val="20"/>
          <w:lang w:val="pl-PL"/>
        </w:rPr>
        <w:t xml:space="preserve"> </w:t>
      </w:r>
      <w:r w:rsidR="00134DDF" w:rsidRPr="00DC13AB">
        <w:rPr>
          <w:rFonts w:ascii="Segoe UI" w:hAnsi="Segoe UI" w:cs="Segoe UI"/>
          <w:color w:val="000000"/>
          <w:szCs w:val="20"/>
          <w:lang w:val="pl-PL"/>
        </w:rPr>
        <w:t>t</w:t>
      </w:r>
      <w:r w:rsidR="00F93D06" w:rsidRPr="00DC13AB">
        <w:rPr>
          <w:rFonts w:ascii="Segoe UI" w:hAnsi="Segoe UI" w:cs="Segoe UI"/>
          <w:color w:val="000000"/>
          <w:szCs w:val="20"/>
          <w:lang w:val="pl-PL"/>
        </w:rPr>
        <w:t xml:space="preserve">ransportu publicznego – dlatego też </w:t>
      </w:r>
      <w:r w:rsidR="0052645A" w:rsidRPr="00DC13AB">
        <w:rPr>
          <w:rFonts w:ascii="Segoe UI" w:hAnsi="Segoe UI" w:cs="Segoe UI"/>
          <w:color w:val="000000"/>
          <w:szCs w:val="20"/>
          <w:lang w:val="pl-PL"/>
        </w:rPr>
        <w:t>bardzie</w:t>
      </w:r>
      <w:r w:rsidR="00134DDF" w:rsidRPr="00DC13AB">
        <w:rPr>
          <w:rFonts w:ascii="Segoe UI" w:hAnsi="Segoe UI" w:cs="Segoe UI"/>
          <w:color w:val="000000"/>
          <w:szCs w:val="20"/>
          <w:lang w:val="pl-PL"/>
        </w:rPr>
        <w:t>j skłaniają się do</w:t>
      </w:r>
      <w:r w:rsidR="009C1E89" w:rsidRPr="00DC13AB">
        <w:rPr>
          <w:rFonts w:ascii="Segoe UI" w:hAnsi="Segoe UI" w:cs="Segoe UI"/>
          <w:color w:val="000000"/>
          <w:szCs w:val="20"/>
          <w:lang w:val="pl-PL"/>
        </w:rPr>
        <w:t> </w:t>
      </w:r>
      <w:r w:rsidR="00134DDF" w:rsidRPr="00DC13AB">
        <w:rPr>
          <w:rFonts w:ascii="Segoe UI" w:hAnsi="Segoe UI" w:cs="Segoe UI"/>
          <w:color w:val="000000"/>
          <w:szCs w:val="20"/>
          <w:lang w:val="pl-PL"/>
        </w:rPr>
        <w:t xml:space="preserve">korzystania </w:t>
      </w:r>
      <w:r w:rsidR="0052645A" w:rsidRPr="00DC13AB">
        <w:rPr>
          <w:rFonts w:ascii="Segoe UI" w:hAnsi="Segoe UI" w:cs="Segoe UI"/>
          <w:color w:val="000000"/>
          <w:szCs w:val="20"/>
          <w:lang w:val="pl-PL"/>
        </w:rPr>
        <w:t>z własnego samochodu</w:t>
      </w:r>
    </w:p>
    <w:p w14:paraId="3552B0F5" w14:textId="09883836" w:rsidR="00542555" w:rsidRPr="00DC13AB" w:rsidRDefault="0052645A" w:rsidP="00106A0C">
      <w:pPr>
        <w:pStyle w:val="Akapitzlist"/>
        <w:numPr>
          <w:ilvl w:val="0"/>
          <w:numId w:val="39"/>
        </w:numPr>
        <w:contextualSpacing/>
        <w:jc w:val="both"/>
        <w:rPr>
          <w:rFonts w:ascii="Segoe UI" w:hAnsi="Segoe UI" w:cs="Segoe UI"/>
          <w:color w:val="000000"/>
          <w:szCs w:val="20"/>
          <w:lang w:val="pl-PL"/>
        </w:rPr>
      </w:pP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47 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>proc.</w:t>
      </w: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 spośród użytkowników samochodów 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>chętnie</w:t>
      </w: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>s</w:t>
      </w:r>
      <w:r w:rsidRPr="00DC13AB">
        <w:rPr>
          <w:rFonts w:ascii="Segoe UI" w:hAnsi="Segoe UI" w:cs="Segoe UI"/>
          <w:color w:val="000000"/>
          <w:szCs w:val="20"/>
          <w:lang w:val="pl-PL"/>
        </w:rPr>
        <w:t>korzystałoby z</w:t>
      </w:r>
      <w:r w:rsidR="00D0300D" w:rsidRPr="00DC13AB">
        <w:rPr>
          <w:rFonts w:ascii="Segoe UI" w:hAnsi="Segoe UI" w:cs="Segoe UI"/>
          <w:color w:val="000000"/>
          <w:szCs w:val="20"/>
          <w:lang w:val="pl-PL"/>
        </w:rPr>
        <w:t> </w:t>
      </w:r>
      <w:r w:rsidRPr="00DC13AB">
        <w:rPr>
          <w:rFonts w:ascii="Segoe UI" w:hAnsi="Segoe UI" w:cs="Segoe UI"/>
          <w:color w:val="000000"/>
          <w:szCs w:val="20"/>
          <w:lang w:val="pl-PL"/>
        </w:rPr>
        <w:t>innowacyjnych rozwiązań, które podpowiadałyby im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>, gdzie można znaleźć</w:t>
      </w: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 najtańsze paliwo</w:t>
      </w:r>
    </w:p>
    <w:p w14:paraId="405B6C63" w14:textId="6481AFE1" w:rsidR="00542555" w:rsidRPr="00DC13AB" w:rsidRDefault="00542555" w:rsidP="00106A0C">
      <w:pPr>
        <w:pStyle w:val="Akapitzlist"/>
        <w:numPr>
          <w:ilvl w:val="0"/>
          <w:numId w:val="39"/>
        </w:numPr>
        <w:contextualSpacing/>
        <w:jc w:val="both"/>
        <w:rPr>
          <w:rFonts w:ascii="Segoe UI" w:hAnsi="Segoe UI" w:cs="Segoe UI"/>
          <w:color w:val="000000"/>
          <w:szCs w:val="20"/>
          <w:lang w:val="pl-PL"/>
        </w:rPr>
      </w:pPr>
      <w:r w:rsidRPr="00DC13AB">
        <w:rPr>
          <w:rFonts w:ascii="Segoe UI" w:hAnsi="Segoe UI" w:cs="Segoe UI"/>
          <w:color w:val="000000"/>
          <w:szCs w:val="20"/>
          <w:lang w:val="pl-PL"/>
        </w:rPr>
        <w:t>35</w:t>
      </w:r>
      <w:r w:rsidR="0052645A" w:rsidRPr="00DC13AB">
        <w:rPr>
          <w:rFonts w:ascii="Times New Roman" w:hAnsi="Times New Roman"/>
          <w:color w:val="000000"/>
          <w:szCs w:val="20"/>
          <w:lang w:val="pl-PL"/>
        </w:rPr>
        <w:t xml:space="preserve"> 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>proc.</w:t>
      </w:r>
      <w:r w:rsidR="0052645A"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>chętnie</w:t>
      </w:r>
      <w:r w:rsidR="0052645A"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>s</w:t>
      </w:r>
      <w:r w:rsidR="0052645A" w:rsidRPr="00DC13AB">
        <w:rPr>
          <w:rFonts w:ascii="Segoe UI" w:hAnsi="Segoe UI" w:cs="Segoe UI"/>
          <w:color w:val="000000"/>
          <w:szCs w:val="20"/>
          <w:lang w:val="pl-PL"/>
        </w:rPr>
        <w:t xml:space="preserve">korzystałoby z aplikacji, która </w:t>
      </w:r>
      <w:r w:rsidR="0062461D" w:rsidRPr="00DC13AB">
        <w:rPr>
          <w:rFonts w:ascii="Segoe UI" w:hAnsi="Segoe UI" w:cs="Segoe UI"/>
          <w:color w:val="000000"/>
          <w:szCs w:val="20"/>
          <w:lang w:val="pl-PL"/>
        </w:rPr>
        <w:t xml:space="preserve">wskazywałaby </w:t>
      </w:r>
      <w:r w:rsidR="0052645A" w:rsidRPr="00DC13AB">
        <w:rPr>
          <w:rFonts w:ascii="Segoe UI" w:hAnsi="Segoe UI" w:cs="Segoe UI"/>
          <w:color w:val="000000"/>
          <w:szCs w:val="20"/>
          <w:lang w:val="pl-PL"/>
        </w:rPr>
        <w:t>miejsc</w:t>
      </w:r>
      <w:r w:rsidR="0062461D" w:rsidRPr="00DC13AB">
        <w:rPr>
          <w:rFonts w:ascii="Segoe UI" w:hAnsi="Segoe UI" w:cs="Segoe UI"/>
          <w:color w:val="000000"/>
          <w:szCs w:val="20"/>
          <w:lang w:val="pl-PL"/>
        </w:rPr>
        <w:t>a</w:t>
      </w:r>
      <w:r w:rsidR="0052645A" w:rsidRPr="00DC13AB">
        <w:rPr>
          <w:rFonts w:ascii="Segoe UI" w:hAnsi="Segoe UI" w:cs="Segoe UI"/>
          <w:color w:val="000000"/>
          <w:szCs w:val="20"/>
          <w:lang w:val="pl-PL"/>
        </w:rPr>
        <w:t xml:space="preserve">, </w:t>
      </w:r>
      <w:r w:rsidR="00C61A8F" w:rsidRPr="00DC13AB">
        <w:rPr>
          <w:rFonts w:ascii="Segoe UI" w:hAnsi="Segoe UI" w:cs="Segoe UI"/>
          <w:color w:val="000000"/>
          <w:szCs w:val="20"/>
          <w:lang w:val="pl-PL"/>
        </w:rPr>
        <w:t xml:space="preserve">w których można </w:t>
      </w:r>
      <w:r w:rsidR="0052645A" w:rsidRPr="00DC13AB">
        <w:rPr>
          <w:rFonts w:ascii="Segoe UI" w:hAnsi="Segoe UI" w:cs="Segoe UI"/>
          <w:color w:val="000000"/>
          <w:szCs w:val="20"/>
          <w:lang w:val="pl-PL"/>
        </w:rPr>
        <w:t>zatankować i umożliwiałaby płac</w:t>
      </w:r>
      <w:r w:rsidR="00D644D1" w:rsidRPr="00DC13AB">
        <w:rPr>
          <w:rFonts w:ascii="Segoe UI" w:hAnsi="Segoe UI" w:cs="Segoe UI"/>
          <w:color w:val="000000"/>
          <w:szCs w:val="20"/>
          <w:lang w:val="pl-PL"/>
        </w:rPr>
        <w:t>enie za paliwo za jej pośrednictw</w:t>
      </w:r>
      <w:r w:rsidR="0052645A" w:rsidRPr="00DC13AB">
        <w:rPr>
          <w:rFonts w:ascii="Segoe UI" w:hAnsi="Segoe UI" w:cs="Segoe UI"/>
          <w:color w:val="000000"/>
          <w:szCs w:val="20"/>
          <w:lang w:val="pl-PL"/>
        </w:rPr>
        <w:t>em</w:t>
      </w: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</w:p>
    <w:p w14:paraId="0E59F373" w14:textId="77777777" w:rsidR="00106A0C" w:rsidRPr="00DC13AB" w:rsidRDefault="00106A0C" w:rsidP="00A4164F">
      <w:pPr>
        <w:contextualSpacing/>
        <w:jc w:val="both"/>
        <w:rPr>
          <w:rFonts w:ascii="Segoe UI" w:hAnsi="Segoe UI" w:cs="Segoe UI"/>
          <w:color w:val="000000"/>
          <w:szCs w:val="20"/>
          <w:lang w:val="pl-PL"/>
        </w:rPr>
      </w:pPr>
    </w:p>
    <w:p w14:paraId="2BDD4251" w14:textId="2DCB54AD" w:rsidR="003A6790" w:rsidRDefault="005817AD" w:rsidP="003A6790">
      <w:pPr>
        <w:contextualSpacing/>
        <w:jc w:val="both"/>
        <w:rPr>
          <w:rFonts w:ascii="Segoe UI" w:hAnsi="Segoe UI" w:cs="Segoe UI"/>
          <w:b/>
          <w:color w:val="000000"/>
          <w:szCs w:val="20"/>
          <w:lang w:val="pl-PL"/>
        </w:rPr>
      </w:pPr>
      <w:r w:rsidRPr="00DC13AB">
        <w:rPr>
          <w:rFonts w:ascii="Segoe UI" w:hAnsi="Segoe UI" w:cs="Segoe UI"/>
          <w:b/>
          <w:color w:val="000000"/>
          <w:szCs w:val="20"/>
          <w:lang w:val="pl-PL"/>
        </w:rPr>
        <w:t>PIĘĆ GŁÓWNYCH REKOMENDACJI VISA</w:t>
      </w:r>
    </w:p>
    <w:p w14:paraId="19FFE254" w14:textId="77777777" w:rsidR="00DC13AB" w:rsidRPr="00DC13AB" w:rsidRDefault="00DC13AB" w:rsidP="003A6790">
      <w:pPr>
        <w:contextualSpacing/>
        <w:jc w:val="both"/>
        <w:rPr>
          <w:rFonts w:ascii="Segoe UI" w:hAnsi="Segoe UI" w:cs="Segoe UI"/>
          <w:b/>
          <w:color w:val="000000"/>
          <w:szCs w:val="20"/>
          <w:lang w:val="pl-PL"/>
        </w:rPr>
      </w:pPr>
    </w:p>
    <w:p w14:paraId="6245F876" w14:textId="55C7B218" w:rsidR="003A6790" w:rsidRDefault="00367CAD" w:rsidP="00DC13AB">
      <w:pPr>
        <w:pStyle w:val="Akapitzlist"/>
        <w:numPr>
          <w:ilvl w:val="0"/>
          <w:numId w:val="39"/>
        </w:numPr>
        <w:contextualSpacing/>
        <w:jc w:val="both"/>
        <w:rPr>
          <w:rFonts w:ascii="Segoe UI" w:hAnsi="Segoe UI" w:cs="Segoe UI"/>
          <w:color w:val="000000"/>
          <w:szCs w:val="20"/>
          <w:lang w:val="pl-PL"/>
        </w:rPr>
      </w:pPr>
      <w:r w:rsidRPr="00DC13AB">
        <w:rPr>
          <w:rFonts w:ascii="Segoe UI" w:hAnsi="Segoe UI" w:cs="Segoe UI"/>
          <w:color w:val="000000"/>
          <w:szCs w:val="20"/>
          <w:u w:val="single"/>
          <w:lang w:val="pl-PL"/>
        </w:rPr>
        <w:t xml:space="preserve">Inwestycje </w:t>
      </w:r>
      <w:r w:rsidR="00F93D06" w:rsidRPr="00DC13AB">
        <w:rPr>
          <w:rFonts w:ascii="Segoe UI" w:hAnsi="Segoe UI" w:cs="Segoe UI"/>
          <w:color w:val="000000"/>
          <w:szCs w:val="20"/>
          <w:u w:val="single"/>
          <w:lang w:val="pl-PL"/>
        </w:rPr>
        <w:t xml:space="preserve">w </w:t>
      </w:r>
      <w:r w:rsidR="001A0EA2" w:rsidRPr="00DC13AB">
        <w:rPr>
          <w:rFonts w:ascii="Segoe UI" w:hAnsi="Segoe UI" w:cs="Segoe UI"/>
          <w:color w:val="000000"/>
          <w:szCs w:val="20"/>
          <w:u w:val="single"/>
          <w:lang w:val="pl-PL"/>
        </w:rPr>
        <w:t>transmisję</w:t>
      </w:r>
      <w:r w:rsidR="0062461D" w:rsidRPr="00DC13AB">
        <w:rPr>
          <w:rFonts w:ascii="Segoe UI" w:hAnsi="Segoe UI" w:cs="Segoe UI"/>
          <w:color w:val="000000"/>
          <w:szCs w:val="20"/>
          <w:u w:val="single"/>
          <w:lang w:val="pl-PL"/>
        </w:rPr>
        <w:t xml:space="preserve"> danych</w:t>
      </w:r>
      <w:r w:rsidR="0062586D" w:rsidRPr="00DC13AB">
        <w:rPr>
          <w:rFonts w:ascii="Segoe UI" w:hAnsi="Segoe UI" w:cs="Segoe UI"/>
          <w:color w:val="000000"/>
          <w:szCs w:val="20"/>
          <w:lang w:val="pl-PL"/>
        </w:rPr>
        <w:t xml:space="preserve"> (ang. </w:t>
      </w:r>
      <w:proofErr w:type="spellStart"/>
      <w:r w:rsidR="0062586D" w:rsidRPr="00DC13AB">
        <w:rPr>
          <w:rFonts w:ascii="Segoe UI" w:hAnsi="Segoe UI" w:cs="Segoe UI"/>
          <w:color w:val="000000"/>
          <w:szCs w:val="20"/>
          <w:lang w:val="pl-PL"/>
        </w:rPr>
        <w:t>connectivity</w:t>
      </w:r>
      <w:proofErr w:type="spellEnd"/>
      <w:r w:rsidR="0062586D" w:rsidRPr="00DC13AB">
        <w:rPr>
          <w:rFonts w:ascii="Segoe UI" w:hAnsi="Segoe UI" w:cs="Segoe UI"/>
          <w:color w:val="000000"/>
          <w:szCs w:val="20"/>
          <w:lang w:val="pl-PL"/>
        </w:rPr>
        <w:t>).</w:t>
      </w:r>
      <w:r w:rsidR="003A6790" w:rsidRPr="00DC13AB">
        <w:rPr>
          <w:rFonts w:ascii="Segoe UI" w:hAnsi="Segoe UI" w:cs="Segoe UI"/>
          <w:color w:val="000000"/>
          <w:szCs w:val="20"/>
          <w:lang w:val="pl-PL"/>
        </w:rPr>
        <w:t xml:space="preserve">  </w:t>
      </w:r>
      <w:r w:rsidR="0052645A" w:rsidRPr="00DC13AB">
        <w:rPr>
          <w:rFonts w:ascii="Segoe UI" w:hAnsi="Segoe UI" w:cs="Segoe UI"/>
          <w:color w:val="000000"/>
          <w:szCs w:val="20"/>
          <w:lang w:val="pl-PL"/>
        </w:rPr>
        <w:t>Władze miejskie powinny inwestować w</w:t>
      </w:r>
      <w:r w:rsidR="00D0300D" w:rsidRPr="00DC13AB">
        <w:rPr>
          <w:rFonts w:ascii="Segoe UI" w:hAnsi="Segoe UI" w:cs="Segoe UI"/>
          <w:color w:val="000000"/>
          <w:szCs w:val="20"/>
          <w:lang w:val="pl-PL"/>
        </w:rPr>
        <w:t> </w:t>
      </w:r>
      <w:r w:rsidR="0052645A" w:rsidRPr="00DC13AB">
        <w:rPr>
          <w:rFonts w:ascii="Segoe UI" w:hAnsi="Segoe UI" w:cs="Segoe UI"/>
          <w:color w:val="000000"/>
          <w:szCs w:val="20"/>
          <w:lang w:val="pl-PL"/>
        </w:rPr>
        <w:t xml:space="preserve">infrastrukturę </w:t>
      </w:r>
      <w:proofErr w:type="spellStart"/>
      <w:r w:rsidR="00F6544A" w:rsidRPr="00DC13AB">
        <w:rPr>
          <w:rFonts w:ascii="Segoe UI" w:hAnsi="Segoe UI" w:cs="Segoe UI"/>
          <w:color w:val="000000"/>
          <w:szCs w:val="20"/>
          <w:lang w:val="pl-PL"/>
        </w:rPr>
        <w:t>przesyłu</w:t>
      </w:r>
      <w:proofErr w:type="spellEnd"/>
      <w:r w:rsidR="0062461D"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  <w:r w:rsidR="0052645A" w:rsidRPr="00DC13AB">
        <w:rPr>
          <w:rFonts w:ascii="Segoe UI" w:hAnsi="Segoe UI" w:cs="Segoe UI"/>
          <w:color w:val="000000"/>
          <w:szCs w:val="20"/>
          <w:lang w:val="pl-PL"/>
        </w:rPr>
        <w:t xml:space="preserve">danych </w:t>
      </w:r>
      <w:r w:rsidRPr="00DC13AB">
        <w:rPr>
          <w:rFonts w:ascii="Segoe UI" w:hAnsi="Segoe UI" w:cs="Segoe UI"/>
          <w:color w:val="000000"/>
          <w:szCs w:val="20"/>
          <w:lang w:val="pl-PL"/>
        </w:rPr>
        <w:t>stałej dostępności</w:t>
      </w:r>
      <w:r w:rsidR="0062586D" w:rsidRPr="00DC13AB">
        <w:rPr>
          <w:rFonts w:ascii="Segoe UI" w:hAnsi="Segoe UI" w:cs="Segoe UI"/>
          <w:color w:val="000000"/>
          <w:szCs w:val="20"/>
          <w:lang w:val="pl-PL"/>
        </w:rPr>
        <w:t>,</w:t>
      </w:r>
      <w:r w:rsidR="00F93D06" w:rsidRPr="00DC13AB">
        <w:rPr>
          <w:rFonts w:ascii="Segoe UI" w:hAnsi="Segoe UI" w:cs="Segoe UI"/>
          <w:color w:val="000000"/>
          <w:szCs w:val="20"/>
          <w:lang w:val="pl-PL"/>
        </w:rPr>
        <w:t xml:space="preserve"> ponieważ stanowi ona fundament dla</w:t>
      </w: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  <w:r w:rsidR="005817AD" w:rsidRPr="00DC13AB">
        <w:rPr>
          <w:rFonts w:ascii="Segoe UI" w:hAnsi="Segoe UI" w:cs="Segoe UI"/>
          <w:color w:val="000000"/>
          <w:szCs w:val="20"/>
          <w:lang w:val="pl-PL"/>
        </w:rPr>
        <w:t>r</w:t>
      </w:r>
      <w:r w:rsidR="0052645A" w:rsidRPr="00DC13AB">
        <w:rPr>
          <w:rFonts w:ascii="Segoe UI" w:hAnsi="Segoe UI" w:cs="Segoe UI"/>
          <w:color w:val="000000"/>
          <w:szCs w:val="20"/>
          <w:lang w:val="pl-PL"/>
        </w:rPr>
        <w:t>ozwiązań technologicznych</w:t>
      </w:r>
      <w:r w:rsidR="0062586D" w:rsidRPr="00DC13AB">
        <w:rPr>
          <w:rFonts w:ascii="Segoe UI" w:hAnsi="Segoe UI" w:cs="Segoe UI"/>
          <w:color w:val="000000"/>
          <w:szCs w:val="20"/>
          <w:lang w:val="pl-PL"/>
        </w:rPr>
        <w:t xml:space="preserve">, spełniających oczekiwania </w:t>
      </w:r>
      <w:r w:rsidR="005817AD" w:rsidRPr="00DC13AB">
        <w:rPr>
          <w:rFonts w:ascii="Segoe UI" w:hAnsi="Segoe UI" w:cs="Segoe UI"/>
          <w:color w:val="000000"/>
          <w:szCs w:val="20"/>
          <w:lang w:val="pl-PL"/>
        </w:rPr>
        <w:t>konsumen</w:t>
      </w:r>
      <w:r w:rsidR="0062586D" w:rsidRPr="00DC13AB">
        <w:rPr>
          <w:rFonts w:ascii="Segoe UI" w:hAnsi="Segoe UI" w:cs="Segoe UI"/>
          <w:color w:val="000000"/>
          <w:szCs w:val="20"/>
          <w:lang w:val="pl-PL"/>
        </w:rPr>
        <w:t>tów</w:t>
      </w:r>
      <w:r w:rsidRPr="00DC13AB">
        <w:rPr>
          <w:rFonts w:ascii="Segoe UI" w:hAnsi="Segoe UI" w:cs="Segoe UI"/>
          <w:color w:val="000000"/>
          <w:szCs w:val="20"/>
          <w:lang w:val="pl-PL"/>
        </w:rPr>
        <w:t>.  Obsługuje ona wymia</w:t>
      </w:r>
      <w:r w:rsidR="00F93D06" w:rsidRPr="00DC13AB">
        <w:rPr>
          <w:rFonts w:ascii="Segoe UI" w:hAnsi="Segoe UI" w:cs="Segoe UI"/>
          <w:color w:val="000000"/>
          <w:szCs w:val="20"/>
          <w:lang w:val="pl-PL"/>
        </w:rPr>
        <w:t>nę danych w czasie rzeczywistym i może udzielić ludziom wskazówek przy</w:t>
      </w: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  <w:r w:rsidR="00F93D06" w:rsidRPr="00DC13AB">
        <w:rPr>
          <w:rFonts w:ascii="Segoe UI" w:hAnsi="Segoe UI" w:cs="Segoe UI"/>
          <w:color w:val="000000"/>
          <w:szCs w:val="20"/>
          <w:lang w:val="pl-PL"/>
        </w:rPr>
        <w:t>planowaniu podróży, a także wyposażyć</w:t>
      </w: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 miasta w wiedzę umożliwiającą dostosowanie dostępności usług do zmieniającego się zapotrzebowania</w:t>
      </w:r>
      <w:r w:rsidR="003A6790" w:rsidRPr="00DC13AB">
        <w:rPr>
          <w:rFonts w:ascii="Segoe UI" w:hAnsi="Segoe UI" w:cs="Segoe UI"/>
          <w:color w:val="000000"/>
          <w:szCs w:val="20"/>
          <w:lang w:val="pl-PL"/>
        </w:rPr>
        <w:t>.</w:t>
      </w:r>
    </w:p>
    <w:p w14:paraId="3159BB4F" w14:textId="3F987329" w:rsidR="003A6790" w:rsidRDefault="00F93D06" w:rsidP="00DC13AB">
      <w:pPr>
        <w:pStyle w:val="Akapitzlist"/>
        <w:numPr>
          <w:ilvl w:val="0"/>
          <w:numId w:val="39"/>
        </w:numPr>
        <w:contextualSpacing/>
        <w:jc w:val="both"/>
        <w:rPr>
          <w:rFonts w:ascii="Segoe UI" w:hAnsi="Segoe UI" w:cs="Segoe UI"/>
          <w:color w:val="000000"/>
          <w:szCs w:val="20"/>
          <w:lang w:val="pl-PL"/>
        </w:rPr>
      </w:pPr>
      <w:r w:rsidRPr="00DC13AB">
        <w:rPr>
          <w:rFonts w:ascii="Segoe UI" w:hAnsi="Segoe UI" w:cs="Segoe UI"/>
          <w:color w:val="000000"/>
          <w:szCs w:val="20"/>
          <w:u w:val="single"/>
          <w:lang w:val="pl-PL"/>
        </w:rPr>
        <w:t xml:space="preserve">Stworzenie </w:t>
      </w:r>
      <w:r w:rsidR="00553F54" w:rsidRPr="00DC13AB">
        <w:rPr>
          <w:rFonts w:ascii="Segoe UI" w:hAnsi="Segoe UI" w:cs="Segoe UI"/>
          <w:color w:val="000000"/>
          <w:szCs w:val="20"/>
          <w:u w:val="single"/>
          <w:lang w:val="pl-PL"/>
        </w:rPr>
        <w:t>doświadczenia płatniczego pozwalającego</w:t>
      </w:r>
      <w:r w:rsidR="004E0CEB" w:rsidRPr="00DC13AB">
        <w:rPr>
          <w:rFonts w:ascii="Segoe UI" w:hAnsi="Segoe UI" w:cs="Segoe UI"/>
          <w:color w:val="000000"/>
          <w:szCs w:val="20"/>
          <w:u w:val="single"/>
          <w:lang w:val="pl-PL"/>
        </w:rPr>
        <w:t xml:space="preserve"> usprawnić</w:t>
      </w:r>
      <w:r w:rsidR="0085102B" w:rsidRPr="00DC13AB">
        <w:rPr>
          <w:rFonts w:ascii="Segoe UI" w:hAnsi="Segoe UI" w:cs="Segoe UI"/>
          <w:color w:val="000000"/>
          <w:szCs w:val="20"/>
          <w:u w:val="single"/>
          <w:lang w:val="pl-PL"/>
        </w:rPr>
        <w:t xml:space="preserve"> </w:t>
      </w:r>
      <w:r w:rsidR="004E0CEB" w:rsidRPr="00DC13AB">
        <w:rPr>
          <w:rFonts w:ascii="Segoe UI" w:hAnsi="Segoe UI" w:cs="Segoe UI"/>
          <w:color w:val="000000"/>
          <w:szCs w:val="20"/>
          <w:u w:val="single"/>
          <w:lang w:val="pl-PL"/>
        </w:rPr>
        <w:t xml:space="preserve">dojazdy </w:t>
      </w:r>
      <w:r w:rsidR="0062586D" w:rsidRPr="00DC13AB">
        <w:rPr>
          <w:rFonts w:ascii="Segoe UI" w:hAnsi="Segoe UI" w:cs="Segoe UI"/>
          <w:color w:val="000000"/>
          <w:szCs w:val="20"/>
          <w:u w:val="single"/>
          <w:lang w:val="pl-PL"/>
        </w:rPr>
        <w:t>wymagające</w:t>
      </w:r>
      <w:r w:rsidR="004E0CEB" w:rsidRPr="00DC13AB">
        <w:rPr>
          <w:rFonts w:ascii="Segoe UI" w:hAnsi="Segoe UI" w:cs="Segoe UI"/>
          <w:color w:val="000000"/>
          <w:szCs w:val="20"/>
          <w:u w:val="single"/>
          <w:lang w:val="pl-PL"/>
        </w:rPr>
        <w:t xml:space="preserve"> przesiad</w:t>
      </w:r>
      <w:r w:rsidR="0062586D" w:rsidRPr="00DC13AB">
        <w:rPr>
          <w:rFonts w:ascii="Segoe UI" w:hAnsi="Segoe UI" w:cs="Segoe UI"/>
          <w:color w:val="000000"/>
          <w:szCs w:val="20"/>
          <w:u w:val="single"/>
          <w:lang w:val="pl-PL"/>
        </w:rPr>
        <w:t>ania się</w:t>
      </w:r>
      <w:r w:rsidR="0085102B" w:rsidRPr="00DC13AB">
        <w:rPr>
          <w:rFonts w:ascii="Segoe UI" w:hAnsi="Segoe UI" w:cs="Segoe UI"/>
          <w:color w:val="000000"/>
          <w:szCs w:val="20"/>
          <w:u w:val="single"/>
          <w:lang w:val="pl-PL"/>
        </w:rPr>
        <w:t>.</w:t>
      </w:r>
      <w:r w:rsidR="0085102B"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  <w:r w:rsidR="004E0CEB" w:rsidRPr="00DC13AB">
        <w:rPr>
          <w:rFonts w:ascii="Segoe UI" w:hAnsi="Segoe UI" w:cs="Segoe UI"/>
          <w:color w:val="000000"/>
          <w:szCs w:val="20"/>
          <w:lang w:val="pl-PL"/>
        </w:rPr>
        <w:t>Władze miejskie i</w:t>
      </w:r>
      <w:r w:rsidR="00C52F74" w:rsidRPr="00DC13AB">
        <w:rPr>
          <w:rFonts w:ascii="Segoe UI" w:hAnsi="Segoe UI" w:cs="Segoe UI"/>
          <w:color w:val="000000"/>
          <w:szCs w:val="20"/>
          <w:lang w:val="pl-PL"/>
        </w:rPr>
        <w:t xml:space="preserve"> urba</w:t>
      </w:r>
      <w:r w:rsidR="004E0CEB" w:rsidRPr="00DC13AB">
        <w:rPr>
          <w:rFonts w:ascii="Segoe UI" w:hAnsi="Segoe UI" w:cs="Segoe UI"/>
          <w:color w:val="000000"/>
          <w:szCs w:val="20"/>
          <w:lang w:val="pl-PL"/>
        </w:rPr>
        <w:t xml:space="preserve">niści powinni nawiązać współpracę z </w:t>
      </w:r>
      <w:proofErr w:type="spellStart"/>
      <w:r w:rsidR="004E0CEB" w:rsidRPr="00DC13AB">
        <w:rPr>
          <w:rFonts w:ascii="Segoe UI" w:hAnsi="Segoe UI" w:cs="Segoe UI"/>
          <w:color w:val="000000"/>
          <w:szCs w:val="20"/>
          <w:lang w:val="pl-PL"/>
        </w:rPr>
        <w:t>think</w:t>
      </w:r>
      <w:proofErr w:type="spellEnd"/>
      <w:r w:rsidR="004E0CEB" w:rsidRPr="00DC13AB">
        <w:rPr>
          <w:rFonts w:ascii="Segoe UI" w:hAnsi="Segoe UI" w:cs="Segoe UI"/>
          <w:color w:val="000000"/>
          <w:szCs w:val="20"/>
          <w:lang w:val="pl-PL"/>
        </w:rPr>
        <w:t xml:space="preserve"> tankami</w:t>
      </w:r>
      <w:r w:rsidR="00C52F74" w:rsidRPr="00DC13AB">
        <w:rPr>
          <w:rFonts w:ascii="Segoe UI" w:hAnsi="Segoe UI" w:cs="Segoe UI"/>
          <w:color w:val="000000"/>
          <w:szCs w:val="20"/>
          <w:lang w:val="pl-PL"/>
        </w:rPr>
        <w:t xml:space="preserve">, </w:t>
      </w:r>
      <w:r w:rsidR="004E0CEB" w:rsidRPr="00DC13AB">
        <w:rPr>
          <w:rFonts w:ascii="Segoe UI" w:hAnsi="Segoe UI" w:cs="Segoe UI"/>
          <w:color w:val="000000"/>
          <w:szCs w:val="20"/>
          <w:lang w:val="pl-PL"/>
        </w:rPr>
        <w:t>firmami motoryzacyjnymi i technologicznymi, a także dostawcami usług</w:t>
      </w:r>
      <w:r w:rsidR="00553F54" w:rsidRPr="00DC13AB">
        <w:rPr>
          <w:rFonts w:ascii="Segoe UI" w:hAnsi="Segoe UI" w:cs="Segoe UI"/>
          <w:color w:val="000000"/>
          <w:szCs w:val="20"/>
          <w:lang w:val="pl-PL"/>
        </w:rPr>
        <w:t xml:space="preserve"> płatniczych</w:t>
      </w:r>
      <w:r w:rsidR="0062586D" w:rsidRPr="00DC13AB">
        <w:rPr>
          <w:rFonts w:ascii="Segoe UI" w:hAnsi="Segoe UI" w:cs="Segoe UI"/>
          <w:color w:val="000000"/>
          <w:szCs w:val="20"/>
          <w:lang w:val="pl-PL"/>
        </w:rPr>
        <w:t>,</w:t>
      </w:r>
      <w:r w:rsidR="00553F54" w:rsidRPr="00DC13AB">
        <w:rPr>
          <w:rFonts w:ascii="Segoe UI" w:hAnsi="Segoe UI" w:cs="Segoe UI"/>
          <w:color w:val="000000"/>
          <w:szCs w:val="20"/>
          <w:lang w:val="pl-PL"/>
        </w:rPr>
        <w:t xml:space="preserve"> takimi jak Visa. W związku z tym, że </w:t>
      </w:r>
      <w:r w:rsidR="004E0CEB" w:rsidRPr="00DC13AB">
        <w:rPr>
          <w:rFonts w:ascii="Segoe UI" w:hAnsi="Segoe UI" w:cs="Segoe UI"/>
          <w:color w:val="000000"/>
          <w:szCs w:val="20"/>
          <w:lang w:val="pl-PL"/>
        </w:rPr>
        <w:t>jedna podróż w coraz większej mie</w:t>
      </w:r>
      <w:r w:rsidRPr="00DC13AB">
        <w:rPr>
          <w:rFonts w:ascii="Segoe UI" w:hAnsi="Segoe UI" w:cs="Segoe UI"/>
          <w:color w:val="000000"/>
          <w:szCs w:val="20"/>
          <w:lang w:val="pl-PL"/>
        </w:rPr>
        <w:t>rze będzie s</w:t>
      </w:r>
      <w:r w:rsidR="00553F54" w:rsidRPr="00DC13AB">
        <w:rPr>
          <w:rFonts w:ascii="Segoe UI" w:hAnsi="Segoe UI" w:cs="Segoe UI"/>
          <w:color w:val="000000"/>
          <w:szCs w:val="20"/>
          <w:lang w:val="pl-PL"/>
        </w:rPr>
        <w:t>kładać się z wyko</w:t>
      </w:r>
      <w:r w:rsidRPr="00DC13AB">
        <w:rPr>
          <w:rFonts w:ascii="Segoe UI" w:hAnsi="Segoe UI" w:cs="Segoe UI"/>
          <w:color w:val="000000"/>
          <w:szCs w:val="20"/>
          <w:lang w:val="pl-PL"/>
        </w:rPr>
        <w:t>rzysta</w:t>
      </w:r>
      <w:r w:rsidR="00553F54" w:rsidRPr="00DC13AB">
        <w:rPr>
          <w:rFonts w:ascii="Segoe UI" w:hAnsi="Segoe UI" w:cs="Segoe UI"/>
          <w:color w:val="000000"/>
          <w:szCs w:val="20"/>
          <w:lang w:val="pl-PL"/>
        </w:rPr>
        <w:t>nia</w:t>
      </w:r>
      <w:r w:rsidR="004E0CEB" w:rsidRPr="00DC13AB">
        <w:rPr>
          <w:rFonts w:ascii="Segoe UI" w:hAnsi="Segoe UI" w:cs="Segoe UI"/>
          <w:color w:val="000000"/>
          <w:szCs w:val="20"/>
          <w:lang w:val="pl-PL"/>
        </w:rPr>
        <w:t xml:space="preserve"> różnych środków transportu (np. samochód</w:t>
      </w:r>
      <w:r w:rsidR="00D0300D"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  <w:r w:rsidR="004E0CEB" w:rsidRPr="00DC13AB">
        <w:rPr>
          <w:rFonts w:ascii="Segoe UI" w:hAnsi="Segoe UI" w:cs="Segoe UI"/>
          <w:color w:val="000000"/>
          <w:szCs w:val="20"/>
          <w:lang w:val="pl-PL"/>
        </w:rPr>
        <w:t>+</w:t>
      </w:r>
      <w:r w:rsidR="009C1E89" w:rsidRPr="00DC13AB">
        <w:rPr>
          <w:rFonts w:ascii="Segoe UI" w:hAnsi="Segoe UI" w:cs="Segoe UI"/>
          <w:color w:val="000000"/>
          <w:szCs w:val="20"/>
          <w:lang w:val="pl-PL"/>
        </w:rPr>
        <w:t> </w:t>
      </w:r>
      <w:r w:rsidR="004E0CEB" w:rsidRPr="00DC13AB">
        <w:rPr>
          <w:rFonts w:ascii="Segoe UI" w:hAnsi="Segoe UI" w:cs="Segoe UI"/>
          <w:color w:val="000000"/>
          <w:szCs w:val="20"/>
          <w:lang w:val="pl-PL"/>
        </w:rPr>
        <w:t>metro</w:t>
      </w:r>
      <w:r w:rsidR="00D0300D"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  <w:r w:rsidR="004E0CEB" w:rsidRPr="00DC13AB">
        <w:rPr>
          <w:rFonts w:ascii="Segoe UI" w:hAnsi="Segoe UI" w:cs="Segoe UI"/>
          <w:color w:val="000000"/>
          <w:szCs w:val="20"/>
          <w:lang w:val="pl-PL"/>
        </w:rPr>
        <w:t>+</w:t>
      </w:r>
      <w:r w:rsidR="00D0300D"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  <w:r w:rsidR="004E0CEB" w:rsidRPr="00DC13AB">
        <w:rPr>
          <w:rFonts w:ascii="Segoe UI" w:hAnsi="Segoe UI" w:cs="Segoe UI"/>
          <w:color w:val="000000"/>
          <w:szCs w:val="20"/>
          <w:lang w:val="pl-PL"/>
        </w:rPr>
        <w:t>rower</w:t>
      </w:r>
      <w:r w:rsidR="00553F54" w:rsidRPr="00DC13AB">
        <w:rPr>
          <w:rFonts w:ascii="Segoe UI" w:hAnsi="Segoe UI" w:cs="Segoe UI"/>
          <w:color w:val="000000"/>
          <w:szCs w:val="20"/>
          <w:lang w:val="pl-PL"/>
        </w:rPr>
        <w:t>),</w:t>
      </w:r>
      <w:r w:rsidR="004E0CEB" w:rsidRPr="00DC13AB">
        <w:rPr>
          <w:rFonts w:ascii="Segoe UI" w:hAnsi="Segoe UI" w:cs="Segoe UI"/>
          <w:color w:val="000000"/>
          <w:szCs w:val="20"/>
          <w:lang w:val="pl-PL"/>
        </w:rPr>
        <w:t xml:space="preserve"> koniecznością staje się stworzenie</w:t>
      </w:r>
      <w:r w:rsidR="00C52F74"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  <w:r w:rsidR="009B0597" w:rsidRPr="00DC13AB">
        <w:rPr>
          <w:rFonts w:ascii="Segoe UI" w:hAnsi="Segoe UI" w:cs="Segoe UI"/>
          <w:color w:val="000000"/>
          <w:szCs w:val="20"/>
          <w:lang w:val="pl-PL"/>
        </w:rPr>
        <w:t>prostego</w:t>
      </w:r>
      <w:r w:rsidR="004E0CEB"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  <w:r w:rsidR="009B0597" w:rsidRPr="00DC13AB">
        <w:rPr>
          <w:rFonts w:ascii="Segoe UI" w:hAnsi="Segoe UI" w:cs="Segoe UI"/>
          <w:color w:val="000000"/>
          <w:szCs w:val="20"/>
          <w:lang w:val="pl-PL"/>
        </w:rPr>
        <w:t xml:space="preserve">i </w:t>
      </w:r>
      <w:r w:rsidR="006D5DA0" w:rsidRPr="00DC13AB">
        <w:rPr>
          <w:rFonts w:ascii="Segoe UI" w:hAnsi="Segoe UI" w:cs="Segoe UI"/>
          <w:color w:val="000000"/>
          <w:szCs w:val="20"/>
          <w:lang w:val="pl-PL"/>
        </w:rPr>
        <w:t>płynnego</w:t>
      </w:r>
      <w:r w:rsidR="009B0597"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  <w:r w:rsidR="006D5DA0" w:rsidRPr="00DC13AB">
        <w:rPr>
          <w:rFonts w:ascii="Segoe UI" w:hAnsi="Segoe UI" w:cs="Segoe UI"/>
          <w:color w:val="000000"/>
          <w:szCs w:val="20"/>
          <w:lang w:val="pl-PL"/>
        </w:rPr>
        <w:t xml:space="preserve">sposobu </w:t>
      </w:r>
      <w:r w:rsidR="009B0597" w:rsidRPr="00DC13AB">
        <w:rPr>
          <w:rFonts w:ascii="Segoe UI" w:hAnsi="Segoe UI" w:cs="Segoe UI"/>
          <w:color w:val="000000"/>
          <w:szCs w:val="20"/>
          <w:lang w:val="pl-PL"/>
        </w:rPr>
        <w:t>płatności</w:t>
      </w:r>
      <w:r w:rsidR="003A6790" w:rsidRPr="00DC13AB">
        <w:rPr>
          <w:rFonts w:ascii="Segoe UI" w:hAnsi="Segoe UI" w:cs="Segoe UI"/>
          <w:color w:val="000000"/>
          <w:szCs w:val="20"/>
          <w:lang w:val="pl-PL"/>
        </w:rPr>
        <w:t>.</w:t>
      </w:r>
      <w:r w:rsidR="00DF0D2F" w:rsidRPr="00DC13AB">
        <w:rPr>
          <w:rFonts w:ascii="Segoe UI" w:hAnsi="Segoe UI" w:cs="Segoe UI"/>
          <w:color w:val="000000"/>
          <w:szCs w:val="20"/>
          <w:lang w:val="pl-PL"/>
        </w:rPr>
        <w:t xml:space="preserve">  </w:t>
      </w:r>
      <w:r w:rsidR="003A6790" w:rsidRPr="00DC13AB">
        <w:rPr>
          <w:rFonts w:ascii="Segoe UI" w:hAnsi="Segoe UI" w:cs="Segoe UI"/>
          <w:color w:val="000000"/>
          <w:szCs w:val="20"/>
          <w:lang w:val="pl-PL"/>
        </w:rPr>
        <w:t xml:space="preserve">  </w:t>
      </w:r>
    </w:p>
    <w:p w14:paraId="5A738384" w14:textId="4AA84111" w:rsidR="003A6790" w:rsidRDefault="009B0597" w:rsidP="00DC13AB">
      <w:pPr>
        <w:pStyle w:val="Akapitzlist"/>
        <w:numPr>
          <w:ilvl w:val="0"/>
          <w:numId w:val="39"/>
        </w:numPr>
        <w:contextualSpacing/>
        <w:jc w:val="both"/>
        <w:rPr>
          <w:rFonts w:ascii="Segoe UI" w:hAnsi="Segoe UI" w:cs="Segoe UI"/>
          <w:color w:val="000000"/>
          <w:szCs w:val="20"/>
          <w:lang w:val="pl-PL"/>
        </w:rPr>
      </w:pPr>
      <w:r w:rsidRPr="00DC13AB">
        <w:rPr>
          <w:rFonts w:ascii="Segoe UI" w:hAnsi="Segoe UI" w:cs="Segoe UI"/>
          <w:color w:val="000000"/>
          <w:szCs w:val="20"/>
          <w:u w:val="single"/>
          <w:lang w:val="pl-PL"/>
        </w:rPr>
        <w:t>Zintegrowanie</w:t>
      </w:r>
      <w:r w:rsidR="0085102B" w:rsidRPr="00DC13AB">
        <w:rPr>
          <w:rFonts w:ascii="Segoe UI" w:hAnsi="Segoe UI" w:cs="Segoe UI"/>
          <w:color w:val="000000"/>
          <w:szCs w:val="20"/>
          <w:u w:val="single"/>
          <w:lang w:val="pl-PL"/>
        </w:rPr>
        <w:t xml:space="preserve"> </w:t>
      </w:r>
      <w:r w:rsidR="006D5DA0" w:rsidRPr="00DC13AB">
        <w:rPr>
          <w:rFonts w:ascii="Segoe UI" w:hAnsi="Segoe UI" w:cs="Segoe UI"/>
          <w:color w:val="000000"/>
          <w:szCs w:val="20"/>
          <w:u w:val="single"/>
          <w:lang w:val="pl-PL"/>
        </w:rPr>
        <w:t>poświadczania tożsamości</w:t>
      </w:r>
      <w:r w:rsidRPr="00DC13AB">
        <w:rPr>
          <w:rFonts w:ascii="Segoe UI" w:hAnsi="Segoe UI" w:cs="Segoe UI"/>
          <w:color w:val="000000"/>
          <w:szCs w:val="20"/>
          <w:u w:val="single"/>
          <w:lang w:val="pl-PL"/>
        </w:rPr>
        <w:t xml:space="preserve"> z</w:t>
      </w:r>
      <w:r w:rsidR="00D0300D" w:rsidRPr="00DC13AB">
        <w:rPr>
          <w:rFonts w:ascii="Segoe UI" w:hAnsi="Segoe UI" w:cs="Segoe UI"/>
          <w:color w:val="000000"/>
          <w:szCs w:val="20"/>
          <w:u w:val="single"/>
          <w:lang w:val="pl-PL"/>
        </w:rPr>
        <w:t xml:space="preserve"> płatnością</w:t>
      </w:r>
      <w:r w:rsidR="003A6790" w:rsidRPr="00DC13AB">
        <w:rPr>
          <w:rFonts w:ascii="Segoe UI" w:hAnsi="Segoe UI" w:cs="Segoe UI"/>
          <w:color w:val="000000"/>
          <w:szCs w:val="20"/>
          <w:lang w:val="pl-PL"/>
        </w:rPr>
        <w:t>.</w:t>
      </w: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 W miarę </w:t>
      </w:r>
      <w:r w:rsidR="008E39C2" w:rsidRPr="00DC13AB">
        <w:rPr>
          <w:rFonts w:ascii="Segoe UI" w:hAnsi="Segoe UI" w:cs="Segoe UI"/>
          <w:color w:val="000000"/>
          <w:szCs w:val="20"/>
          <w:lang w:val="pl-PL"/>
        </w:rPr>
        <w:t xml:space="preserve">tego </w:t>
      </w:r>
      <w:r w:rsidRPr="00DC13AB">
        <w:rPr>
          <w:rFonts w:ascii="Segoe UI" w:hAnsi="Segoe UI" w:cs="Segoe UI"/>
          <w:color w:val="000000"/>
          <w:szCs w:val="20"/>
          <w:lang w:val="pl-PL"/>
        </w:rPr>
        <w:t>jak</w:t>
      </w:r>
      <w:r w:rsidR="008E39C2" w:rsidRPr="00DC13AB">
        <w:rPr>
          <w:rFonts w:ascii="Segoe UI" w:hAnsi="Segoe UI" w:cs="Segoe UI"/>
          <w:color w:val="000000"/>
          <w:szCs w:val="20"/>
          <w:lang w:val="pl-PL"/>
        </w:rPr>
        <w:t xml:space="preserve"> prywatne</w:t>
      </w: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 firmy i miasta w coraz większym stopniu umożliwiają cyfrowe płatności, muszą także zintegrować je z usługą natychmiastowego uwierzytelniania. Rola cyfrowego ID </w:t>
      </w:r>
      <w:r w:rsidR="0008229F" w:rsidRPr="00DC13AB">
        <w:rPr>
          <w:rFonts w:ascii="Segoe UI" w:hAnsi="Segoe UI" w:cs="Segoe UI"/>
          <w:color w:val="000000"/>
          <w:szCs w:val="20"/>
          <w:lang w:val="pl-PL"/>
        </w:rPr>
        <w:t>w</w:t>
      </w:r>
      <w:r w:rsidR="00D0300D" w:rsidRPr="00DC13AB">
        <w:rPr>
          <w:rFonts w:ascii="Segoe UI" w:hAnsi="Segoe UI" w:cs="Segoe UI"/>
          <w:color w:val="000000"/>
          <w:szCs w:val="20"/>
          <w:lang w:val="pl-PL"/>
        </w:rPr>
        <w:t> </w:t>
      </w:r>
      <w:r w:rsidR="0008229F" w:rsidRPr="00DC13AB">
        <w:rPr>
          <w:rFonts w:ascii="Segoe UI" w:hAnsi="Segoe UI" w:cs="Segoe UI"/>
          <w:color w:val="000000"/>
          <w:szCs w:val="20"/>
          <w:lang w:val="pl-PL"/>
        </w:rPr>
        <w:t xml:space="preserve">ekosystemie jest kluczowa </w:t>
      </w:r>
      <w:r w:rsidR="0062461D" w:rsidRPr="00DC13AB">
        <w:rPr>
          <w:rFonts w:ascii="Segoe UI" w:hAnsi="Segoe UI" w:cs="Segoe UI"/>
          <w:color w:val="000000"/>
          <w:szCs w:val="20"/>
          <w:lang w:val="pl-PL"/>
        </w:rPr>
        <w:t xml:space="preserve">do </w:t>
      </w:r>
      <w:r w:rsidR="001E4116" w:rsidRPr="00DC13AB">
        <w:rPr>
          <w:rFonts w:ascii="Segoe UI" w:hAnsi="Segoe UI" w:cs="Segoe UI"/>
          <w:color w:val="000000"/>
          <w:szCs w:val="20"/>
          <w:lang w:val="pl-PL"/>
        </w:rPr>
        <w:t xml:space="preserve">nadążenia za zmianami, </w:t>
      </w:r>
      <w:r w:rsidRPr="00DC13AB">
        <w:rPr>
          <w:rFonts w:ascii="Segoe UI" w:hAnsi="Segoe UI" w:cs="Segoe UI"/>
          <w:color w:val="000000"/>
          <w:szCs w:val="20"/>
          <w:lang w:val="pl-PL"/>
        </w:rPr>
        <w:t>jakie zachodzą w sposo</w:t>
      </w:r>
      <w:r w:rsidR="0008229F" w:rsidRPr="00DC13AB">
        <w:rPr>
          <w:rFonts w:ascii="Segoe UI" w:hAnsi="Segoe UI" w:cs="Segoe UI"/>
          <w:color w:val="000000"/>
          <w:szCs w:val="20"/>
          <w:lang w:val="pl-PL"/>
        </w:rPr>
        <w:t>bie korzystania</w:t>
      </w:r>
      <w:r w:rsidRPr="00DC13AB">
        <w:rPr>
          <w:rFonts w:ascii="Segoe UI" w:hAnsi="Segoe UI" w:cs="Segoe UI"/>
          <w:color w:val="000000"/>
          <w:szCs w:val="20"/>
          <w:lang w:val="pl-PL"/>
        </w:rPr>
        <w:t xml:space="preserve"> ze</w:t>
      </w:r>
      <w:r w:rsidR="00553F54" w:rsidRPr="00DC13AB">
        <w:rPr>
          <w:rFonts w:ascii="Segoe UI" w:hAnsi="Segoe UI" w:cs="Segoe UI"/>
          <w:color w:val="000000"/>
          <w:szCs w:val="20"/>
          <w:lang w:val="pl-PL"/>
        </w:rPr>
        <w:t xml:space="preserve"> środków transportu.  Dzięki temu rozwiązaniu </w:t>
      </w:r>
      <w:r w:rsidR="001E4116" w:rsidRPr="00DC13AB">
        <w:rPr>
          <w:rFonts w:ascii="Segoe UI" w:hAnsi="Segoe UI" w:cs="Segoe UI"/>
          <w:color w:val="000000"/>
          <w:szCs w:val="20"/>
          <w:lang w:val="pl-PL"/>
        </w:rPr>
        <w:t>zarówno płatność, jak i</w:t>
      </w:r>
      <w:r w:rsidR="00D0300D" w:rsidRPr="00DC13AB">
        <w:rPr>
          <w:rFonts w:ascii="Segoe UI" w:hAnsi="Segoe UI" w:cs="Segoe UI"/>
          <w:color w:val="000000"/>
          <w:szCs w:val="20"/>
          <w:lang w:val="pl-PL"/>
        </w:rPr>
        <w:t> </w:t>
      </w:r>
      <w:r w:rsidR="006D5DA0" w:rsidRPr="00DC13AB">
        <w:rPr>
          <w:rFonts w:ascii="Segoe UI" w:hAnsi="Segoe UI" w:cs="Segoe UI"/>
          <w:color w:val="000000"/>
          <w:szCs w:val="20"/>
          <w:lang w:val="pl-PL"/>
        </w:rPr>
        <w:t>potwierdzanie tożsamości</w:t>
      </w:r>
      <w:r w:rsidR="00553F54" w:rsidRPr="00DC13AB">
        <w:rPr>
          <w:rFonts w:ascii="Segoe UI" w:hAnsi="Segoe UI" w:cs="Segoe UI"/>
          <w:color w:val="000000"/>
          <w:szCs w:val="20"/>
          <w:lang w:val="pl-PL"/>
        </w:rPr>
        <w:t xml:space="preserve"> przebie</w:t>
      </w:r>
      <w:r w:rsidR="001E4116" w:rsidRPr="00DC13AB">
        <w:rPr>
          <w:rFonts w:ascii="Segoe UI" w:hAnsi="Segoe UI" w:cs="Segoe UI"/>
          <w:color w:val="000000"/>
          <w:szCs w:val="20"/>
          <w:lang w:val="pl-PL"/>
        </w:rPr>
        <w:t>gają w sposób prosty i sprawny</w:t>
      </w:r>
      <w:r w:rsidR="003A6790" w:rsidRPr="00DC13AB">
        <w:rPr>
          <w:rFonts w:ascii="Segoe UI" w:hAnsi="Segoe UI" w:cs="Segoe UI"/>
          <w:color w:val="000000"/>
          <w:szCs w:val="20"/>
          <w:lang w:val="pl-PL"/>
        </w:rPr>
        <w:t>.</w:t>
      </w:r>
    </w:p>
    <w:p w14:paraId="1C89332D" w14:textId="13523760" w:rsidR="003A6790" w:rsidRDefault="001A0EA2" w:rsidP="00DC13AB">
      <w:pPr>
        <w:pStyle w:val="Akapitzlist"/>
        <w:numPr>
          <w:ilvl w:val="0"/>
          <w:numId w:val="39"/>
        </w:numPr>
        <w:contextualSpacing/>
        <w:jc w:val="both"/>
        <w:rPr>
          <w:rFonts w:ascii="Segoe UI" w:hAnsi="Segoe UI" w:cs="Segoe UI"/>
          <w:color w:val="000000"/>
          <w:szCs w:val="20"/>
          <w:lang w:val="pl-PL"/>
        </w:rPr>
      </w:pPr>
      <w:r w:rsidRPr="00DC13AB">
        <w:rPr>
          <w:rFonts w:ascii="Segoe UI" w:hAnsi="Segoe UI" w:cs="Segoe UI"/>
          <w:color w:val="000000"/>
          <w:szCs w:val="20"/>
          <w:u w:val="single"/>
          <w:lang w:val="pl-PL"/>
        </w:rPr>
        <w:t>Projektowanie rozwiązań dla transportu publicznego</w:t>
      </w:r>
      <w:r w:rsidR="00DA61DE" w:rsidRPr="00DC13AB">
        <w:rPr>
          <w:rFonts w:ascii="Segoe UI" w:hAnsi="Segoe UI" w:cs="Segoe UI"/>
          <w:color w:val="000000"/>
          <w:szCs w:val="20"/>
          <w:u w:val="single"/>
          <w:lang w:val="pl-PL"/>
        </w:rPr>
        <w:t xml:space="preserve"> </w:t>
      </w:r>
      <w:r w:rsidR="001E4116" w:rsidRPr="00DC13AB">
        <w:rPr>
          <w:rFonts w:ascii="Segoe UI" w:hAnsi="Segoe UI" w:cs="Segoe UI"/>
          <w:color w:val="000000"/>
          <w:szCs w:val="20"/>
          <w:u w:val="single"/>
          <w:lang w:val="pl-PL"/>
        </w:rPr>
        <w:t>mając na względzie</w:t>
      </w:r>
      <w:r w:rsidR="00D0300D" w:rsidRPr="00DC13AB">
        <w:rPr>
          <w:rFonts w:ascii="Segoe UI" w:hAnsi="Segoe UI" w:cs="Segoe UI"/>
          <w:color w:val="000000"/>
          <w:szCs w:val="20"/>
          <w:u w:val="single"/>
          <w:lang w:val="pl-PL"/>
        </w:rPr>
        <w:t xml:space="preserve"> potrzeby</w:t>
      </w:r>
      <w:r w:rsidR="001E4116" w:rsidRPr="00DC13AB">
        <w:rPr>
          <w:rFonts w:ascii="Segoe UI" w:hAnsi="Segoe UI" w:cs="Segoe UI"/>
          <w:color w:val="000000"/>
          <w:szCs w:val="20"/>
          <w:u w:val="single"/>
          <w:lang w:val="pl-PL"/>
        </w:rPr>
        <w:t xml:space="preserve"> ogół</w:t>
      </w:r>
      <w:r w:rsidR="00D0300D" w:rsidRPr="00DC13AB">
        <w:rPr>
          <w:rFonts w:ascii="Segoe UI" w:hAnsi="Segoe UI" w:cs="Segoe UI"/>
          <w:color w:val="000000"/>
          <w:szCs w:val="20"/>
          <w:u w:val="single"/>
          <w:lang w:val="pl-PL"/>
        </w:rPr>
        <w:t>u</w:t>
      </w:r>
      <w:r w:rsidR="001E4116" w:rsidRPr="00DC13AB">
        <w:rPr>
          <w:rFonts w:ascii="Segoe UI" w:hAnsi="Segoe UI" w:cs="Segoe UI"/>
          <w:color w:val="000000"/>
          <w:szCs w:val="20"/>
          <w:u w:val="single"/>
          <w:lang w:val="pl-PL"/>
        </w:rPr>
        <w:t xml:space="preserve"> społeczeństw</w:t>
      </w:r>
      <w:r w:rsidR="000E640F" w:rsidRPr="00DC13AB">
        <w:rPr>
          <w:rFonts w:ascii="Segoe UI" w:hAnsi="Segoe UI" w:cs="Segoe UI"/>
          <w:color w:val="000000"/>
          <w:szCs w:val="20"/>
          <w:u w:val="single"/>
          <w:lang w:val="pl-PL"/>
        </w:rPr>
        <w:t>a.</w:t>
      </w:r>
      <w:r w:rsidRPr="00DC13AB">
        <w:rPr>
          <w:rFonts w:ascii="Segoe UI" w:hAnsi="Segoe UI" w:cs="Segoe UI"/>
          <w:color w:val="000000"/>
          <w:szCs w:val="20"/>
          <w:u w:val="single"/>
          <w:lang w:val="pl-PL"/>
        </w:rPr>
        <w:t xml:space="preserve"> </w:t>
      </w:r>
      <w:r w:rsidR="001E4116" w:rsidRPr="00DC13AB">
        <w:rPr>
          <w:rFonts w:ascii="Segoe UI" w:hAnsi="Segoe UI" w:cs="Segoe UI"/>
          <w:color w:val="000000"/>
          <w:szCs w:val="20"/>
          <w:lang w:val="pl-PL"/>
        </w:rPr>
        <w:t xml:space="preserve">Przy projektowaniu ekosystemu dla handlu </w:t>
      </w:r>
      <w:r w:rsidR="00580B7D" w:rsidRPr="00DC13AB">
        <w:rPr>
          <w:rFonts w:ascii="Segoe UI" w:hAnsi="Segoe UI" w:cs="Segoe UI"/>
          <w:color w:val="000000"/>
          <w:szCs w:val="20"/>
          <w:lang w:val="pl-PL"/>
        </w:rPr>
        <w:t>wszyscy uczestnicy</w:t>
      </w:r>
      <w:r w:rsidR="007255DF" w:rsidRPr="00DC13AB">
        <w:rPr>
          <w:rFonts w:ascii="Segoe UI" w:hAnsi="Segoe UI" w:cs="Segoe UI"/>
          <w:color w:val="000000"/>
          <w:szCs w:val="20"/>
          <w:lang w:val="pl-PL"/>
        </w:rPr>
        <w:t xml:space="preserve"> ekosystemu transportowego </w:t>
      </w:r>
      <w:r w:rsidR="00580B7D" w:rsidRPr="00DC13AB">
        <w:rPr>
          <w:rFonts w:ascii="Segoe UI" w:hAnsi="Segoe UI" w:cs="Segoe UI"/>
          <w:color w:val="000000"/>
          <w:szCs w:val="20"/>
          <w:lang w:val="pl-PL"/>
        </w:rPr>
        <w:t xml:space="preserve">powinni </w:t>
      </w:r>
      <w:r w:rsidR="00553F54" w:rsidRPr="00DC13AB">
        <w:rPr>
          <w:rFonts w:ascii="Segoe UI" w:hAnsi="Segoe UI" w:cs="Segoe UI"/>
          <w:color w:val="000000"/>
          <w:szCs w:val="20"/>
          <w:lang w:val="pl-PL"/>
        </w:rPr>
        <w:t>ksz</w:t>
      </w:r>
      <w:r w:rsidR="000E640F" w:rsidRPr="00DC13AB">
        <w:rPr>
          <w:rFonts w:ascii="Segoe UI" w:hAnsi="Segoe UI" w:cs="Segoe UI"/>
          <w:color w:val="000000"/>
          <w:szCs w:val="20"/>
          <w:lang w:val="pl-PL"/>
        </w:rPr>
        <w:t>tałtować swoje koncepcje w taki</w:t>
      </w:r>
      <w:r w:rsidR="00553F54" w:rsidRPr="00DC13AB">
        <w:rPr>
          <w:rFonts w:ascii="Segoe UI" w:hAnsi="Segoe UI" w:cs="Segoe UI"/>
          <w:color w:val="000000"/>
          <w:szCs w:val="20"/>
          <w:lang w:val="pl-PL"/>
        </w:rPr>
        <w:t xml:space="preserve"> sposób, aby uwzg</w:t>
      </w:r>
      <w:r w:rsidR="00580B7D" w:rsidRPr="00DC13AB">
        <w:rPr>
          <w:rFonts w:ascii="Segoe UI" w:hAnsi="Segoe UI" w:cs="Segoe UI"/>
          <w:color w:val="000000"/>
          <w:szCs w:val="20"/>
          <w:lang w:val="pl-PL"/>
        </w:rPr>
        <w:t>lędnić potrzeby i możliwości osób starszy</w:t>
      </w:r>
      <w:r w:rsidR="0052568E" w:rsidRPr="00DC13AB">
        <w:rPr>
          <w:rFonts w:ascii="Segoe UI" w:hAnsi="Segoe UI" w:cs="Segoe UI"/>
          <w:color w:val="000000"/>
          <w:szCs w:val="20"/>
          <w:lang w:val="pl-PL"/>
        </w:rPr>
        <w:t>ch o</w:t>
      </w:r>
      <w:r w:rsidR="00553F54" w:rsidRPr="00DC13AB">
        <w:rPr>
          <w:rFonts w:ascii="Segoe UI" w:hAnsi="Segoe UI" w:cs="Segoe UI"/>
          <w:color w:val="000000"/>
          <w:szCs w:val="20"/>
          <w:lang w:val="pl-PL"/>
        </w:rPr>
        <w:t xml:space="preserve">raz osób nie mających dostępu lub </w:t>
      </w:r>
      <w:r w:rsidR="009C1E89" w:rsidRPr="00DC13AB">
        <w:rPr>
          <w:rFonts w:ascii="Segoe UI" w:hAnsi="Segoe UI" w:cs="Segoe UI"/>
          <w:color w:val="000000"/>
          <w:szCs w:val="20"/>
          <w:lang w:val="pl-PL"/>
        </w:rPr>
        <w:t> m</w:t>
      </w:r>
      <w:r w:rsidR="00553F54" w:rsidRPr="00DC13AB">
        <w:rPr>
          <w:rFonts w:ascii="Segoe UI" w:hAnsi="Segoe UI" w:cs="Segoe UI"/>
          <w:color w:val="000000"/>
          <w:szCs w:val="20"/>
          <w:lang w:val="pl-PL"/>
        </w:rPr>
        <w:t>ających ograniczony dostęp do usług finansowych -</w:t>
      </w:r>
      <w:r w:rsidR="0052568E"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  <w:r w:rsidR="00580B7D" w:rsidRPr="00DC13AB">
        <w:rPr>
          <w:rFonts w:ascii="Segoe UI" w:hAnsi="Segoe UI" w:cs="Segoe UI"/>
          <w:color w:val="000000"/>
          <w:szCs w:val="20"/>
          <w:lang w:val="pl-PL"/>
        </w:rPr>
        <w:t>zapobiegając tym samym wykluczeniu niektórych grup społecznych</w:t>
      </w:r>
      <w:r w:rsidR="00C52F74" w:rsidRPr="00DC13AB">
        <w:rPr>
          <w:rFonts w:ascii="Segoe UI" w:hAnsi="Segoe UI" w:cs="Segoe UI"/>
          <w:color w:val="000000"/>
          <w:szCs w:val="20"/>
          <w:lang w:val="pl-PL"/>
        </w:rPr>
        <w:t>.</w:t>
      </w:r>
    </w:p>
    <w:p w14:paraId="567CFF1E" w14:textId="280B7707" w:rsidR="003A6790" w:rsidRPr="00DC13AB" w:rsidRDefault="00D0300D" w:rsidP="00DC13AB">
      <w:pPr>
        <w:pStyle w:val="Akapitzlist"/>
        <w:numPr>
          <w:ilvl w:val="0"/>
          <w:numId w:val="39"/>
        </w:numPr>
        <w:contextualSpacing/>
        <w:jc w:val="both"/>
        <w:rPr>
          <w:rFonts w:ascii="Segoe UI" w:hAnsi="Segoe UI" w:cs="Segoe UI"/>
          <w:color w:val="000000"/>
          <w:szCs w:val="20"/>
          <w:lang w:val="pl-PL"/>
        </w:rPr>
      </w:pPr>
      <w:r w:rsidRPr="00DC13AB">
        <w:rPr>
          <w:rFonts w:ascii="Segoe UI" w:hAnsi="Segoe UI" w:cs="Segoe UI"/>
          <w:color w:val="000000"/>
          <w:szCs w:val="20"/>
          <w:u w:val="single"/>
          <w:lang w:val="pl-PL"/>
        </w:rPr>
        <w:t>Podejmowanie</w:t>
      </w:r>
      <w:r w:rsidR="00134DDF" w:rsidRPr="00DC13AB">
        <w:rPr>
          <w:rFonts w:ascii="Segoe UI" w:hAnsi="Segoe UI" w:cs="Segoe UI"/>
          <w:color w:val="000000"/>
          <w:szCs w:val="20"/>
          <w:u w:val="single"/>
          <w:lang w:val="pl-PL"/>
        </w:rPr>
        <w:t xml:space="preserve"> strategicznych partnerstw </w:t>
      </w:r>
      <w:r w:rsidR="00553F54" w:rsidRPr="00DC13AB">
        <w:rPr>
          <w:rFonts w:ascii="Segoe UI" w:hAnsi="Segoe UI" w:cs="Segoe UI"/>
          <w:color w:val="000000"/>
          <w:szCs w:val="20"/>
          <w:u w:val="single"/>
          <w:lang w:val="pl-PL"/>
        </w:rPr>
        <w:t>dla gromadzenia cennej wiedzy</w:t>
      </w:r>
      <w:r w:rsidR="000E640F" w:rsidRPr="00DC13AB">
        <w:rPr>
          <w:rFonts w:ascii="Segoe UI" w:hAnsi="Segoe UI" w:cs="Segoe UI"/>
          <w:color w:val="000000"/>
          <w:szCs w:val="20"/>
          <w:lang w:val="pl-PL"/>
        </w:rPr>
        <w:t xml:space="preserve">. </w:t>
      </w:r>
      <w:r w:rsidR="0052568E" w:rsidRPr="00DC13AB">
        <w:rPr>
          <w:rFonts w:ascii="Segoe UI" w:hAnsi="Segoe UI" w:cs="Segoe UI"/>
          <w:color w:val="000000"/>
          <w:szCs w:val="20"/>
          <w:lang w:val="pl-PL"/>
        </w:rPr>
        <w:t>Miasta i</w:t>
      </w:r>
      <w:r w:rsidRPr="00DC13AB">
        <w:rPr>
          <w:rFonts w:ascii="Segoe UI" w:hAnsi="Segoe UI" w:cs="Segoe UI"/>
          <w:color w:val="000000"/>
          <w:szCs w:val="20"/>
          <w:lang w:val="pl-PL"/>
        </w:rPr>
        <w:t> </w:t>
      </w:r>
      <w:r w:rsidR="0052568E" w:rsidRPr="00DC13AB">
        <w:rPr>
          <w:rFonts w:ascii="Segoe UI" w:hAnsi="Segoe UI" w:cs="Segoe UI"/>
          <w:color w:val="000000"/>
          <w:szCs w:val="20"/>
          <w:lang w:val="pl-PL"/>
        </w:rPr>
        <w:t xml:space="preserve">korporacje </w:t>
      </w:r>
      <w:r w:rsidR="00134DDF" w:rsidRPr="00DC13AB">
        <w:rPr>
          <w:rFonts w:ascii="Segoe UI" w:hAnsi="Segoe UI" w:cs="Segoe UI"/>
          <w:color w:val="000000"/>
          <w:szCs w:val="20"/>
          <w:lang w:val="pl-PL"/>
        </w:rPr>
        <w:t>powinny na</w:t>
      </w:r>
      <w:r w:rsidR="0052568E" w:rsidRPr="00DC13AB">
        <w:rPr>
          <w:rFonts w:ascii="Segoe UI" w:hAnsi="Segoe UI" w:cs="Segoe UI"/>
          <w:color w:val="000000"/>
          <w:szCs w:val="20"/>
          <w:lang w:val="pl-PL"/>
        </w:rPr>
        <w:t>wiązać współpracę,</w:t>
      </w:r>
      <w:r w:rsidR="00134DDF" w:rsidRPr="00DC13AB">
        <w:rPr>
          <w:rFonts w:ascii="Segoe UI" w:hAnsi="Segoe UI" w:cs="Segoe UI"/>
          <w:color w:val="000000"/>
          <w:szCs w:val="20"/>
          <w:lang w:val="pl-PL"/>
        </w:rPr>
        <w:t xml:space="preserve"> która pozwoli im pos</w:t>
      </w:r>
      <w:r w:rsidR="0052568E" w:rsidRPr="00DC13AB">
        <w:rPr>
          <w:rFonts w:ascii="Segoe UI" w:hAnsi="Segoe UI" w:cs="Segoe UI"/>
          <w:color w:val="000000"/>
          <w:szCs w:val="20"/>
          <w:lang w:val="pl-PL"/>
        </w:rPr>
        <w:t>zerzyć zakres wiedzy przydatnej w planowaniu</w:t>
      </w:r>
      <w:r w:rsidR="00134DDF" w:rsidRPr="00DC13AB">
        <w:rPr>
          <w:rFonts w:ascii="Segoe UI" w:hAnsi="Segoe UI" w:cs="Segoe UI"/>
          <w:color w:val="000000"/>
          <w:szCs w:val="20"/>
          <w:lang w:val="pl-PL"/>
        </w:rPr>
        <w:t>. Sztuczna inteligencja oraz Big Data mogą zostać wykorzystane do analizy danych o konsumpcji, pr</w:t>
      </w:r>
      <w:r w:rsidR="00553F54" w:rsidRPr="00DC13AB">
        <w:rPr>
          <w:rFonts w:ascii="Segoe UI" w:hAnsi="Segoe UI" w:cs="Segoe UI"/>
          <w:color w:val="000000"/>
          <w:szCs w:val="20"/>
          <w:lang w:val="pl-PL"/>
        </w:rPr>
        <w:t>zemieszczaniu się i zmieniając</w:t>
      </w:r>
      <w:r w:rsidR="00134DDF" w:rsidRPr="00DC13AB">
        <w:rPr>
          <w:rFonts w:ascii="Segoe UI" w:hAnsi="Segoe UI" w:cs="Segoe UI"/>
          <w:color w:val="000000"/>
          <w:szCs w:val="20"/>
          <w:lang w:val="pl-PL"/>
        </w:rPr>
        <w:t>ych się trendach. Pozwoli to rozpoznawać potrzeby w czasie rzeczywis</w:t>
      </w:r>
      <w:r w:rsidR="0052568E" w:rsidRPr="00DC13AB">
        <w:rPr>
          <w:rFonts w:ascii="Segoe UI" w:hAnsi="Segoe UI" w:cs="Segoe UI"/>
          <w:color w:val="000000"/>
          <w:szCs w:val="20"/>
          <w:lang w:val="pl-PL"/>
        </w:rPr>
        <w:t>tym i wyposaży miasta w wiedzę przydatną przy planowaniu</w:t>
      </w:r>
      <w:r w:rsidR="003A6790" w:rsidRPr="00DC13AB">
        <w:rPr>
          <w:rFonts w:ascii="Segoe UI" w:hAnsi="Segoe UI" w:cs="Segoe UI"/>
          <w:color w:val="000000"/>
          <w:szCs w:val="20"/>
          <w:lang w:val="pl-PL"/>
        </w:rPr>
        <w:t xml:space="preserve">. </w:t>
      </w:r>
      <w:r w:rsidR="00134DDF" w:rsidRPr="00DC13AB">
        <w:rPr>
          <w:rFonts w:ascii="Segoe UI" w:hAnsi="Segoe UI" w:cs="Segoe UI"/>
          <w:color w:val="000000"/>
          <w:szCs w:val="20"/>
          <w:lang w:val="pl-PL"/>
        </w:rPr>
        <w:t xml:space="preserve"> </w:t>
      </w:r>
    </w:p>
    <w:p w14:paraId="1453FD77" w14:textId="77777777" w:rsidR="002B5408" w:rsidRPr="00DC13AB" w:rsidRDefault="002B5408" w:rsidP="00F47388">
      <w:pPr>
        <w:contextualSpacing/>
        <w:rPr>
          <w:rFonts w:ascii="Segoe UI" w:hAnsi="Segoe UI" w:cs="Segoe UI"/>
          <w:color w:val="000000"/>
          <w:szCs w:val="20"/>
          <w:lang w:val="pl-PL"/>
        </w:rPr>
      </w:pPr>
    </w:p>
    <w:p w14:paraId="752F705B" w14:textId="070EDF52" w:rsidR="007723C1" w:rsidRDefault="001A0EA2" w:rsidP="00F47388">
      <w:pPr>
        <w:contextualSpacing/>
        <w:rPr>
          <w:rStyle w:val="Hipercze"/>
          <w:rFonts w:ascii="Segoe UI" w:hAnsi="Segoe UI" w:cs="Segoe UI"/>
          <w:szCs w:val="20"/>
          <w:lang w:val="pl-PL"/>
        </w:rPr>
      </w:pPr>
      <w:r w:rsidRPr="00DC13AB">
        <w:rPr>
          <w:rFonts w:ascii="Segoe UI" w:hAnsi="Segoe UI" w:cs="Segoe UI"/>
          <w:color w:val="000000"/>
          <w:szCs w:val="20"/>
          <w:lang w:val="pl-PL"/>
        </w:rPr>
        <w:t>Zapraszamy</w:t>
      </w:r>
      <w:r w:rsidR="00B17DC0" w:rsidRPr="00DC13AB">
        <w:rPr>
          <w:rFonts w:ascii="Segoe UI" w:hAnsi="Segoe UI" w:cs="Segoe UI"/>
          <w:color w:val="000000"/>
          <w:szCs w:val="20"/>
          <w:lang w:val="pl-PL"/>
        </w:rPr>
        <w:t xml:space="preserve"> do zapoznania się z pełną treścią raportu dostępnego pod adresem</w:t>
      </w:r>
      <w:r w:rsidR="005D6836" w:rsidRPr="00DC13AB">
        <w:rPr>
          <w:rFonts w:ascii="Segoe UI" w:hAnsi="Segoe UI" w:cs="Segoe UI"/>
          <w:color w:val="000000"/>
          <w:szCs w:val="20"/>
          <w:lang w:val="pl-PL"/>
        </w:rPr>
        <w:t xml:space="preserve">: </w:t>
      </w:r>
      <w:hyperlink r:id="rId10" w:history="1">
        <w:r w:rsidRPr="00DC13AB">
          <w:rPr>
            <w:rStyle w:val="Hipercze"/>
            <w:rFonts w:ascii="Segoe UI" w:hAnsi="Segoe UI" w:cs="Segoe UI"/>
            <w:szCs w:val="20"/>
            <w:lang w:val="pl-PL"/>
          </w:rPr>
          <w:t>https://vision.visaeurope.com/blogs/future-of-transportation</w:t>
        </w:r>
      </w:hyperlink>
      <w:r w:rsidRPr="00DC13AB">
        <w:rPr>
          <w:rStyle w:val="Hipercze"/>
          <w:rFonts w:ascii="Segoe UI" w:hAnsi="Segoe UI" w:cs="Segoe UI"/>
          <w:szCs w:val="20"/>
          <w:lang w:val="pl-PL"/>
        </w:rPr>
        <w:t xml:space="preserve"> </w:t>
      </w:r>
    </w:p>
    <w:p w14:paraId="609A1338" w14:textId="77777777" w:rsidR="00DC13AB" w:rsidRPr="00DC13AB" w:rsidRDefault="00DC13AB" w:rsidP="00F47388">
      <w:pPr>
        <w:contextualSpacing/>
        <w:rPr>
          <w:rFonts w:ascii="Segoe UI" w:hAnsi="Segoe UI" w:cs="Segoe UI"/>
          <w:color w:val="000000"/>
          <w:szCs w:val="20"/>
          <w:lang w:val="pl-PL"/>
        </w:rPr>
      </w:pPr>
    </w:p>
    <w:p w14:paraId="7D1F02F4" w14:textId="77777777" w:rsidR="00E82AC6" w:rsidRPr="00DC13AB" w:rsidRDefault="00B17DC0" w:rsidP="00E82AC6">
      <w:pPr>
        <w:autoSpaceDE/>
        <w:autoSpaceDN/>
        <w:adjustRightInd/>
        <w:ind w:left="360" w:hanging="360"/>
        <w:textAlignment w:val="baseline"/>
        <w:rPr>
          <w:rFonts w:ascii="Segoe UI" w:eastAsia="Times New Roman" w:hAnsi="Segoe UI" w:cs="Segoe UI"/>
          <w:szCs w:val="20"/>
          <w:lang w:val="pl-PL" w:eastAsia="en-GB"/>
        </w:rPr>
      </w:pPr>
      <w:bookmarkStart w:id="0" w:name="_DV_M15"/>
      <w:bookmarkEnd w:id="0"/>
      <w:r w:rsidRPr="00DC13AB">
        <w:rPr>
          <w:rFonts w:ascii="Segoe UI" w:eastAsia="Times New Roman" w:hAnsi="Segoe UI" w:cs="Segoe UI"/>
          <w:b/>
          <w:bCs/>
          <w:szCs w:val="20"/>
          <w:lang w:val="pl-PL" w:eastAsia="en-GB"/>
        </w:rPr>
        <w:t>Met</w:t>
      </w:r>
      <w:r w:rsidR="00E82AC6" w:rsidRPr="00DC13AB">
        <w:rPr>
          <w:rFonts w:ascii="Segoe UI" w:eastAsia="Times New Roman" w:hAnsi="Segoe UI" w:cs="Segoe UI"/>
          <w:b/>
          <w:bCs/>
          <w:szCs w:val="20"/>
          <w:lang w:val="pl-PL" w:eastAsia="en-GB"/>
        </w:rPr>
        <w:t>odolog</w:t>
      </w:r>
      <w:r w:rsidRPr="00DC13AB">
        <w:rPr>
          <w:rFonts w:ascii="Segoe UI" w:eastAsia="Times New Roman" w:hAnsi="Segoe UI" w:cs="Segoe UI"/>
          <w:b/>
          <w:bCs/>
          <w:szCs w:val="20"/>
          <w:lang w:val="pl-PL" w:eastAsia="en-GB"/>
        </w:rPr>
        <w:t>ia</w:t>
      </w:r>
      <w:r w:rsidR="00E82AC6" w:rsidRPr="00DC13AB">
        <w:rPr>
          <w:rFonts w:ascii="Segoe UI" w:eastAsia="Times New Roman" w:hAnsi="Segoe UI" w:cs="Segoe UI"/>
          <w:szCs w:val="20"/>
          <w:lang w:val="pl-PL" w:eastAsia="en-GB"/>
        </w:rPr>
        <w:t> </w:t>
      </w:r>
    </w:p>
    <w:p w14:paraId="29C1387D" w14:textId="2E10D654" w:rsidR="00E82AC6" w:rsidRPr="00DC13AB" w:rsidRDefault="00B17DC0" w:rsidP="00D0300D">
      <w:pPr>
        <w:autoSpaceDE/>
        <w:autoSpaceDN/>
        <w:adjustRightInd/>
        <w:jc w:val="both"/>
        <w:textAlignment w:val="baseline"/>
        <w:rPr>
          <w:rFonts w:ascii="Segoe UI" w:eastAsia="Times New Roman" w:hAnsi="Segoe UI" w:cs="Segoe UI"/>
          <w:szCs w:val="20"/>
          <w:lang w:val="pl-PL" w:eastAsia="en-GB"/>
        </w:rPr>
      </w:pPr>
      <w:r w:rsidRPr="00DC13AB">
        <w:rPr>
          <w:rFonts w:ascii="Segoe UI" w:eastAsia="Times New Roman" w:hAnsi="Segoe UI" w:cs="Segoe UI"/>
          <w:szCs w:val="20"/>
          <w:lang w:val="pl-PL" w:eastAsia="en-GB"/>
        </w:rPr>
        <w:t>Badanie zostało przeprowadzone na grupie 19 384 konsumentów żyjących w j</w:t>
      </w:r>
      <w:r w:rsidR="000E640F" w:rsidRPr="00DC13AB">
        <w:rPr>
          <w:rFonts w:ascii="Segoe UI" w:eastAsia="Times New Roman" w:hAnsi="Segoe UI" w:cs="Segoe UI"/>
          <w:szCs w:val="20"/>
          <w:lang w:val="pl-PL" w:eastAsia="en-GB"/>
        </w:rPr>
        <w:t xml:space="preserve">ednym </w:t>
      </w:r>
      <w:r w:rsidR="008E39C2" w:rsidRPr="00DC13AB">
        <w:rPr>
          <w:rFonts w:ascii="Segoe UI" w:eastAsia="Times New Roman" w:hAnsi="Segoe UI" w:cs="Segoe UI"/>
          <w:szCs w:val="20"/>
          <w:lang w:val="pl-PL" w:eastAsia="en-GB"/>
        </w:rPr>
        <w:t>z</w:t>
      </w:r>
      <w:r w:rsidR="00D0300D" w:rsidRPr="00DC13AB">
        <w:rPr>
          <w:rFonts w:ascii="Segoe UI" w:eastAsia="Times New Roman" w:hAnsi="Segoe UI" w:cs="Segoe UI"/>
          <w:szCs w:val="20"/>
          <w:lang w:val="pl-PL" w:eastAsia="en-GB"/>
        </w:rPr>
        <w:t> </w:t>
      </w:r>
      <w:r w:rsidR="000E640F" w:rsidRPr="00DC13AB">
        <w:rPr>
          <w:rFonts w:ascii="Segoe UI" w:eastAsia="Times New Roman" w:hAnsi="Segoe UI" w:cs="Segoe UI"/>
          <w:szCs w:val="20"/>
          <w:lang w:val="pl-PL" w:eastAsia="en-GB"/>
        </w:rPr>
        <w:t>dwóch największych miast znajdujących się</w:t>
      </w:r>
      <w:r w:rsidRPr="00DC13AB">
        <w:rPr>
          <w:rFonts w:ascii="Segoe UI" w:eastAsia="Times New Roman" w:hAnsi="Segoe UI" w:cs="Segoe UI"/>
          <w:szCs w:val="20"/>
          <w:lang w:val="pl-PL" w:eastAsia="en-GB"/>
        </w:rPr>
        <w:t xml:space="preserve"> w 19 krajach. Wszystkie wywiady przeprowadzone zostały </w:t>
      </w:r>
      <w:r w:rsidR="00553F54" w:rsidRPr="00DC13AB">
        <w:rPr>
          <w:rFonts w:ascii="Segoe UI" w:eastAsia="Times New Roman" w:hAnsi="Segoe UI" w:cs="Segoe UI"/>
          <w:szCs w:val="20"/>
          <w:lang w:val="pl-PL" w:eastAsia="en-GB"/>
        </w:rPr>
        <w:t>za pośrednictwem I</w:t>
      </w:r>
      <w:r w:rsidRPr="00DC13AB">
        <w:rPr>
          <w:rFonts w:ascii="Segoe UI" w:eastAsia="Times New Roman" w:hAnsi="Segoe UI" w:cs="Segoe UI"/>
          <w:szCs w:val="20"/>
          <w:lang w:val="pl-PL" w:eastAsia="en-GB"/>
        </w:rPr>
        <w:t>nternetu w lipcu</w:t>
      </w:r>
      <w:r w:rsidR="00E82AC6" w:rsidRPr="00DC13AB">
        <w:rPr>
          <w:rFonts w:ascii="Segoe UI" w:eastAsia="Times New Roman" w:hAnsi="Segoe UI" w:cs="Segoe UI"/>
          <w:szCs w:val="20"/>
          <w:lang w:val="pl-PL" w:eastAsia="en-GB"/>
        </w:rPr>
        <w:t xml:space="preserve"> 2018</w:t>
      </w:r>
      <w:r w:rsidRPr="00DC13AB">
        <w:rPr>
          <w:rFonts w:ascii="Segoe UI" w:eastAsia="Times New Roman" w:hAnsi="Segoe UI" w:cs="Segoe UI"/>
          <w:szCs w:val="20"/>
          <w:lang w:val="pl-PL" w:eastAsia="en-GB"/>
        </w:rPr>
        <w:t xml:space="preserve"> roku</w:t>
      </w:r>
      <w:r w:rsidR="00E82AC6" w:rsidRPr="00DC13AB">
        <w:rPr>
          <w:rFonts w:ascii="Segoe UI" w:eastAsia="Times New Roman" w:hAnsi="Segoe UI" w:cs="Segoe UI"/>
          <w:szCs w:val="20"/>
          <w:lang w:val="pl-PL" w:eastAsia="en-GB"/>
        </w:rPr>
        <w:t>. </w:t>
      </w:r>
    </w:p>
    <w:p w14:paraId="74A0D1F9" w14:textId="77777777" w:rsidR="00E82AC6" w:rsidRPr="00DC13AB" w:rsidRDefault="00E82AC6" w:rsidP="00D0300D">
      <w:pPr>
        <w:autoSpaceDE/>
        <w:autoSpaceDN/>
        <w:adjustRightInd/>
        <w:jc w:val="both"/>
        <w:textAlignment w:val="baseline"/>
        <w:rPr>
          <w:rFonts w:ascii="Segoe UI" w:eastAsia="Times New Roman" w:hAnsi="Segoe UI" w:cs="Segoe UI"/>
          <w:szCs w:val="20"/>
          <w:lang w:val="pl-PL" w:eastAsia="en-GB"/>
        </w:rPr>
      </w:pPr>
      <w:r w:rsidRPr="00DC13AB">
        <w:rPr>
          <w:rFonts w:ascii="Segoe UI" w:eastAsia="Times New Roman" w:hAnsi="Segoe UI" w:cs="Segoe UI"/>
          <w:szCs w:val="20"/>
          <w:lang w:val="pl-PL" w:eastAsia="en-GB"/>
        </w:rPr>
        <w:t> </w:t>
      </w:r>
    </w:p>
    <w:p w14:paraId="58A430FF" w14:textId="645CD117" w:rsidR="00E82AC6" w:rsidRPr="00DC13AB" w:rsidRDefault="00374208" w:rsidP="00D0300D">
      <w:pPr>
        <w:jc w:val="both"/>
        <w:rPr>
          <w:rFonts w:ascii="Segoe UI" w:eastAsia="Times New Roman" w:hAnsi="Segoe UI" w:cs="Segoe UI"/>
          <w:szCs w:val="20"/>
          <w:lang w:val="pl-PL" w:eastAsia="en-GB"/>
        </w:rPr>
      </w:pPr>
      <w:r w:rsidRPr="00DC13AB">
        <w:rPr>
          <w:rFonts w:ascii="Segoe UI" w:eastAsia="Times New Roman" w:hAnsi="Segoe UI" w:cs="Segoe UI"/>
          <w:szCs w:val="20"/>
          <w:lang w:val="pl-PL" w:eastAsia="en-GB"/>
        </w:rPr>
        <w:t>Miasta i kraje biorące udział w badaniu: Argenty</w:t>
      </w:r>
      <w:r w:rsidR="00E82AC6" w:rsidRPr="00DC13AB">
        <w:rPr>
          <w:rFonts w:ascii="Segoe UI" w:eastAsia="Times New Roman" w:hAnsi="Segoe UI" w:cs="Segoe UI"/>
          <w:szCs w:val="20"/>
          <w:lang w:val="pl-PL" w:eastAsia="en-GB"/>
        </w:rPr>
        <w:t>na (Buenos Aires, Cordoba), Austr</w:t>
      </w:r>
      <w:r w:rsidR="004065BC" w:rsidRPr="00DC13AB">
        <w:rPr>
          <w:rFonts w:ascii="Segoe UI" w:eastAsia="Times New Roman" w:hAnsi="Segoe UI" w:cs="Segoe UI"/>
          <w:szCs w:val="20"/>
          <w:lang w:val="pl-PL" w:eastAsia="en-GB"/>
        </w:rPr>
        <w:t xml:space="preserve">alia (Sydney, Melbourne), Brazylia (Rio de </w:t>
      </w:r>
      <w:proofErr w:type="spellStart"/>
      <w:r w:rsidR="004065BC" w:rsidRPr="00DC13AB">
        <w:rPr>
          <w:rFonts w:ascii="Segoe UI" w:eastAsia="Times New Roman" w:hAnsi="Segoe UI" w:cs="Segoe UI"/>
          <w:szCs w:val="20"/>
          <w:lang w:val="pl-PL" w:eastAsia="en-GB"/>
        </w:rPr>
        <w:t>Janeiro</w:t>
      </w:r>
      <w:proofErr w:type="spellEnd"/>
      <w:r w:rsidR="004065BC" w:rsidRPr="00DC13AB">
        <w:rPr>
          <w:rFonts w:ascii="Segoe UI" w:eastAsia="Times New Roman" w:hAnsi="Segoe UI" w:cs="Segoe UI"/>
          <w:szCs w:val="20"/>
          <w:lang w:val="pl-PL" w:eastAsia="en-GB"/>
        </w:rPr>
        <w:t>, Sao Paulo), Kanad</w:t>
      </w:r>
      <w:r w:rsidR="00553F54" w:rsidRPr="00DC13AB">
        <w:rPr>
          <w:rFonts w:ascii="Segoe UI" w:eastAsia="Times New Roman" w:hAnsi="Segoe UI" w:cs="Segoe UI"/>
          <w:szCs w:val="20"/>
          <w:lang w:val="pl-PL" w:eastAsia="en-GB"/>
        </w:rPr>
        <w:t>a (Toronto, Montreal), Chiny (Sz</w:t>
      </w:r>
      <w:r w:rsidR="004065BC" w:rsidRPr="00DC13AB">
        <w:rPr>
          <w:rFonts w:ascii="Segoe UI" w:eastAsia="Times New Roman" w:hAnsi="Segoe UI" w:cs="Segoe UI"/>
          <w:szCs w:val="20"/>
          <w:lang w:val="pl-PL" w:eastAsia="en-GB"/>
        </w:rPr>
        <w:t>anghaj, Pekin), Egipt (Kair, Aleksandria), Francja (Paryż, Marsylia), Niemcy (Berlin, Hamburg), Indie</w:t>
      </w:r>
      <w:r w:rsidRPr="00DC13AB">
        <w:rPr>
          <w:rFonts w:ascii="Segoe UI" w:eastAsia="Times New Roman" w:hAnsi="Segoe UI" w:cs="Segoe UI"/>
          <w:szCs w:val="20"/>
          <w:lang w:val="pl-PL" w:eastAsia="en-GB"/>
        </w:rPr>
        <w:t xml:space="preserve"> (</w:t>
      </w:r>
      <w:proofErr w:type="spellStart"/>
      <w:r w:rsidRPr="00DC13AB">
        <w:rPr>
          <w:rFonts w:ascii="Segoe UI" w:eastAsia="Times New Roman" w:hAnsi="Segoe UI" w:cs="Segoe UI"/>
          <w:szCs w:val="20"/>
          <w:lang w:val="pl-PL" w:eastAsia="en-GB"/>
        </w:rPr>
        <w:t>Mumbaj</w:t>
      </w:r>
      <w:proofErr w:type="spellEnd"/>
      <w:r w:rsidRPr="00DC13AB">
        <w:rPr>
          <w:rFonts w:ascii="Segoe UI" w:eastAsia="Times New Roman" w:hAnsi="Segoe UI" w:cs="Segoe UI"/>
          <w:szCs w:val="20"/>
          <w:lang w:val="pl-PL" w:eastAsia="en-GB"/>
        </w:rPr>
        <w:t>, Delhi), Japonia (Tokio, Osaka), Meksyk</w:t>
      </w:r>
      <w:r w:rsidR="00E82AC6" w:rsidRPr="00DC13AB">
        <w:rPr>
          <w:rFonts w:ascii="Segoe UI" w:eastAsia="Times New Roman" w:hAnsi="Segoe UI" w:cs="Segoe UI"/>
          <w:szCs w:val="20"/>
          <w:lang w:val="pl-PL" w:eastAsia="en-GB"/>
        </w:rPr>
        <w:t xml:space="preserve"> (Mexico City</w:t>
      </w:r>
      <w:r w:rsidRPr="00DC13AB">
        <w:rPr>
          <w:rFonts w:ascii="Segoe UI" w:eastAsia="Times New Roman" w:hAnsi="Segoe UI" w:cs="Segoe UI"/>
          <w:szCs w:val="20"/>
          <w:lang w:val="pl-PL" w:eastAsia="en-GB"/>
        </w:rPr>
        <w:t xml:space="preserve">, Guadalajara), Polska (Warszawa, Kraków), Rosja (Moskwa, </w:t>
      </w:r>
      <w:proofErr w:type="spellStart"/>
      <w:r w:rsidRPr="00DC13AB">
        <w:rPr>
          <w:rFonts w:ascii="Segoe UI" w:eastAsia="Times New Roman" w:hAnsi="Segoe UI" w:cs="Segoe UI"/>
          <w:szCs w:val="20"/>
          <w:lang w:val="pl-PL" w:eastAsia="en-GB"/>
        </w:rPr>
        <w:t>Sankt</w:t>
      </w:r>
      <w:proofErr w:type="spellEnd"/>
      <w:r w:rsidRPr="00DC13AB">
        <w:rPr>
          <w:rFonts w:ascii="Segoe UI" w:eastAsia="Times New Roman" w:hAnsi="Segoe UI" w:cs="Segoe UI"/>
          <w:szCs w:val="20"/>
          <w:lang w:val="pl-PL" w:eastAsia="en-GB"/>
        </w:rPr>
        <w:t xml:space="preserve"> Petersburg), RPA (Cape Town, Johannesburg), Szwecja (Szto</w:t>
      </w:r>
      <w:r w:rsidR="00E82AC6" w:rsidRPr="00DC13AB">
        <w:rPr>
          <w:rFonts w:ascii="Segoe UI" w:eastAsia="Times New Roman" w:hAnsi="Segoe UI" w:cs="Segoe UI"/>
          <w:szCs w:val="20"/>
          <w:lang w:val="pl-PL" w:eastAsia="en-GB"/>
        </w:rPr>
        <w:t xml:space="preserve">kholm, </w:t>
      </w:r>
      <w:r w:rsidR="00553F54" w:rsidRPr="00DC13AB">
        <w:rPr>
          <w:rFonts w:ascii="Segoe UI" w:eastAsia="Times New Roman" w:hAnsi="Segoe UI" w:cs="Segoe UI"/>
          <w:szCs w:val="20"/>
          <w:lang w:val="pl-PL" w:eastAsia="en-GB"/>
        </w:rPr>
        <w:t>Göteborg), Korea Południowa</w:t>
      </w:r>
      <w:r w:rsidRPr="00DC13AB">
        <w:rPr>
          <w:rFonts w:ascii="Segoe UI" w:eastAsia="Times New Roman" w:hAnsi="Segoe UI" w:cs="Segoe UI"/>
          <w:szCs w:val="20"/>
          <w:lang w:val="pl-PL" w:eastAsia="en-GB"/>
        </w:rPr>
        <w:t xml:space="preserve"> (Seul, </w:t>
      </w:r>
      <w:proofErr w:type="spellStart"/>
      <w:r w:rsidRPr="00DC13AB">
        <w:rPr>
          <w:rFonts w:ascii="Segoe UI" w:eastAsia="Times New Roman" w:hAnsi="Segoe UI" w:cs="Segoe UI"/>
          <w:szCs w:val="20"/>
          <w:lang w:val="pl-PL" w:eastAsia="en-GB"/>
        </w:rPr>
        <w:t>Busan</w:t>
      </w:r>
      <w:proofErr w:type="spellEnd"/>
      <w:r w:rsidRPr="00DC13AB">
        <w:rPr>
          <w:rFonts w:ascii="Segoe UI" w:eastAsia="Times New Roman" w:hAnsi="Segoe UI" w:cs="Segoe UI"/>
          <w:szCs w:val="20"/>
          <w:lang w:val="pl-PL" w:eastAsia="en-GB"/>
        </w:rPr>
        <w:t>), ZEA (Dubaj, Abu Zabi), Zjednoczone Królestwo (Londyn, Birmingham), USA (Nowy J</w:t>
      </w:r>
      <w:r w:rsidR="00E82AC6" w:rsidRPr="00DC13AB">
        <w:rPr>
          <w:rFonts w:ascii="Segoe UI" w:eastAsia="Times New Roman" w:hAnsi="Segoe UI" w:cs="Segoe UI"/>
          <w:szCs w:val="20"/>
          <w:lang w:val="pl-PL" w:eastAsia="en-GB"/>
        </w:rPr>
        <w:t>ork, Los Angeles).  </w:t>
      </w:r>
    </w:p>
    <w:p w14:paraId="2DF88413" w14:textId="77777777" w:rsidR="00E82AC6" w:rsidRPr="00DC13AB" w:rsidRDefault="00E82AC6" w:rsidP="00D0300D">
      <w:pPr>
        <w:autoSpaceDE/>
        <w:autoSpaceDN/>
        <w:adjustRightInd/>
        <w:jc w:val="both"/>
        <w:textAlignment w:val="baseline"/>
        <w:rPr>
          <w:rFonts w:ascii="Segoe UI" w:eastAsia="Times New Roman" w:hAnsi="Segoe UI" w:cs="Segoe UI"/>
          <w:szCs w:val="20"/>
          <w:lang w:val="pl-PL" w:eastAsia="en-GB"/>
        </w:rPr>
      </w:pPr>
      <w:r w:rsidRPr="00DC13AB">
        <w:rPr>
          <w:rFonts w:ascii="Segoe UI" w:eastAsia="Times New Roman" w:hAnsi="Segoe UI" w:cs="Segoe UI"/>
          <w:szCs w:val="20"/>
          <w:lang w:val="pl-PL" w:eastAsia="en-GB"/>
        </w:rPr>
        <w:t> </w:t>
      </w:r>
    </w:p>
    <w:p w14:paraId="31EF93C9" w14:textId="58BB139E" w:rsidR="00E82AC6" w:rsidRPr="00DC13AB" w:rsidRDefault="00374208" w:rsidP="00D0300D">
      <w:pPr>
        <w:autoSpaceDE/>
        <w:autoSpaceDN/>
        <w:adjustRightInd/>
        <w:jc w:val="both"/>
        <w:textAlignment w:val="baseline"/>
        <w:rPr>
          <w:rFonts w:ascii="Segoe UI" w:eastAsia="Times New Roman" w:hAnsi="Segoe UI" w:cs="Segoe UI"/>
          <w:szCs w:val="20"/>
          <w:lang w:val="pl-PL" w:eastAsia="en-GB"/>
        </w:rPr>
      </w:pPr>
      <w:r w:rsidRPr="00DC13AB">
        <w:rPr>
          <w:rFonts w:ascii="Segoe UI" w:eastAsia="Times New Roman" w:hAnsi="Segoe UI" w:cs="Segoe UI"/>
          <w:szCs w:val="20"/>
          <w:lang w:val="pl-PL" w:eastAsia="en-GB"/>
        </w:rPr>
        <w:t xml:space="preserve">65 </w:t>
      </w:r>
      <w:r w:rsidR="00C61A8F" w:rsidRPr="00DC13AB">
        <w:rPr>
          <w:rFonts w:ascii="Segoe UI" w:eastAsia="Times New Roman" w:hAnsi="Segoe UI" w:cs="Segoe UI"/>
          <w:szCs w:val="20"/>
          <w:lang w:val="pl-PL" w:eastAsia="en-GB"/>
        </w:rPr>
        <w:t>proc.</w:t>
      </w:r>
      <w:r w:rsidR="00553F54" w:rsidRPr="00DC13AB">
        <w:rPr>
          <w:rFonts w:ascii="Segoe UI" w:eastAsia="Times New Roman" w:hAnsi="Segoe UI" w:cs="Segoe UI"/>
          <w:szCs w:val="20"/>
          <w:lang w:val="pl-PL" w:eastAsia="en-GB"/>
        </w:rPr>
        <w:t xml:space="preserve"> respondentów mieszka w centrum,</w:t>
      </w:r>
      <w:r w:rsidRPr="00DC13AB">
        <w:rPr>
          <w:rFonts w:ascii="Segoe UI" w:eastAsia="Times New Roman" w:hAnsi="Segoe UI" w:cs="Segoe UI"/>
          <w:szCs w:val="20"/>
          <w:lang w:val="pl-PL" w:eastAsia="en-GB"/>
        </w:rPr>
        <w:t xml:space="preserve"> a </w:t>
      </w:r>
      <w:r w:rsidR="00553F54" w:rsidRPr="00DC13AB">
        <w:rPr>
          <w:rFonts w:ascii="Segoe UI" w:eastAsia="Times New Roman" w:hAnsi="Segoe UI" w:cs="Segoe UI"/>
          <w:szCs w:val="20"/>
          <w:lang w:val="pl-PL" w:eastAsia="en-GB"/>
        </w:rPr>
        <w:t xml:space="preserve">35 </w:t>
      </w:r>
      <w:r w:rsidR="00C61A8F" w:rsidRPr="00DC13AB">
        <w:rPr>
          <w:rFonts w:ascii="Segoe UI" w:eastAsia="Times New Roman" w:hAnsi="Segoe UI" w:cs="Segoe UI"/>
          <w:szCs w:val="20"/>
          <w:lang w:val="pl-PL" w:eastAsia="en-GB"/>
        </w:rPr>
        <w:t>proc.</w:t>
      </w:r>
      <w:r w:rsidR="00553F54" w:rsidRPr="00DC13AB">
        <w:rPr>
          <w:rFonts w:ascii="Segoe UI" w:eastAsia="Times New Roman" w:hAnsi="Segoe UI" w:cs="Segoe UI"/>
          <w:szCs w:val="20"/>
          <w:lang w:val="pl-PL" w:eastAsia="en-GB"/>
        </w:rPr>
        <w:t xml:space="preserve"> na obrzeżach miasta i na</w:t>
      </w:r>
      <w:r w:rsidRPr="00DC13AB">
        <w:rPr>
          <w:rFonts w:ascii="Segoe UI" w:eastAsia="Times New Roman" w:hAnsi="Segoe UI" w:cs="Segoe UI"/>
          <w:szCs w:val="20"/>
          <w:lang w:val="pl-PL" w:eastAsia="en-GB"/>
        </w:rPr>
        <w:t xml:space="preserve"> obszarach podmiejskich. Ponad połowa (55 </w:t>
      </w:r>
      <w:r w:rsidR="00C61A8F" w:rsidRPr="00DC13AB">
        <w:rPr>
          <w:rFonts w:ascii="Segoe UI" w:eastAsia="Times New Roman" w:hAnsi="Segoe UI" w:cs="Segoe UI"/>
          <w:szCs w:val="20"/>
          <w:lang w:val="pl-PL" w:eastAsia="en-GB"/>
        </w:rPr>
        <w:t>proc.</w:t>
      </w:r>
      <w:r w:rsidRPr="00DC13AB">
        <w:rPr>
          <w:rFonts w:ascii="Segoe UI" w:eastAsia="Times New Roman" w:hAnsi="Segoe UI" w:cs="Segoe UI"/>
          <w:szCs w:val="20"/>
          <w:lang w:val="pl-PL" w:eastAsia="en-GB"/>
        </w:rPr>
        <w:t>) pracuje w pełnym wymiarze czasu</w:t>
      </w:r>
      <w:r w:rsidR="00E82AC6" w:rsidRPr="00DC13AB">
        <w:rPr>
          <w:rFonts w:ascii="Segoe UI" w:eastAsia="Times New Roman" w:hAnsi="Segoe UI" w:cs="Segoe UI"/>
          <w:szCs w:val="20"/>
          <w:lang w:val="pl-PL" w:eastAsia="en-GB"/>
        </w:rPr>
        <w:t>.  </w:t>
      </w:r>
    </w:p>
    <w:p w14:paraId="4F05596A" w14:textId="77777777" w:rsidR="00E82AC6" w:rsidRPr="00DC13AB" w:rsidRDefault="00E82AC6" w:rsidP="00D0300D">
      <w:pPr>
        <w:autoSpaceDE/>
        <w:autoSpaceDN/>
        <w:adjustRightInd/>
        <w:jc w:val="both"/>
        <w:textAlignment w:val="baseline"/>
        <w:rPr>
          <w:rFonts w:ascii="Segoe UI" w:eastAsia="Times New Roman" w:hAnsi="Segoe UI" w:cs="Segoe UI"/>
          <w:szCs w:val="20"/>
          <w:lang w:val="pl-PL" w:eastAsia="en-GB"/>
        </w:rPr>
      </w:pPr>
      <w:r w:rsidRPr="00DC13AB">
        <w:rPr>
          <w:rFonts w:ascii="Segoe UI" w:eastAsia="Times New Roman" w:hAnsi="Segoe UI" w:cs="Segoe UI"/>
          <w:szCs w:val="20"/>
          <w:lang w:val="pl-PL" w:eastAsia="en-GB"/>
        </w:rPr>
        <w:t> </w:t>
      </w:r>
    </w:p>
    <w:p w14:paraId="1B4417B8" w14:textId="4EFC83A6" w:rsidR="00E82AC6" w:rsidRPr="00DC13AB" w:rsidRDefault="00374208" w:rsidP="00D0300D">
      <w:pPr>
        <w:autoSpaceDE/>
        <w:autoSpaceDN/>
        <w:adjustRightInd/>
        <w:jc w:val="both"/>
        <w:textAlignment w:val="baseline"/>
        <w:rPr>
          <w:rFonts w:ascii="Segoe UI" w:eastAsia="Times New Roman" w:hAnsi="Segoe UI" w:cs="Segoe UI"/>
          <w:szCs w:val="20"/>
          <w:lang w:val="pl-PL" w:eastAsia="en-GB"/>
        </w:rPr>
      </w:pPr>
      <w:r w:rsidRPr="00DC13AB">
        <w:rPr>
          <w:rFonts w:ascii="Segoe UI" w:eastAsia="Times New Roman" w:hAnsi="Segoe UI" w:cs="Segoe UI"/>
          <w:szCs w:val="20"/>
          <w:lang w:val="pl-PL" w:eastAsia="en-GB"/>
        </w:rPr>
        <w:t xml:space="preserve">W ramach badania respondenci pytani byli o to, z jakiego środka transport korzystają, jak oceniają dojazdy do pracy, szkoły, czy na </w:t>
      </w:r>
      <w:r w:rsidR="006C41A2" w:rsidRPr="00DC13AB">
        <w:rPr>
          <w:rFonts w:ascii="Segoe UI" w:eastAsia="Times New Roman" w:hAnsi="Segoe UI" w:cs="Segoe UI"/>
          <w:szCs w:val="20"/>
          <w:lang w:val="pl-PL" w:eastAsia="en-GB"/>
        </w:rPr>
        <w:t>uczelnię (w tym o i</w:t>
      </w:r>
      <w:r w:rsidR="00553F54" w:rsidRPr="00DC13AB">
        <w:rPr>
          <w:rFonts w:ascii="Segoe UI" w:eastAsia="Times New Roman" w:hAnsi="Segoe UI" w:cs="Segoe UI"/>
          <w:szCs w:val="20"/>
          <w:lang w:val="pl-PL" w:eastAsia="en-GB"/>
        </w:rPr>
        <w:t>ch najpoważniejs</w:t>
      </w:r>
      <w:r w:rsidRPr="00DC13AB">
        <w:rPr>
          <w:rFonts w:ascii="Segoe UI" w:eastAsia="Times New Roman" w:hAnsi="Segoe UI" w:cs="Segoe UI"/>
          <w:szCs w:val="20"/>
          <w:lang w:val="pl-PL" w:eastAsia="en-GB"/>
        </w:rPr>
        <w:t>ze zastrzeżenia), powody, dla których nie wybierają pewnych środków transportu, a także ich zdanie na temat płatności za usługi transportu oraz różnych</w:t>
      </w:r>
      <w:r w:rsidR="006C41A2" w:rsidRPr="00DC13AB">
        <w:rPr>
          <w:rFonts w:ascii="Segoe UI" w:eastAsia="Times New Roman" w:hAnsi="Segoe UI" w:cs="Segoe UI"/>
          <w:szCs w:val="20"/>
          <w:lang w:val="pl-PL" w:eastAsia="en-GB"/>
        </w:rPr>
        <w:t xml:space="preserve"> innowacji, które mogłyby wpłyną</w:t>
      </w:r>
      <w:r w:rsidRPr="00DC13AB">
        <w:rPr>
          <w:rFonts w:ascii="Segoe UI" w:eastAsia="Times New Roman" w:hAnsi="Segoe UI" w:cs="Segoe UI"/>
          <w:szCs w:val="20"/>
          <w:lang w:val="pl-PL" w:eastAsia="en-GB"/>
        </w:rPr>
        <w:t xml:space="preserve">ć na </w:t>
      </w:r>
      <w:r w:rsidR="006C41A2" w:rsidRPr="00DC13AB">
        <w:rPr>
          <w:rFonts w:ascii="Segoe UI" w:eastAsia="Times New Roman" w:hAnsi="Segoe UI" w:cs="Segoe UI"/>
          <w:szCs w:val="20"/>
          <w:lang w:val="pl-PL" w:eastAsia="en-GB"/>
        </w:rPr>
        <w:t>podniesienie jakości odbywanych przez ni</w:t>
      </w:r>
      <w:r w:rsidR="00580B7D" w:rsidRPr="00DC13AB">
        <w:rPr>
          <w:rFonts w:ascii="Segoe UI" w:eastAsia="Times New Roman" w:hAnsi="Segoe UI" w:cs="Segoe UI"/>
          <w:szCs w:val="20"/>
          <w:lang w:val="pl-PL" w:eastAsia="en-GB"/>
        </w:rPr>
        <w:t>ch podróży</w:t>
      </w:r>
      <w:r w:rsidR="00E82AC6" w:rsidRPr="00DC13AB">
        <w:rPr>
          <w:rFonts w:ascii="Segoe UI" w:eastAsia="Times New Roman" w:hAnsi="Segoe UI" w:cs="Segoe UI"/>
          <w:szCs w:val="20"/>
          <w:lang w:val="pl-PL" w:eastAsia="en-GB"/>
        </w:rPr>
        <w:t>.  </w:t>
      </w:r>
    </w:p>
    <w:p w14:paraId="4853557D" w14:textId="77777777" w:rsidR="009C1E89" w:rsidRPr="008E39C2" w:rsidRDefault="009C1E89" w:rsidP="00D0300D">
      <w:pPr>
        <w:autoSpaceDE/>
        <w:autoSpaceDN/>
        <w:adjustRightInd/>
        <w:jc w:val="both"/>
        <w:textAlignment w:val="baseline"/>
        <w:rPr>
          <w:rFonts w:ascii="Segoe UI" w:eastAsia="Times New Roman" w:hAnsi="Segoe UI" w:cs="Segoe UI"/>
          <w:sz w:val="22"/>
          <w:szCs w:val="22"/>
          <w:lang w:val="pl-PL" w:eastAsia="en-GB"/>
        </w:rPr>
      </w:pPr>
    </w:p>
    <w:p w14:paraId="64164F4B" w14:textId="77777777" w:rsidR="00C567FA" w:rsidRDefault="009C1E89" w:rsidP="00C567FA">
      <w:pPr>
        <w:jc w:val="both"/>
        <w:rPr>
          <w:rFonts w:ascii="Segoe UI" w:eastAsia="Times New Roman" w:hAnsi="Segoe UI" w:cs="Segoe UI"/>
          <w:b/>
          <w:bCs/>
          <w:sz w:val="19"/>
          <w:szCs w:val="19"/>
          <w:lang w:eastAsia="en-GB"/>
        </w:rPr>
      </w:pPr>
      <w:r w:rsidRPr="00DC13AB">
        <w:rPr>
          <w:rFonts w:ascii="Segoe UI" w:eastAsia="Times New Roman" w:hAnsi="Segoe UI" w:cs="Segoe UI"/>
          <w:b/>
          <w:bCs/>
          <w:sz w:val="19"/>
          <w:szCs w:val="19"/>
          <w:lang w:eastAsia="en-GB"/>
        </w:rPr>
        <w:t>O Visa Inc.</w:t>
      </w:r>
    </w:p>
    <w:p w14:paraId="58BA9FC3" w14:textId="46ECCA89" w:rsidR="009C1E89" w:rsidRPr="00F56546" w:rsidRDefault="009C1E89" w:rsidP="00C567FA">
      <w:pPr>
        <w:jc w:val="both"/>
        <w:rPr>
          <w:rFonts w:ascii="Segoe UI" w:hAnsi="Segoe UI" w:cs="Segoe UI"/>
          <w:szCs w:val="20"/>
          <w:lang w:val="pl-PL"/>
        </w:rPr>
      </w:pPr>
      <w:bookmarkStart w:id="1" w:name="_GoBack"/>
      <w:bookmarkEnd w:id="1"/>
      <w:r w:rsidRPr="00DC13AB">
        <w:rPr>
          <w:rFonts w:ascii="Segoe UI" w:eastAsia="Times New Roman" w:hAnsi="Segoe UI" w:cs="Segoe UI"/>
          <w:bCs/>
          <w:sz w:val="19"/>
          <w:szCs w:val="19"/>
          <w:lang w:eastAsia="en-GB"/>
        </w:rPr>
        <w:t xml:space="preserve">Visa Inc. </w:t>
      </w:r>
      <w:r w:rsidRPr="00DC13AB">
        <w:rPr>
          <w:rFonts w:ascii="Segoe UI" w:eastAsia="Times New Roman" w:hAnsi="Segoe UI" w:cs="Segoe UI"/>
          <w:bCs/>
          <w:sz w:val="19"/>
          <w:szCs w:val="19"/>
          <w:lang w:val="pl-PL" w:eastAsia="en-GB"/>
        </w:rPr>
        <w:t xml:space="preserve">(NYSE: V) to światowy lider płatności cyfrowych. Naszą misją jest połączenie całego świata za pośrednictwem najnowocześniejszej, niezawodnej i bezpiecznej sieci płatniczej, wspierając tym samym rozwój ludzi, firm i całej gospodarki. Nasza nowoczesna globalna sieć przetwarzania danych transakcji – </w:t>
      </w:r>
      <w:proofErr w:type="spellStart"/>
      <w:r w:rsidRPr="00DC13AB">
        <w:rPr>
          <w:rFonts w:ascii="Segoe UI" w:eastAsia="Times New Roman" w:hAnsi="Segoe UI" w:cs="Segoe UI"/>
          <w:bCs/>
          <w:sz w:val="19"/>
          <w:szCs w:val="19"/>
          <w:lang w:val="pl-PL" w:eastAsia="en-GB"/>
        </w:rPr>
        <w:t>VisaNet</w:t>
      </w:r>
      <w:proofErr w:type="spellEnd"/>
      <w:r w:rsidRPr="00DC13AB">
        <w:rPr>
          <w:rFonts w:ascii="Segoe UI" w:eastAsia="Times New Roman" w:hAnsi="Segoe UI" w:cs="Segoe UI"/>
          <w:bCs/>
          <w:sz w:val="19"/>
          <w:szCs w:val="19"/>
          <w:lang w:val="pl-PL" w:eastAsia="en-GB"/>
        </w:rPr>
        <w:t xml:space="preserve"> – umożliwia dokonywanie bezpiecznych i skutecznych płatności na całym świecie i może przetwarzać w ciągu sekundy ponad 65 tys. operacji. Niesłabnący nacisk, jaki firma kładzie na innowacyjność, sprzyja szybkiemu wzrostowi handlu z wykorzystaniem wszelkich urządzeń połączonych z </w:t>
      </w:r>
      <w:proofErr w:type="spellStart"/>
      <w:r w:rsidRPr="00DC13AB">
        <w:rPr>
          <w:rFonts w:ascii="Segoe UI" w:eastAsia="Times New Roman" w:hAnsi="Segoe UI" w:cs="Segoe UI"/>
          <w:bCs/>
          <w:sz w:val="19"/>
          <w:szCs w:val="19"/>
          <w:lang w:val="pl-PL" w:eastAsia="en-GB"/>
        </w:rPr>
        <w:t>internetem</w:t>
      </w:r>
      <w:proofErr w:type="spellEnd"/>
      <w:r w:rsidRPr="00DC13AB">
        <w:rPr>
          <w:rFonts w:ascii="Segoe UI" w:eastAsia="Times New Roman" w:hAnsi="Segoe UI" w:cs="Segoe UI"/>
          <w:bCs/>
          <w:sz w:val="19"/>
          <w:szCs w:val="19"/>
          <w:lang w:val="pl-PL" w:eastAsia="en-GB"/>
        </w:rPr>
        <w:t xml:space="preserve">, a także realizacji wizji przyszłości bezgotówkowej – dla każdego i w każdym miejscu. Wraz z ogólnoświatowym procesem przechodzenia z technologii analogowych na cyfrowe, Visa angażuje swoją markę, produkty, specjalistów, sieć i zasięg, by kształtować przyszłość handlu. Więcej informacji znajduje się na stronach </w:t>
      </w:r>
      <w:hyperlink r:id="rId11" w:history="1">
        <w:r w:rsidRPr="00DC13AB">
          <w:rPr>
            <w:rStyle w:val="Hipercze"/>
            <w:rFonts w:ascii="Segoe UI" w:eastAsia="Times New Roman" w:hAnsi="Segoe UI" w:cs="Segoe UI"/>
            <w:bCs/>
            <w:sz w:val="19"/>
            <w:szCs w:val="19"/>
            <w:lang w:val="pl-PL" w:eastAsia="en-GB"/>
          </w:rPr>
          <w:t>www.visaeurope.com</w:t>
        </w:r>
      </w:hyperlink>
      <w:r w:rsidRPr="00DC13AB">
        <w:rPr>
          <w:rFonts w:ascii="Segoe UI" w:eastAsia="Times New Roman" w:hAnsi="Segoe UI" w:cs="Segoe UI"/>
          <w:bCs/>
          <w:sz w:val="19"/>
          <w:szCs w:val="19"/>
          <w:lang w:val="pl-PL" w:eastAsia="en-GB"/>
        </w:rPr>
        <w:t xml:space="preserve"> i </w:t>
      </w:r>
      <w:hyperlink r:id="rId12" w:history="1">
        <w:r w:rsidRPr="00DC13AB">
          <w:rPr>
            <w:rStyle w:val="Hipercze"/>
            <w:rFonts w:ascii="Segoe UI" w:eastAsia="Times New Roman" w:hAnsi="Segoe UI" w:cs="Segoe UI"/>
            <w:bCs/>
            <w:sz w:val="19"/>
            <w:szCs w:val="19"/>
            <w:lang w:val="pl-PL" w:eastAsia="en-GB"/>
          </w:rPr>
          <w:t>www.visa.pl</w:t>
        </w:r>
      </w:hyperlink>
      <w:r w:rsidRPr="00DC13AB">
        <w:rPr>
          <w:rFonts w:ascii="Segoe UI" w:eastAsia="Times New Roman" w:hAnsi="Segoe UI" w:cs="Segoe UI"/>
          <w:bCs/>
          <w:sz w:val="19"/>
          <w:szCs w:val="19"/>
          <w:lang w:val="pl-PL" w:eastAsia="en-GB"/>
        </w:rPr>
        <w:t xml:space="preserve">, na blogu </w:t>
      </w:r>
      <w:hyperlink r:id="rId13" w:history="1">
        <w:r w:rsidRPr="00DC13AB">
          <w:rPr>
            <w:rStyle w:val="Hipercze"/>
            <w:rFonts w:ascii="Segoe UI" w:eastAsia="Times New Roman" w:hAnsi="Segoe UI" w:cs="Segoe UI"/>
            <w:bCs/>
            <w:sz w:val="19"/>
            <w:szCs w:val="19"/>
            <w:lang w:val="pl-PL" w:eastAsia="en-GB"/>
          </w:rPr>
          <w:t>vision.visaeurope.com</w:t>
        </w:r>
      </w:hyperlink>
      <w:r w:rsidRPr="00DC13AB">
        <w:rPr>
          <w:rFonts w:ascii="Segoe UI" w:eastAsia="Times New Roman" w:hAnsi="Segoe UI" w:cs="Segoe UI"/>
          <w:bCs/>
          <w:sz w:val="19"/>
          <w:szCs w:val="19"/>
          <w:lang w:val="pl-PL" w:eastAsia="en-GB"/>
        </w:rPr>
        <w:t xml:space="preserve"> oraz na </w:t>
      </w:r>
      <w:proofErr w:type="spellStart"/>
      <w:r w:rsidRPr="00DC13AB">
        <w:rPr>
          <w:rFonts w:ascii="Segoe UI" w:eastAsia="Times New Roman" w:hAnsi="Segoe UI" w:cs="Segoe UI"/>
          <w:bCs/>
          <w:sz w:val="19"/>
          <w:szCs w:val="19"/>
          <w:lang w:val="pl-PL" w:eastAsia="en-GB"/>
        </w:rPr>
        <w:t>Twitterze</w:t>
      </w:r>
      <w:proofErr w:type="spellEnd"/>
      <w:r w:rsidRPr="00DC13AB">
        <w:rPr>
          <w:rFonts w:ascii="Segoe UI" w:eastAsia="Times New Roman" w:hAnsi="Segoe UI" w:cs="Segoe UI"/>
          <w:bCs/>
          <w:sz w:val="19"/>
          <w:szCs w:val="19"/>
          <w:lang w:val="pl-PL" w:eastAsia="en-GB"/>
        </w:rPr>
        <w:t xml:space="preserve"> </w:t>
      </w:r>
      <w:hyperlink r:id="rId14" w:history="1">
        <w:r w:rsidRPr="00DC13AB">
          <w:rPr>
            <w:rStyle w:val="Hipercze"/>
            <w:rFonts w:ascii="Segoe UI" w:eastAsia="Times New Roman" w:hAnsi="Segoe UI" w:cs="Segoe UI"/>
            <w:bCs/>
            <w:sz w:val="19"/>
            <w:szCs w:val="19"/>
            <w:lang w:val="pl-PL" w:eastAsia="en-GB"/>
          </w:rPr>
          <w:t>@</w:t>
        </w:r>
        <w:proofErr w:type="spellStart"/>
        <w:r w:rsidRPr="00DC13AB">
          <w:rPr>
            <w:rStyle w:val="Hipercze"/>
            <w:rFonts w:ascii="Segoe UI" w:eastAsia="Times New Roman" w:hAnsi="Segoe UI" w:cs="Segoe UI"/>
            <w:bCs/>
            <w:sz w:val="19"/>
            <w:szCs w:val="19"/>
            <w:lang w:val="pl-PL" w:eastAsia="en-GB"/>
          </w:rPr>
          <w:t>VisaNewsEurope</w:t>
        </w:r>
        <w:proofErr w:type="spellEnd"/>
      </w:hyperlink>
      <w:r w:rsidRPr="00DC13AB">
        <w:rPr>
          <w:rFonts w:ascii="Segoe UI" w:eastAsia="Times New Roman" w:hAnsi="Segoe UI" w:cs="Segoe UI"/>
          <w:bCs/>
          <w:sz w:val="19"/>
          <w:szCs w:val="19"/>
          <w:lang w:val="pl-PL" w:eastAsia="en-GB"/>
        </w:rPr>
        <w:t xml:space="preserve"> i </w:t>
      </w:r>
      <w:hyperlink r:id="rId15" w:history="1">
        <w:r w:rsidRPr="00DC13AB">
          <w:rPr>
            <w:rStyle w:val="Hipercze"/>
            <w:rFonts w:ascii="Segoe UI" w:eastAsia="Times New Roman" w:hAnsi="Segoe UI" w:cs="Segoe UI"/>
            <w:bCs/>
            <w:sz w:val="19"/>
            <w:szCs w:val="19"/>
            <w:lang w:val="pl-PL" w:eastAsia="en-GB"/>
          </w:rPr>
          <w:t>@</w:t>
        </w:r>
        <w:proofErr w:type="spellStart"/>
        <w:r w:rsidRPr="00DC13AB">
          <w:rPr>
            <w:rStyle w:val="Hipercze"/>
            <w:rFonts w:ascii="Segoe UI" w:eastAsia="Times New Roman" w:hAnsi="Segoe UI" w:cs="Segoe UI"/>
            <w:bCs/>
            <w:sz w:val="19"/>
            <w:szCs w:val="19"/>
            <w:lang w:val="pl-PL" w:eastAsia="en-GB"/>
          </w:rPr>
          <w:t>Visa_PL</w:t>
        </w:r>
        <w:proofErr w:type="spellEnd"/>
      </w:hyperlink>
      <w:r w:rsidRPr="00DC13AB">
        <w:rPr>
          <w:rFonts w:ascii="Segoe UI" w:eastAsia="Times New Roman" w:hAnsi="Segoe UI" w:cs="Segoe UI"/>
          <w:bCs/>
          <w:sz w:val="19"/>
          <w:szCs w:val="19"/>
          <w:lang w:val="pl-PL" w:eastAsia="en-GB"/>
        </w:rPr>
        <w:t>.</w:t>
      </w:r>
    </w:p>
    <w:p w14:paraId="1E4EAA03" w14:textId="1365748F" w:rsidR="00E82AC6" w:rsidRPr="00DC13AB" w:rsidRDefault="00E82AC6" w:rsidP="009C1E89">
      <w:pPr>
        <w:pStyle w:val="paragraph"/>
        <w:spacing w:line="276" w:lineRule="auto"/>
        <w:ind w:left="360" w:hanging="360"/>
        <w:jc w:val="both"/>
        <w:textAlignment w:val="baseline"/>
        <w:rPr>
          <w:rFonts w:ascii="Segoe UI" w:hAnsi="Segoe UI" w:cs="Segoe UI"/>
          <w:b/>
          <w:bCs/>
          <w:sz w:val="19"/>
          <w:szCs w:val="19"/>
          <w:lang w:val="pl-PL" w:eastAsia="en-US"/>
        </w:rPr>
      </w:pPr>
    </w:p>
    <w:p w14:paraId="6AE52B99" w14:textId="07B362EA" w:rsidR="009C1E89" w:rsidRPr="00DC13AB" w:rsidRDefault="009C1E89" w:rsidP="00DC13AB">
      <w:pPr>
        <w:rPr>
          <w:rStyle w:val="Hipercze"/>
          <w:rFonts w:ascii="Segoe UI" w:hAnsi="Segoe UI" w:cs="Segoe UI"/>
          <w:b/>
          <w:bCs/>
          <w:color w:val="auto"/>
          <w:sz w:val="19"/>
          <w:szCs w:val="19"/>
          <w:u w:val="none"/>
          <w:lang w:val="pl-PL"/>
        </w:rPr>
      </w:pPr>
      <w:bookmarkStart w:id="2" w:name="_Hlk528327471"/>
      <w:r w:rsidRPr="00DC13AB">
        <w:rPr>
          <w:rFonts w:ascii="Segoe UI" w:eastAsia="Times New Roman" w:hAnsi="Segoe UI" w:cs="Segoe UI"/>
          <w:b/>
          <w:sz w:val="19"/>
          <w:szCs w:val="19"/>
          <w:lang w:val="pl-PL" w:eastAsia="de-DE"/>
        </w:rPr>
        <w:t>Kontakt dla mediów:</w:t>
      </w:r>
      <w:r w:rsidRPr="00DC13AB">
        <w:rPr>
          <w:rFonts w:ascii="Segoe UI" w:eastAsia="Times New Roman" w:hAnsi="Segoe UI" w:cs="Segoe UI"/>
          <w:b/>
          <w:sz w:val="19"/>
          <w:szCs w:val="19"/>
          <w:lang w:val="pl-PL" w:eastAsia="de-DE"/>
        </w:rPr>
        <w:br/>
      </w:r>
      <w:r w:rsidRPr="00DC13AB">
        <w:rPr>
          <w:rFonts w:ascii="Segoe UI" w:eastAsia="Times New Roman" w:hAnsi="Segoe UI" w:cs="Segoe UI"/>
          <w:sz w:val="19"/>
          <w:szCs w:val="19"/>
          <w:lang w:val="pl-PL" w:eastAsia="de-DE"/>
        </w:rPr>
        <w:t>Jarosław Soroczyński</w:t>
      </w:r>
      <w:r w:rsidRPr="00DC13AB">
        <w:rPr>
          <w:rFonts w:ascii="Segoe UI" w:eastAsia="Times New Roman" w:hAnsi="Segoe UI" w:cs="Segoe UI"/>
          <w:sz w:val="19"/>
          <w:szCs w:val="19"/>
          <w:lang w:val="pl-PL" w:eastAsia="de-DE"/>
        </w:rPr>
        <w:br/>
      </w:r>
      <w:proofErr w:type="spellStart"/>
      <w:r w:rsidRPr="00DC13AB">
        <w:rPr>
          <w:rFonts w:ascii="Segoe UI" w:eastAsia="Times New Roman" w:hAnsi="Segoe UI" w:cs="Segoe UI"/>
          <w:sz w:val="19"/>
          <w:szCs w:val="19"/>
          <w:lang w:val="pl-PL" w:eastAsia="de-DE"/>
        </w:rPr>
        <w:t>Grayling</w:t>
      </w:r>
      <w:proofErr w:type="spellEnd"/>
      <w:r w:rsidRPr="00DC13AB">
        <w:rPr>
          <w:rFonts w:ascii="Segoe UI" w:eastAsia="Times New Roman" w:hAnsi="Segoe UI" w:cs="Segoe UI"/>
          <w:sz w:val="19"/>
          <w:szCs w:val="19"/>
          <w:lang w:val="pl-PL" w:eastAsia="de-DE"/>
        </w:rPr>
        <w:t xml:space="preserve"> Poland</w:t>
      </w:r>
      <w:r w:rsidRPr="00DC13AB">
        <w:rPr>
          <w:rFonts w:ascii="Segoe UI" w:eastAsia="Times New Roman" w:hAnsi="Segoe UI" w:cs="Segoe UI"/>
          <w:sz w:val="19"/>
          <w:szCs w:val="19"/>
          <w:lang w:val="pl-PL" w:eastAsia="de-DE"/>
        </w:rPr>
        <w:br/>
        <w:t>+48 601 090 747</w:t>
      </w:r>
      <w:r w:rsidRPr="00DC13AB">
        <w:rPr>
          <w:rFonts w:cs="Arial"/>
          <w:color w:val="000000"/>
          <w:sz w:val="19"/>
          <w:szCs w:val="19"/>
          <w:lang w:val="pl-PL"/>
        </w:rPr>
        <w:t xml:space="preserve"> </w:t>
      </w:r>
      <w:r w:rsidRPr="00DC13AB">
        <w:rPr>
          <w:rFonts w:cs="Arial"/>
          <w:color w:val="000000"/>
          <w:sz w:val="19"/>
          <w:szCs w:val="19"/>
          <w:lang w:val="pl-PL"/>
        </w:rPr>
        <w:br/>
      </w:r>
      <w:hyperlink r:id="rId16" w:history="1">
        <w:r w:rsidRPr="00DC13AB">
          <w:rPr>
            <w:rStyle w:val="Hipercze"/>
            <w:rFonts w:ascii="Segoe UI" w:eastAsia="Times New Roman" w:hAnsi="Segoe UI" w:cs="Segoe UI"/>
            <w:sz w:val="19"/>
            <w:szCs w:val="19"/>
            <w:lang w:val="pl-PL" w:eastAsia="de-DE"/>
          </w:rPr>
          <w:t>jaroslaw.soroczynski@grayling.com</w:t>
        </w:r>
      </w:hyperlink>
      <w:r w:rsidRPr="00DC13AB">
        <w:rPr>
          <w:rFonts w:ascii="Segoe UI" w:eastAsia="Times New Roman" w:hAnsi="Segoe UI" w:cs="Segoe UI"/>
          <w:sz w:val="19"/>
          <w:szCs w:val="19"/>
          <w:lang w:val="pl-PL" w:eastAsia="de-DE"/>
        </w:rPr>
        <w:br/>
      </w:r>
      <w:hyperlink r:id="rId17" w:history="1">
        <w:r w:rsidRPr="00DC13AB">
          <w:rPr>
            <w:rStyle w:val="Hipercze"/>
            <w:rFonts w:ascii="Segoe UI" w:eastAsia="Times New Roman" w:hAnsi="Segoe UI" w:cs="Segoe UI"/>
            <w:sz w:val="19"/>
            <w:szCs w:val="19"/>
            <w:lang w:val="pl-PL" w:eastAsia="de-DE"/>
          </w:rPr>
          <w:t>visa.pl@grayling.com</w:t>
        </w:r>
      </w:hyperlink>
      <w:bookmarkEnd w:id="2"/>
    </w:p>
    <w:p w14:paraId="4ADD0975" w14:textId="77777777" w:rsidR="00BB03F5" w:rsidRPr="008E39C2" w:rsidRDefault="00BB03F5" w:rsidP="00D0300D">
      <w:pPr>
        <w:contextualSpacing/>
        <w:jc w:val="both"/>
        <w:rPr>
          <w:rFonts w:ascii="Segoe UI" w:hAnsi="Segoe UI" w:cs="Segoe UI"/>
          <w:bCs/>
          <w:szCs w:val="20"/>
          <w:lang w:val="pl-PL" w:eastAsia="ja-JP"/>
        </w:rPr>
      </w:pPr>
    </w:p>
    <w:p w14:paraId="1CC0BB93" w14:textId="77777777" w:rsidR="00BB03F5" w:rsidRPr="008E39C2" w:rsidRDefault="00BB03F5" w:rsidP="00D0300D">
      <w:pPr>
        <w:contextualSpacing/>
        <w:jc w:val="both"/>
        <w:rPr>
          <w:rFonts w:ascii="Segoe UI" w:hAnsi="Segoe UI" w:cs="Segoe UI"/>
          <w:b/>
          <w:bCs/>
          <w:szCs w:val="20"/>
          <w:lang w:val="pl-PL" w:eastAsia="ja-JP"/>
        </w:rPr>
      </w:pPr>
    </w:p>
    <w:p w14:paraId="28E8C9B9" w14:textId="378D53EA" w:rsidR="00A00F93" w:rsidRPr="008E39C2" w:rsidRDefault="00A00F93" w:rsidP="00F47388">
      <w:pPr>
        <w:pStyle w:val="VISABody1"/>
        <w:spacing w:line="240" w:lineRule="auto"/>
        <w:jc w:val="both"/>
        <w:rPr>
          <w:rFonts w:ascii="Segoe UI" w:hAnsi="Segoe UI" w:cs="Segoe UI"/>
          <w:color w:val="000000"/>
          <w:lang w:val="pl-PL"/>
        </w:rPr>
      </w:pPr>
    </w:p>
    <w:sectPr w:rsidR="00A00F93" w:rsidRPr="008E39C2" w:rsidSect="004B5CF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pgSz w:w="12240" w:h="15840"/>
      <w:pgMar w:top="1440" w:right="1800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92441" w14:textId="77777777" w:rsidR="00440274" w:rsidRDefault="00440274">
      <w:pPr>
        <w:rPr>
          <w:rFonts w:eastAsia="Times New Roman"/>
        </w:rPr>
      </w:pPr>
      <w:r>
        <w:rPr>
          <w:rFonts w:eastAsia="Times New Roman"/>
        </w:rPr>
        <w:separator/>
      </w:r>
    </w:p>
  </w:endnote>
  <w:endnote w:type="continuationSeparator" w:id="0">
    <w:p w14:paraId="7D36F892" w14:textId="77777777" w:rsidR="00440274" w:rsidRDefault="00440274">
      <w:pPr>
        <w:rPr>
          <w:rFonts w:eastAsia="Times New Roman"/>
        </w:rPr>
      </w:pPr>
      <w:r>
        <w:rPr>
          <w:rFonts w:eastAsia="Times New Roman"/>
        </w:rPr>
        <w:continuationSeparator/>
      </w:r>
    </w:p>
  </w:endnote>
  <w:endnote w:id="1">
    <w:p w14:paraId="53ED913B" w14:textId="77777777" w:rsidR="009E79A3" w:rsidRPr="00EE150F" w:rsidRDefault="009E79A3">
      <w:pPr>
        <w:pStyle w:val="Tekstprzypisukocowego"/>
        <w:rPr>
          <w:sz w:val="18"/>
          <w:szCs w:val="18"/>
          <w:lang w:val="en-GB"/>
        </w:rPr>
      </w:pPr>
      <w:r w:rsidRPr="00EE150F">
        <w:rPr>
          <w:rStyle w:val="Odwoanieprzypisukocowego"/>
          <w:sz w:val="18"/>
          <w:szCs w:val="18"/>
        </w:rPr>
        <w:endnoteRef/>
      </w:r>
      <w:r w:rsidRPr="00EE150F">
        <w:rPr>
          <w:sz w:val="18"/>
          <w:szCs w:val="18"/>
        </w:rPr>
        <w:t xml:space="preserve"> </w:t>
      </w:r>
      <w:proofErr w:type="spellStart"/>
      <w:r w:rsidRPr="00EE150F">
        <w:rPr>
          <w:sz w:val="18"/>
          <w:szCs w:val="18"/>
          <w:lang w:val="en-GB"/>
        </w:rPr>
        <w:t>Organizacja</w:t>
      </w:r>
      <w:proofErr w:type="spellEnd"/>
      <w:r w:rsidRPr="00EE150F">
        <w:rPr>
          <w:sz w:val="18"/>
          <w:szCs w:val="18"/>
          <w:lang w:val="en-GB"/>
        </w:rPr>
        <w:t xml:space="preserve"> </w:t>
      </w:r>
      <w:proofErr w:type="spellStart"/>
      <w:r w:rsidRPr="00EE150F">
        <w:rPr>
          <w:sz w:val="18"/>
          <w:szCs w:val="18"/>
          <w:lang w:val="en-GB"/>
        </w:rPr>
        <w:t>Narodów</w:t>
      </w:r>
      <w:proofErr w:type="spellEnd"/>
      <w:r w:rsidRPr="00EE150F">
        <w:rPr>
          <w:sz w:val="18"/>
          <w:szCs w:val="18"/>
          <w:lang w:val="en-GB"/>
        </w:rPr>
        <w:t xml:space="preserve"> </w:t>
      </w:r>
      <w:proofErr w:type="spellStart"/>
      <w:r w:rsidRPr="00EE150F">
        <w:rPr>
          <w:sz w:val="18"/>
          <w:szCs w:val="18"/>
          <w:lang w:val="en-GB"/>
        </w:rPr>
        <w:t>Zjednoczonych</w:t>
      </w:r>
      <w:proofErr w:type="spellEnd"/>
      <w:r w:rsidRPr="00EE150F">
        <w:rPr>
          <w:sz w:val="18"/>
          <w:szCs w:val="18"/>
          <w:lang w:val="en-GB"/>
        </w:rPr>
        <w:t>, 2018 Revision of World Urbanization Prospects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3A564" w14:textId="77777777" w:rsidR="009E79A3" w:rsidRDefault="009E79A3" w:rsidP="0096662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2CBEED" w14:textId="77777777" w:rsidR="009E79A3" w:rsidRDefault="009E79A3" w:rsidP="00C22AEA">
    <w:pPr>
      <w:pStyle w:val="Stopka"/>
      <w:ind w:right="360"/>
    </w:pPr>
  </w:p>
  <w:p w14:paraId="49A55C85" w14:textId="77777777" w:rsidR="009E79A3" w:rsidRDefault="009E79A3"/>
  <w:p w14:paraId="67DB2CA9" w14:textId="77777777" w:rsidR="009E79A3" w:rsidRDefault="009E79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8AB36" w14:textId="3068FF0E" w:rsidR="009E79A3" w:rsidRDefault="009E79A3" w:rsidP="0096662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544A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15D2C1B" w14:textId="77777777" w:rsidR="009E79A3" w:rsidRDefault="009E79A3" w:rsidP="00C22AEA">
    <w:pPr>
      <w:pStyle w:val="Stopka"/>
      <w:ind w:right="360"/>
    </w:pPr>
  </w:p>
  <w:p w14:paraId="5E71DA74" w14:textId="77777777" w:rsidR="009E79A3" w:rsidRDefault="009E79A3"/>
  <w:p w14:paraId="50D67B64" w14:textId="77777777" w:rsidR="009E79A3" w:rsidRDefault="009E79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6AE20" w14:textId="77777777" w:rsidR="00440274" w:rsidRDefault="00440274">
      <w:pPr>
        <w:rPr>
          <w:rFonts w:eastAsia="Times New Roman"/>
        </w:rPr>
      </w:pPr>
      <w:r>
        <w:rPr>
          <w:rFonts w:eastAsia="Times New Roman"/>
        </w:rPr>
        <w:separator/>
      </w:r>
    </w:p>
  </w:footnote>
  <w:footnote w:type="continuationSeparator" w:id="0">
    <w:p w14:paraId="68FC4492" w14:textId="77777777" w:rsidR="00440274" w:rsidRDefault="00440274">
      <w:pPr>
        <w:rPr>
          <w:rFonts w:eastAsia="Times New Roman"/>
        </w:rPr>
      </w:pPr>
      <w:r>
        <w:rPr>
          <w:rFonts w:eastAsia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F6FDC" w14:textId="77777777" w:rsidR="009E79A3" w:rsidRDefault="009E79A3">
    <w:pPr>
      <w:pStyle w:val="Nagwek"/>
    </w:pPr>
  </w:p>
  <w:p w14:paraId="09A351CC" w14:textId="77777777" w:rsidR="009E79A3" w:rsidRDefault="009E79A3"/>
  <w:p w14:paraId="5985B0C9" w14:textId="77777777" w:rsidR="009E79A3" w:rsidRDefault="009E79A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69546" w14:textId="77777777" w:rsidR="009E79A3" w:rsidRDefault="009E79A3">
    <w:pPr>
      <w:pStyle w:val="Nagwek"/>
    </w:pPr>
  </w:p>
  <w:p w14:paraId="73C963BC" w14:textId="77777777" w:rsidR="009E79A3" w:rsidRDefault="009E79A3"/>
  <w:p w14:paraId="1004242D" w14:textId="77777777" w:rsidR="009E79A3" w:rsidRDefault="009E79A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44061" w14:textId="77777777" w:rsidR="009E79A3" w:rsidRPr="00B10BCA" w:rsidRDefault="009E79A3">
    <w:pPr>
      <w:pStyle w:val="Nagwek"/>
      <w:rPr>
        <w:color w:val="FF0000"/>
      </w:rPr>
    </w:pPr>
    <w:r w:rsidRPr="00B10BCA">
      <w:rPr>
        <w:rFonts w:ascii="Times New Roman" w:hAnsi="Times New Roman"/>
        <w:noProof/>
        <w:color w:val="FF0000"/>
        <w:sz w:val="24"/>
        <w:lang w:val="en-GB" w:eastAsia="en-GB"/>
      </w:rPr>
      <w:drawing>
        <wp:anchor distT="0" distB="0" distL="114300" distR="114300" simplePos="0" relativeHeight="251657728" behindDoc="0" locked="0" layoutInCell="1" allowOverlap="1" wp14:anchorId="47BEE2A1" wp14:editId="01091169">
          <wp:simplePos x="0" y="0"/>
          <wp:positionH relativeFrom="column">
            <wp:posOffset>4652645</wp:posOffset>
          </wp:positionH>
          <wp:positionV relativeFrom="paragraph">
            <wp:posOffset>-365760</wp:posOffset>
          </wp:positionV>
          <wp:extent cx="1115695" cy="6305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3in;height:3in" o:bullet="t"/>
    </w:pict>
  </w:numPicBullet>
  <w:numPicBullet w:numPicBulletId="1">
    <w:pict>
      <v:shape id="_x0000_i1138" type="#_x0000_t75" style="width:3in;height:3in" o:bullet="t"/>
    </w:pict>
  </w:numPicBullet>
  <w:numPicBullet w:numPicBulletId="2">
    <w:pict>
      <v:shape id="_x0000_i1139" type="#_x0000_t75" style="width:3in;height:3in" o:bullet="t"/>
    </w:pict>
  </w:numPicBullet>
  <w:abstractNum w:abstractNumId="0" w15:restartNumberingAfterBreak="0">
    <w:nsid w:val="00000001"/>
    <w:multiLevelType w:val="hybridMultilevel"/>
    <w:tmpl w:val="03F8AB0C"/>
    <w:lvl w:ilvl="0" w:tplc="66564E4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pacing w:val="0"/>
      </w:rPr>
    </w:lvl>
    <w:lvl w:ilvl="1" w:tplc="78F0FC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pacing w:val="0"/>
      </w:rPr>
    </w:lvl>
    <w:lvl w:ilvl="2" w:tplc="FF643DB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spacing w:val="0"/>
      </w:rPr>
    </w:lvl>
    <w:lvl w:ilvl="3" w:tplc="263C31E0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spacing w:val="0"/>
      </w:rPr>
    </w:lvl>
    <w:lvl w:ilvl="4" w:tplc="B6C2BD38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spacing w:val="0"/>
      </w:rPr>
    </w:lvl>
    <w:lvl w:ilvl="5" w:tplc="7CB25B14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spacing w:val="0"/>
      </w:rPr>
    </w:lvl>
    <w:lvl w:ilvl="6" w:tplc="7110D1D2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spacing w:val="0"/>
      </w:rPr>
    </w:lvl>
    <w:lvl w:ilvl="7" w:tplc="10421412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pacing w:val="0"/>
      </w:rPr>
    </w:lvl>
    <w:lvl w:ilvl="8" w:tplc="5352FE8E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spacing w:val="0"/>
      </w:rPr>
    </w:lvl>
  </w:abstractNum>
  <w:abstractNum w:abstractNumId="1" w15:restartNumberingAfterBreak="0">
    <w:nsid w:val="00000002"/>
    <w:multiLevelType w:val="hybridMultilevel"/>
    <w:tmpl w:val="6FCAF1BA"/>
    <w:lvl w:ilvl="0" w:tplc="EF84644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pacing w:val="0"/>
      </w:rPr>
    </w:lvl>
    <w:lvl w:ilvl="1" w:tplc="F07C588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pacing w:val="0"/>
      </w:rPr>
    </w:lvl>
    <w:lvl w:ilvl="2" w:tplc="E57EA81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  <w:spacing w:val="0"/>
      </w:rPr>
    </w:lvl>
    <w:lvl w:ilvl="3" w:tplc="439AD08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spacing w:val="0"/>
      </w:rPr>
    </w:lvl>
    <w:lvl w:ilvl="4" w:tplc="1D06AE20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  <w:spacing w:val="0"/>
      </w:rPr>
    </w:lvl>
    <w:lvl w:ilvl="5" w:tplc="87207634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  <w:spacing w:val="0"/>
      </w:rPr>
    </w:lvl>
    <w:lvl w:ilvl="6" w:tplc="4E3482F8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  <w:spacing w:val="0"/>
      </w:rPr>
    </w:lvl>
    <w:lvl w:ilvl="7" w:tplc="003EABF0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pacing w:val="0"/>
      </w:rPr>
    </w:lvl>
    <w:lvl w:ilvl="8" w:tplc="810AE9A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  <w:spacing w:val="0"/>
      </w:rPr>
    </w:lvl>
  </w:abstractNum>
  <w:abstractNum w:abstractNumId="2" w15:restartNumberingAfterBreak="0">
    <w:nsid w:val="00A57B05"/>
    <w:multiLevelType w:val="hybridMultilevel"/>
    <w:tmpl w:val="BBD0D0D2"/>
    <w:lvl w:ilvl="0" w:tplc="F46691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839C6"/>
    <w:multiLevelType w:val="hybridMultilevel"/>
    <w:tmpl w:val="3B6AD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77AC2"/>
    <w:multiLevelType w:val="hybridMultilevel"/>
    <w:tmpl w:val="942AB1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74B20"/>
    <w:multiLevelType w:val="hybridMultilevel"/>
    <w:tmpl w:val="ADD0B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4D7AF4"/>
    <w:multiLevelType w:val="hybridMultilevel"/>
    <w:tmpl w:val="86981E2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47395"/>
    <w:multiLevelType w:val="hybridMultilevel"/>
    <w:tmpl w:val="FD5661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A97F55"/>
    <w:multiLevelType w:val="hybridMultilevel"/>
    <w:tmpl w:val="5AB0ABF4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77AE7"/>
    <w:multiLevelType w:val="hybridMultilevel"/>
    <w:tmpl w:val="ABFC5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55660"/>
    <w:multiLevelType w:val="hybridMultilevel"/>
    <w:tmpl w:val="344A5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5A49F2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C1BC5"/>
    <w:multiLevelType w:val="hybridMultilevel"/>
    <w:tmpl w:val="242E8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CB408E"/>
    <w:multiLevelType w:val="hybridMultilevel"/>
    <w:tmpl w:val="7778A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11997"/>
    <w:multiLevelType w:val="hybridMultilevel"/>
    <w:tmpl w:val="C9CA0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E578C0"/>
    <w:multiLevelType w:val="hybridMultilevel"/>
    <w:tmpl w:val="6EFC3B4C"/>
    <w:lvl w:ilvl="0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266739"/>
    <w:multiLevelType w:val="hybridMultilevel"/>
    <w:tmpl w:val="811A275C"/>
    <w:lvl w:ilvl="0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EE529FA"/>
    <w:multiLevelType w:val="hybridMultilevel"/>
    <w:tmpl w:val="18C461EC"/>
    <w:lvl w:ilvl="0" w:tplc="37DAF0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3A389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004B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24E1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C7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92F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4828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4A00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E2FF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A55D4A"/>
    <w:multiLevelType w:val="hybridMultilevel"/>
    <w:tmpl w:val="52CCB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972EB"/>
    <w:multiLevelType w:val="hybridMultilevel"/>
    <w:tmpl w:val="E8F473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C5AF0"/>
    <w:multiLevelType w:val="hybridMultilevel"/>
    <w:tmpl w:val="A95EF140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DA7676"/>
    <w:multiLevelType w:val="hybridMultilevel"/>
    <w:tmpl w:val="1BEC7980"/>
    <w:lvl w:ilvl="0" w:tplc="3F7CE89C">
      <w:start w:val="3"/>
      <w:numFmt w:val="bullet"/>
      <w:lvlText w:val="•"/>
      <w:lvlJc w:val="left"/>
      <w:pPr>
        <w:ind w:left="360" w:hanging="360"/>
      </w:pPr>
      <w:rPr>
        <w:rFonts w:ascii="Calibri" w:hAnsi="Calibri" w:hint="default"/>
        <w:color w:val="0000CC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CA26B5"/>
    <w:multiLevelType w:val="hybridMultilevel"/>
    <w:tmpl w:val="30301520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84B1A"/>
    <w:multiLevelType w:val="hybridMultilevel"/>
    <w:tmpl w:val="E990D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73E8A"/>
    <w:multiLevelType w:val="multilevel"/>
    <w:tmpl w:val="0D40B65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721E3E"/>
    <w:multiLevelType w:val="hybridMultilevel"/>
    <w:tmpl w:val="BC047DF2"/>
    <w:lvl w:ilvl="0" w:tplc="0409000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99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333399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80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81389"/>
    <w:multiLevelType w:val="hybridMultilevel"/>
    <w:tmpl w:val="55D2A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C8574F"/>
    <w:multiLevelType w:val="hybridMultilevel"/>
    <w:tmpl w:val="702CA7B8"/>
    <w:lvl w:ilvl="0" w:tplc="E5CC8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80A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E43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DA9C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FC1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C86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96A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18EE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32F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CA20F84"/>
    <w:multiLevelType w:val="hybridMultilevel"/>
    <w:tmpl w:val="DA8A9E3A"/>
    <w:lvl w:ilvl="0" w:tplc="429E1D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325B5"/>
    <w:multiLevelType w:val="hybridMultilevel"/>
    <w:tmpl w:val="3EC0DDC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80E7E"/>
    <w:multiLevelType w:val="hybridMultilevel"/>
    <w:tmpl w:val="623E5B2A"/>
    <w:lvl w:ilvl="0" w:tplc="F740F99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BF45D2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B4677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23456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AE853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C94FEA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7BA536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6BE6BAB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A5696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71744EC6"/>
    <w:multiLevelType w:val="hybridMultilevel"/>
    <w:tmpl w:val="F42A8C18"/>
    <w:lvl w:ilvl="0" w:tplc="E0826CCA">
      <w:start w:val="1"/>
      <w:numFmt w:val="bullet"/>
      <w:pStyle w:val="SecondLevel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2C5921"/>
    <w:multiLevelType w:val="hybridMultilevel"/>
    <w:tmpl w:val="234A1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73531"/>
    <w:multiLevelType w:val="hybridMultilevel"/>
    <w:tmpl w:val="D03647FA"/>
    <w:lvl w:ilvl="0" w:tplc="A4A84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28E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52B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D823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6A7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30B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64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E8CB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FA54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8A07657"/>
    <w:multiLevelType w:val="hybridMultilevel"/>
    <w:tmpl w:val="817A85CC"/>
    <w:lvl w:ilvl="0" w:tplc="72AE0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BC7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EA3B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04F2C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3CB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898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CC1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EC44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03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A851743"/>
    <w:multiLevelType w:val="hybridMultilevel"/>
    <w:tmpl w:val="2F74E4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A9D220C"/>
    <w:multiLevelType w:val="hybridMultilevel"/>
    <w:tmpl w:val="C19AB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D6FE2"/>
    <w:multiLevelType w:val="hybridMultilevel"/>
    <w:tmpl w:val="E7509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26F34"/>
    <w:multiLevelType w:val="hybridMultilevel"/>
    <w:tmpl w:val="DD328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10074"/>
    <w:multiLevelType w:val="hybridMultilevel"/>
    <w:tmpl w:val="411EA8A2"/>
    <w:lvl w:ilvl="0" w:tplc="FA6CB6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6A78EDD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4"/>
  </w:num>
  <w:num w:numId="4">
    <w:abstractNumId w:val="2"/>
  </w:num>
  <w:num w:numId="5">
    <w:abstractNumId w:val="27"/>
  </w:num>
  <w:num w:numId="6">
    <w:abstractNumId w:val="23"/>
  </w:num>
  <w:num w:numId="7">
    <w:abstractNumId w:val="17"/>
  </w:num>
  <w:num w:numId="8">
    <w:abstractNumId w:val="4"/>
  </w:num>
  <w:num w:numId="9">
    <w:abstractNumId w:val="34"/>
  </w:num>
  <w:num w:numId="10">
    <w:abstractNumId w:val="10"/>
  </w:num>
  <w:num w:numId="11">
    <w:abstractNumId w:val="35"/>
  </w:num>
  <w:num w:numId="12">
    <w:abstractNumId w:val="33"/>
  </w:num>
  <w:num w:numId="13">
    <w:abstractNumId w:val="31"/>
  </w:num>
  <w:num w:numId="14">
    <w:abstractNumId w:val="3"/>
  </w:num>
  <w:num w:numId="15">
    <w:abstractNumId w:val="9"/>
  </w:num>
  <w:num w:numId="16">
    <w:abstractNumId w:val="26"/>
  </w:num>
  <w:num w:numId="17">
    <w:abstractNumId w:val="6"/>
  </w:num>
  <w:num w:numId="18">
    <w:abstractNumId w:val="8"/>
  </w:num>
  <w:num w:numId="19">
    <w:abstractNumId w:val="6"/>
  </w:num>
  <w:num w:numId="20">
    <w:abstractNumId w:val="30"/>
  </w:num>
  <w:num w:numId="21">
    <w:abstractNumId w:val="32"/>
  </w:num>
  <w:num w:numId="22">
    <w:abstractNumId w:val="16"/>
  </w:num>
  <w:num w:numId="23">
    <w:abstractNumId w:val="21"/>
  </w:num>
  <w:num w:numId="24">
    <w:abstractNumId w:val="14"/>
  </w:num>
  <w:num w:numId="25">
    <w:abstractNumId w:val="15"/>
  </w:num>
  <w:num w:numId="26">
    <w:abstractNumId w:val="18"/>
  </w:num>
  <w:num w:numId="27">
    <w:abstractNumId w:val="28"/>
  </w:num>
  <w:num w:numId="28">
    <w:abstractNumId w:val="19"/>
  </w:num>
  <w:num w:numId="29">
    <w:abstractNumId w:val="12"/>
  </w:num>
  <w:num w:numId="30">
    <w:abstractNumId w:val="25"/>
  </w:num>
  <w:num w:numId="31">
    <w:abstractNumId w:val="30"/>
  </w:num>
  <w:num w:numId="32">
    <w:abstractNumId w:val="37"/>
  </w:num>
  <w:num w:numId="33">
    <w:abstractNumId w:val="7"/>
  </w:num>
  <w:num w:numId="34">
    <w:abstractNumId w:val="38"/>
  </w:num>
  <w:num w:numId="35">
    <w:abstractNumId w:val="22"/>
  </w:num>
  <w:num w:numId="36">
    <w:abstractNumId w:val="29"/>
  </w:num>
  <w:num w:numId="37">
    <w:abstractNumId w:val="36"/>
  </w:num>
  <w:num w:numId="38">
    <w:abstractNumId w:val="5"/>
  </w:num>
  <w:num w:numId="39">
    <w:abstractNumId w:val="13"/>
  </w:num>
  <w:num w:numId="40">
    <w:abstractNumId w:val="20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SG" w:vendorID="64" w:dllVersion="6" w:nlCheck="1" w:checkStyle="1"/>
  <w:activeWritingStyle w:appName="MSWord" w:lang="en-US" w:vendorID="64" w:dllVersion="0" w:nlCheck="1" w:checkStyle="0"/>
  <w:activeWritingStyle w:appName="MSWord" w:lang="pl-PL" w:vendorID="64" w:dllVersion="0" w:nlCheck="1" w:checkStyle="0"/>
  <w:activeWritingStyle w:appName="MSWord" w:lang="en-GB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8DE"/>
    <w:rsid w:val="0000042C"/>
    <w:rsid w:val="00002196"/>
    <w:rsid w:val="00003475"/>
    <w:rsid w:val="0000357E"/>
    <w:rsid w:val="0000403B"/>
    <w:rsid w:val="00004643"/>
    <w:rsid w:val="00006566"/>
    <w:rsid w:val="000117BC"/>
    <w:rsid w:val="00014256"/>
    <w:rsid w:val="00014542"/>
    <w:rsid w:val="000203A9"/>
    <w:rsid w:val="000204A3"/>
    <w:rsid w:val="000205EB"/>
    <w:rsid w:val="00021FC9"/>
    <w:rsid w:val="000232C6"/>
    <w:rsid w:val="0002731B"/>
    <w:rsid w:val="00027A40"/>
    <w:rsid w:val="00031B03"/>
    <w:rsid w:val="00033B52"/>
    <w:rsid w:val="00033C10"/>
    <w:rsid w:val="000359CF"/>
    <w:rsid w:val="00041C5A"/>
    <w:rsid w:val="000451D9"/>
    <w:rsid w:val="00045F53"/>
    <w:rsid w:val="000512E6"/>
    <w:rsid w:val="00054A83"/>
    <w:rsid w:val="0005639D"/>
    <w:rsid w:val="000563FD"/>
    <w:rsid w:val="000570B1"/>
    <w:rsid w:val="0006057B"/>
    <w:rsid w:val="00061865"/>
    <w:rsid w:val="00061EA5"/>
    <w:rsid w:val="00062357"/>
    <w:rsid w:val="00064EF1"/>
    <w:rsid w:val="00065BD6"/>
    <w:rsid w:val="000671F5"/>
    <w:rsid w:val="00070C29"/>
    <w:rsid w:val="00071E9A"/>
    <w:rsid w:val="000727EB"/>
    <w:rsid w:val="00072978"/>
    <w:rsid w:val="00072C9F"/>
    <w:rsid w:val="000738EB"/>
    <w:rsid w:val="00076AB3"/>
    <w:rsid w:val="00076D9E"/>
    <w:rsid w:val="00080BB6"/>
    <w:rsid w:val="0008229F"/>
    <w:rsid w:val="00082D04"/>
    <w:rsid w:val="000833E1"/>
    <w:rsid w:val="0008352F"/>
    <w:rsid w:val="000851F4"/>
    <w:rsid w:val="0008566F"/>
    <w:rsid w:val="00086B3A"/>
    <w:rsid w:val="00092CB7"/>
    <w:rsid w:val="000954BE"/>
    <w:rsid w:val="00096427"/>
    <w:rsid w:val="00096C48"/>
    <w:rsid w:val="000A14EF"/>
    <w:rsid w:val="000A2721"/>
    <w:rsid w:val="000A491C"/>
    <w:rsid w:val="000B10A0"/>
    <w:rsid w:val="000B3032"/>
    <w:rsid w:val="000B3D37"/>
    <w:rsid w:val="000B7A32"/>
    <w:rsid w:val="000C00C7"/>
    <w:rsid w:val="000C0202"/>
    <w:rsid w:val="000C07B2"/>
    <w:rsid w:val="000C16F9"/>
    <w:rsid w:val="000C17CC"/>
    <w:rsid w:val="000C2319"/>
    <w:rsid w:val="000C23A9"/>
    <w:rsid w:val="000C44AA"/>
    <w:rsid w:val="000C4F45"/>
    <w:rsid w:val="000C50A0"/>
    <w:rsid w:val="000C5E28"/>
    <w:rsid w:val="000D10CF"/>
    <w:rsid w:val="000D2533"/>
    <w:rsid w:val="000D3F03"/>
    <w:rsid w:val="000D5E92"/>
    <w:rsid w:val="000D6977"/>
    <w:rsid w:val="000D76B0"/>
    <w:rsid w:val="000E09E2"/>
    <w:rsid w:val="000E0D9B"/>
    <w:rsid w:val="000E39F0"/>
    <w:rsid w:val="000E4D7A"/>
    <w:rsid w:val="000E640F"/>
    <w:rsid w:val="000F16EB"/>
    <w:rsid w:val="000F4C2E"/>
    <w:rsid w:val="000F58D7"/>
    <w:rsid w:val="000F5A2B"/>
    <w:rsid w:val="000F5AA4"/>
    <w:rsid w:val="000F60C0"/>
    <w:rsid w:val="00100CA9"/>
    <w:rsid w:val="00101DA5"/>
    <w:rsid w:val="0010271C"/>
    <w:rsid w:val="001054D9"/>
    <w:rsid w:val="00106547"/>
    <w:rsid w:val="00106A0C"/>
    <w:rsid w:val="001074F1"/>
    <w:rsid w:val="00107E8F"/>
    <w:rsid w:val="00110B21"/>
    <w:rsid w:val="00110F05"/>
    <w:rsid w:val="00111512"/>
    <w:rsid w:val="00111A58"/>
    <w:rsid w:val="001124D5"/>
    <w:rsid w:val="00114072"/>
    <w:rsid w:val="001151DD"/>
    <w:rsid w:val="00115F12"/>
    <w:rsid w:val="00120DFF"/>
    <w:rsid w:val="00121B56"/>
    <w:rsid w:val="00123053"/>
    <w:rsid w:val="00123868"/>
    <w:rsid w:val="00124161"/>
    <w:rsid w:val="00124237"/>
    <w:rsid w:val="00124B30"/>
    <w:rsid w:val="00125A81"/>
    <w:rsid w:val="001275E5"/>
    <w:rsid w:val="00127F32"/>
    <w:rsid w:val="00131672"/>
    <w:rsid w:val="00131DBB"/>
    <w:rsid w:val="00133077"/>
    <w:rsid w:val="00133510"/>
    <w:rsid w:val="00134DDF"/>
    <w:rsid w:val="00137F47"/>
    <w:rsid w:val="00140BA1"/>
    <w:rsid w:val="00143824"/>
    <w:rsid w:val="0014400B"/>
    <w:rsid w:val="001450B4"/>
    <w:rsid w:val="0014524E"/>
    <w:rsid w:val="001457B2"/>
    <w:rsid w:val="0015069E"/>
    <w:rsid w:val="00152524"/>
    <w:rsid w:val="00153845"/>
    <w:rsid w:val="00153C85"/>
    <w:rsid w:val="0015441E"/>
    <w:rsid w:val="001554BF"/>
    <w:rsid w:val="00155966"/>
    <w:rsid w:val="0015663D"/>
    <w:rsid w:val="00156E93"/>
    <w:rsid w:val="00164744"/>
    <w:rsid w:val="00164850"/>
    <w:rsid w:val="00164CFF"/>
    <w:rsid w:val="00164E26"/>
    <w:rsid w:val="0016703E"/>
    <w:rsid w:val="001673FA"/>
    <w:rsid w:val="00170225"/>
    <w:rsid w:val="00172C53"/>
    <w:rsid w:val="00173F4C"/>
    <w:rsid w:val="0017473D"/>
    <w:rsid w:val="00174A58"/>
    <w:rsid w:val="001800F5"/>
    <w:rsid w:val="00180705"/>
    <w:rsid w:val="001810A2"/>
    <w:rsid w:val="00184015"/>
    <w:rsid w:val="001842C9"/>
    <w:rsid w:val="00185EEC"/>
    <w:rsid w:val="001914E4"/>
    <w:rsid w:val="001917F9"/>
    <w:rsid w:val="00192715"/>
    <w:rsid w:val="0019554E"/>
    <w:rsid w:val="001957CD"/>
    <w:rsid w:val="00195BF7"/>
    <w:rsid w:val="00197D4C"/>
    <w:rsid w:val="001A01C1"/>
    <w:rsid w:val="001A0EA2"/>
    <w:rsid w:val="001A0F6C"/>
    <w:rsid w:val="001A3968"/>
    <w:rsid w:val="001A55BE"/>
    <w:rsid w:val="001A574F"/>
    <w:rsid w:val="001A57CC"/>
    <w:rsid w:val="001A7044"/>
    <w:rsid w:val="001A7D79"/>
    <w:rsid w:val="001B0595"/>
    <w:rsid w:val="001B1DC7"/>
    <w:rsid w:val="001B374E"/>
    <w:rsid w:val="001B445C"/>
    <w:rsid w:val="001B548C"/>
    <w:rsid w:val="001B740E"/>
    <w:rsid w:val="001B7903"/>
    <w:rsid w:val="001B7E03"/>
    <w:rsid w:val="001C5532"/>
    <w:rsid w:val="001C7725"/>
    <w:rsid w:val="001D05FD"/>
    <w:rsid w:val="001D156F"/>
    <w:rsid w:val="001D1909"/>
    <w:rsid w:val="001D473D"/>
    <w:rsid w:val="001D500D"/>
    <w:rsid w:val="001D6018"/>
    <w:rsid w:val="001E071F"/>
    <w:rsid w:val="001E31E3"/>
    <w:rsid w:val="001E3928"/>
    <w:rsid w:val="001E4116"/>
    <w:rsid w:val="001E41BF"/>
    <w:rsid w:val="001E5BC0"/>
    <w:rsid w:val="001E6250"/>
    <w:rsid w:val="001E6D52"/>
    <w:rsid w:val="001F092F"/>
    <w:rsid w:val="001F1998"/>
    <w:rsid w:val="001F2399"/>
    <w:rsid w:val="001F24CB"/>
    <w:rsid w:val="001F332D"/>
    <w:rsid w:val="001F48A3"/>
    <w:rsid w:val="001F5C4C"/>
    <w:rsid w:val="001F6E65"/>
    <w:rsid w:val="0020107C"/>
    <w:rsid w:val="00201E20"/>
    <w:rsid w:val="00204438"/>
    <w:rsid w:val="00204992"/>
    <w:rsid w:val="00205FC4"/>
    <w:rsid w:val="00206664"/>
    <w:rsid w:val="00210560"/>
    <w:rsid w:val="00210C22"/>
    <w:rsid w:val="0021216A"/>
    <w:rsid w:val="002158CA"/>
    <w:rsid w:val="0021659C"/>
    <w:rsid w:val="0022065B"/>
    <w:rsid w:val="00220DC5"/>
    <w:rsid w:val="00221FF0"/>
    <w:rsid w:val="00224801"/>
    <w:rsid w:val="0022496C"/>
    <w:rsid w:val="0022610A"/>
    <w:rsid w:val="0023070D"/>
    <w:rsid w:val="00231A80"/>
    <w:rsid w:val="00233FE9"/>
    <w:rsid w:val="002347E1"/>
    <w:rsid w:val="0023480B"/>
    <w:rsid w:val="0023550C"/>
    <w:rsid w:val="00240A4D"/>
    <w:rsid w:val="00241BE5"/>
    <w:rsid w:val="002427B5"/>
    <w:rsid w:val="00245245"/>
    <w:rsid w:val="00246124"/>
    <w:rsid w:val="002473BA"/>
    <w:rsid w:val="0025303B"/>
    <w:rsid w:val="00254E6B"/>
    <w:rsid w:val="00255A07"/>
    <w:rsid w:val="00256098"/>
    <w:rsid w:val="00256283"/>
    <w:rsid w:val="00260596"/>
    <w:rsid w:val="00262569"/>
    <w:rsid w:val="00263D9E"/>
    <w:rsid w:val="00264412"/>
    <w:rsid w:val="00267A98"/>
    <w:rsid w:val="00267AB0"/>
    <w:rsid w:val="00270C0C"/>
    <w:rsid w:val="002747AD"/>
    <w:rsid w:val="00276C0D"/>
    <w:rsid w:val="002810DA"/>
    <w:rsid w:val="00282852"/>
    <w:rsid w:val="00282A41"/>
    <w:rsid w:val="002849A7"/>
    <w:rsid w:val="002853D1"/>
    <w:rsid w:val="00285E87"/>
    <w:rsid w:val="00286A31"/>
    <w:rsid w:val="00286AD3"/>
    <w:rsid w:val="0028744C"/>
    <w:rsid w:val="00290A2D"/>
    <w:rsid w:val="00290E42"/>
    <w:rsid w:val="00290FBF"/>
    <w:rsid w:val="0029143A"/>
    <w:rsid w:val="00291A8E"/>
    <w:rsid w:val="002924D8"/>
    <w:rsid w:val="002927DA"/>
    <w:rsid w:val="0029292D"/>
    <w:rsid w:val="002930C7"/>
    <w:rsid w:val="0029513D"/>
    <w:rsid w:val="00297C58"/>
    <w:rsid w:val="002A09F1"/>
    <w:rsid w:val="002A1F93"/>
    <w:rsid w:val="002A4E7D"/>
    <w:rsid w:val="002A596D"/>
    <w:rsid w:val="002B01DB"/>
    <w:rsid w:val="002B0AB7"/>
    <w:rsid w:val="002B1511"/>
    <w:rsid w:val="002B2F1E"/>
    <w:rsid w:val="002B33FA"/>
    <w:rsid w:val="002B5408"/>
    <w:rsid w:val="002B618C"/>
    <w:rsid w:val="002B6378"/>
    <w:rsid w:val="002B6C91"/>
    <w:rsid w:val="002C69E4"/>
    <w:rsid w:val="002D24A2"/>
    <w:rsid w:val="002D3405"/>
    <w:rsid w:val="002D4BB9"/>
    <w:rsid w:val="002D4DB9"/>
    <w:rsid w:val="002D5106"/>
    <w:rsid w:val="002D5F7B"/>
    <w:rsid w:val="002D7370"/>
    <w:rsid w:val="002D786F"/>
    <w:rsid w:val="002D7F8E"/>
    <w:rsid w:val="002E09C6"/>
    <w:rsid w:val="002E2532"/>
    <w:rsid w:val="002E2BE4"/>
    <w:rsid w:val="002E7834"/>
    <w:rsid w:val="002F1315"/>
    <w:rsid w:val="002F31AC"/>
    <w:rsid w:val="002F34B5"/>
    <w:rsid w:val="002F3549"/>
    <w:rsid w:val="002F4068"/>
    <w:rsid w:val="002F4C75"/>
    <w:rsid w:val="002F55ED"/>
    <w:rsid w:val="002F733E"/>
    <w:rsid w:val="003007C2"/>
    <w:rsid w:val="0030218C"/>
    <w:rsid w:val="00302D89"/>
    <w:rsid w:val="00304A13"/>
    <w:rsid w:val="00305647"/>
    <w:rsid w:val="0031036E"/>
    <w:rsid w:val="00311655"/>
    <w:rsid w:val="00311CA7"/>
    <w:rsid w:val="00311CAC"/>
    <w:rsid w:val="00311EF3"/>
    <w:rsid w:val="00316145"/>
    <w:rsid w:val="00317321"/>
    <w:rsid w:val="00317383"/>
    <w:rsid w:val="00317951"/>
    <w:rsid w:val="003202A4"/>
    <w:rsid w:val="0032105E"/>
    <w:rsid w:val="003213D2"/>
    <w:rsid w:val="00323C01"/>
    <w:rsid w:val="00324BFD"/>
    <w:rsid w:val="00326546"/>
    <w:rsid w:val="00332942"/>
    <w:rsid w:val="00332C7F"/>
    <w:rsid w:val="003363E2"/>
    <w:rsid w:val="003370FF"/>
    <w:rsid w:val="003408EF"/>
    <w:rsid w:val="00341060"/>
    <w:rsid w:val="003412BE"/>
    <w:rsid w:val="003419EE"/>
    <w:rsid w:val="0034625F"/>
    <w:rsid w:val="0034691F"/>
    <w:rsid w:val="00347CB8"/>
    <w:rsid w:val="00351A5F"/>
    <w:rsid w:val="003546AF"/>
    <w:rsid w:val="00355150"/>
    <w:rsid w:val="00356B54"/>
    <w:rsid w:val="003607F7"/>
    <w:rsid w:val="003614BD"/>
    <w:rsid w:val="00362BBC"/>
    <w:rsid w:val="00364A38"/>
    <w:rsid w:val="00364DB0"/>
    <w:rsid w:val="003650CE"/>
    <w:rsid w:val="00366BD3"/>
    <w:rsid w:val="00366C59"/>
    <w:rsid w:val="00367171"/>
    <w:rsid w:val="00367B62"/>
    <w:rsid w:val="00367CAD"/>
    <w:rsid w:val="00371235"/>
    <w:rsid w:val="00371F57"/>
    <w:rsid w:val="00372153"/>
    <w:rsid w:val="00372378"/>
    <w:rsid w:val="00372868"/>
    <w:rsid w:val="00372E7D"/>
    <w:rsid w:val="00374208"/>
    <w:rsid w:val="0037427B"/>
    <w:rsid w:val="00374ECF"/>
    <w:rsid w:val="0037667A"/>
    <w:rsid w:val="003803B5"/>
    <w:rsid w:val="003814CE"/>
    <w:rsid w:val="003815B1"/>
    <w:rsid w:val="003834C0"/>
    <w:rsid w:val="00384871"/>
    <w:rsid w:val="003848B8"/>
    <w:rsid w:val="00387583"/>
    <w:rsid w:val="00390CB2"/>
    <w:rsid w:val="00390FBF"/>
    <w:rsid w:val="00392B58"/>
    <w:rsid w:val="0039536E"/>
    <w:rsid w:val="003954B5"/>
    <w:rsid w:val="00395CDB"/>
    <w:rsid w:val="00395E36"/>
    <w:rsid w:val="00396AED"/>
    <w:rsid w:val="003978CA"/>
    <w:rsid w:val="00397F41"/>
    <w:rsid w:val="003A0738"/>
    <w:rsid w:val="003A0C26"/>
    <w:rsid w:val="003A137E"/>
    <w:rsid w:val="003A13CA"/>
    <w:rsid w:val="003A255F"/>
    <w:rsid w:val="003A2B88"/>
    <w:rsid w:val="003A5BF9"/>
    <w:rsid w:val="003A6790"/>
    <w:rsid w:val="003A7E8A"/>
    <w:rsid w:val="003A7FCE"/>
    <w:rsid w:val="003B33F3"/>
    <w:rsid w:val="003B34F4"/>
    <w:rsid w:val="003B54C0"/>
    <w:rsid w:val="003B556C"/>
    <w:rsid w:val="003B5858"/>
    <w:rsid w:val="003B58E4"/>
    <w:rsid w:val="003B6EBE"/>
    <w:rsid w:val="003B7741"/>
    <w:rsid w:val="003B7CA4"/>
    <w:rsid w:val="003C234F"/>
    <w:rsid w:val="003C3C1C"/>
    <w:rsid w:val="003C6285"/>
    <w:rsid w:val="003D02A9"/>
    <w:rsid w:val="003D2406"/>
    <w:rsid w:val="003D345B"/>
    <w:rsid w:val="003D69D4"/>
    <w:rsid w:val="003E0494"/>
    <w:rsid w:val="003E1AB9"/>
    <w:rsid w:val="003E2844"/>
    <w:rsid w:val="003E4109"/>
    <w:rsid w:val="003E4D2F"/>
    <w:rsid w:val="003E5B37"/>
    <w:rsid w:val="003E5B40"/>
    <w:rsid w:val="003F0D0A"/>
    <w:rsid w:val="003F24F2"/>
    <w:rsid w:val="003F3F93"/>
    <w:rsid w:val="003F5D40"/>
    <w:rsid w:val="003F6EBA"/>
    <w:rsid w:val="0040011E"/>
    <w:rsid w:val="00400D21"/>
    <w:rsid w:val="00401677"/>
    <w:rsid w:val="004049C3"/>
    <w:rsid w:val="00405656"/>
    <w:rsid w:val="0040645A"/>
    <w:rsid w:val="004065BC"/>
    <w:rsid w:val="00406FD4"/>
    <w:rsid w:val="00411431"/>
    <w:rsid w:val="00411BF3"/>
    <w:rsid w:val="00412D10"/>
    <w:rsid w:val="00412D65"/>
    <w:rsid w:val="004143DA"/>
    <w:rsid w:val="00414834"/>
    <w:rsid w:val="00414B16"/>
    <w:rsid w:val="00414C84"/>
    <w:rsid w:val="00414DA9"/>
    <w:rsid w:val="004204F4"/>
    <w:rsid w:val="00420C7A"/>
    <w:rsid w:val="004212AB"/>
    <w:rsid w:val="00421517"/>
    <w:rsid w:val="00421951"/>
    <w:rsid w:val="00423C7A"/>
    <w:rsid w:val="004251E0"/>
    <w:rsid w:val="00425E2F"/>
    <w:rsid w:val="00425EBB"/>
    <w:rsid w:val="004313BD"/>
    <w:rsid w:val="00431910"/>
    <w:rsid w:val="00433856"/>
    <w:rsid w:val="00433CA3"/>
    <w:rsid w:val="00434F4F"/>
    <w:rsid w:val="004356E5"/>
    <w:rsid w:val="004360F0"/>
    <w:rsid w:val="0043619F"/>
    <w:rsid w:val="0043731E"/>
    <w:rsid w:val="00437ED7"/>
    <w:rsid w:val="00440274"/>
    <w:rsid w:val="004413C0"/>
    <w:rsid w:val="004414E6"/>
    <w:rsid w:val="004439CB"/>
    <w:rsid w:val="00445C83"/>
    <w:rsid w:val="00450BFC"/>
    <w:rsid w:val="004515ED"/>
    <w:rsid w:val="004528FA"/>
    <w:rsid w:val="00453A87"/>
    <w:rsid w:val="00453BC1"/>
    <w:rsid w:val="004544B5"/>
    <w:rsid w:val="00454F82"/>
    <w:rsid w:val="00455E14"/>
    <w:rsid w:val="00460433"/>
    <w:rsid w:val="00461751"/>
    <w:rsid w:val="00461F3F"/>
    <w:rsid w:val="0046249F"/>
    <w:rsid w:val="00462896"/>
    <w:rsid w:val="00465BE0"/>
    <w:rsid w:val="00471A09"/>
    <w:rsid w:val="00472F9A"/>
    <w:rsid w:val="004737D6"/>
    <w:rsid w:val="004741F2"/>
    <w:rsid w:val="004746E5"/>
    <w:rsid w:val="00474E15"/>
    <w:rsid w:val="004754E9"/>
    <w:rsid w:val="0047550B"/>
    <w:rsid w:val="00476001"/>
    <w:rsid w:val="00485993"/>
    <w:rsid w:val="00487D5F"/>
    <w:rsid w:val="00492553"/>
    <w:rsid w:val="00492838"/>
    <w:rsid w:val="00492F23"/>
    <w:rsid w:val="00493ABF"/>
    <w:rsid w:val="00493C89"/>
    <w:rsid w:val="00494471"/>
    <w:rsid w:val="0049599A"/>
    <w:rsid w:val="00497F60"/>
    <w:rsid w:val="004A0223"/>
    <w:rsid w:val="004A14AD"/>
    <w:rsid w:val="004A191F"/>
    <w:rsid w:val="004A19D8"/>
    <w:rsid w:val="004A1CB2"/>
    <w:rsid w:val="004A383B"/>
    <w:rsid w:val="004A47AC"/>
    <w:rsid w:val="004A5088"/>
    <w:rsid w:val="004A550D"/>
    <w:rsid w:val="004A6BFF"/>
    <w:rsid w:val="004A7FEE"/>
    <w:rsid w:val="004B0D9C"/>
    <w:rsid w:val="004B1735"/>
    <w:rsid w:val="004B181E"/>
    <w:rsid w:val="004B3278"/>
    <w:rsid w:val="004B5971"/>
    <w:rsid w:val="004B5CFA"/>
    <w:rsid w:val="004C44AB"/>
    <w:rsid w:val="004C4923"/>
    <w:rsid w:val="004C6302"/>
    <w:rsid w:val="004C63CD"/>
    <w:rsid w:val="004C7157"/>
    <w:rsid w:val="004C763A"/>
    <w:rsid w:val="004D4328"/>
    <w:rsid w:val="004D5476"/>
    <w:rsid w:val="004E02D9"/>
    <w:rsid w:val="004E0CEB"/>
    <w:rsid w:val="004E13D0"/>
    <w:rsid w:val="004E2884"/>
    <w:rsid w:val="004E2C1F"/>
    <w:rsid w:val="004E3F1B"/>
    <w:rsid w:val="004E4E8B"/>
    <w:rsid w:val="004E531F"/>
    <w:rsid w:val="004E5B05"/>
    <w:rsid w:val="004E6648"/>
    <w:rsid w:val="004E6C24"/>
    <w:rsid w:val="004E7863"/>
    <w:rsid w:val="004F0B08"/>
    <w:rsid w:val="004F402D"/>
    <w:rsid w:val="004F4967"/>
    <w:rsid w:val="004F4A2B"/>
    <w:rsid w:val="004F4DE0"/>
    <w:rsid w:val="004F6967"/>
    <w:rsid w:val="004F72E7"/>
    <w:rsid w:val="00501323"/>
    <w:rsid w:val="0050161D"/>
    <w:rsid w:val="00501912"/>
    <w:rsid w:val="00504D0D"/>
    <w:rsid w:val="005054B7"/>
    <w:rsid w:val="005055DD"/>
    <w:rsid w:val="00507ECF"/>
    <w:rsid w:val="00510B16"/>
    <w:rsid w:val="00511AF2"/>
    <w:rsid w:val="00513576"/>
    <w:rsid w:val="005140FF"/>
    <w:rsid w:val="00514208"/>
    <w:rsid w:val="005149EF"/>
    <w:rsid w:val="00514BD5"/>
    <w:rsid w:val="0051572A"/>
    <w:rsid w:val="00516C79"/>
    <w:rsid w:val="0051783C"/>
    <w:rsid w:val="005202A7"/>
    <w:rsid w:val="005203A8"/>
    <w:rsid w:val="005211FE"/>
    <w:rsid w:val="00521A95"/>
    <w:rsid w:val="0052568E"/>
    <w:rsid w:val="0052624F"/>
    <w:rsid w:val="0052645A"/>
    <w:rsid w:val="005317DF"/>
    <w:rsid w:val="005318AD"/>
    <w:rsid w:val="00531AA3"/>
    <w:rsid w:val="005320FC"/>
    <w:rsid w:val="005326D0"/>
    <w:rsid w:val="00534F18"/>
    <w:rsid w:val="00542555"/>
    <w:rsid w:val="00544FED"/>
    <w:rsid w:val="00546463"/>
    <w:rsid w:val="005508AB"/>
    <w:rsid w:val="00552CA2"/>
    <w:rsid w:val="00553EED"/>
    <w:rsid w:val="00553F54"/>
    <w:rsid w:val="00554AF2"/>
    <w:rsid w:val="00555325"/>
    <w:rsid w:val="00555879"/>
    <w:rsid w:val="00556F7A"/>
    <w:rsid w:val="005601C3"/>
    <w:rsid w:val="005611D9"/>
    <w:rsid w:val="00561455"/>
    <w:rsid w:val="0056410A"/>
    <w:rsid w:val="00564D88"/>
    <w:rsid w:val="005678DB"/>
    <w:rsid w:val="00567C33"/>
    <w:rsid w:val="0057045E"/>
    <w:rsid w:val="005715B8"/>
    <w:rsid w:val="005728D4"/>
    <w:rsid w:val="00573E3A"/>
    <w:rsid w:val="00574CB7"/>
    <w:rsid w:val="00577CBC"/>
    <w:rsid w:val="00580B7D"/>
    <w:rsid w:val="0058137C"/>
    <w:rsid w:val="005817AD"/>
    <w:rsid w:val="00582A97"/>
    <w:rsid w:val="005832D3"/>
    <w:rsid w:val="00583FB1"/>
    <w:rsid w:val="005844BD"/>
    <w:rsid w:val="0058547E"/>
    <w:rsid w:val="00586675"/>
    <w:rsid w:val="00587D0A"/>
    <w:rsid w:val="00587FF9"/>
    <w:rsid w:val="00590FF4"/>
    <w:rsid w:val="00591DCE"/>
    <w:rsid w:val="005922F3"/>
    <w:rsid w:val="00594B8B"/>
    <w:rsid w:val="00597864"/>
    <w:rsid w:val="005A1C5C"/>
    <w:rsid w:val="005A223F"/>
    <w:rsid w:val="005A2F1E"/>
    <w:rsid w:val="005A3375"/>
    <w:rsid w:val="005A3D45"/>
    <w:rsid w:val="005A406E"/>
    <w:rsid w:val="005A52FD"/>
    <w:rsid w:val="005A5CC5"/>
    <w:rsid w:val="005A61FA"/>
    <w:rsid w:val="005A6FE0"/>
    <w:rsid w:val="005B047C"/>
    <w:rsid w:val="005B0D52"/>
    <w:rsid w:val="005B1733"/>
    <w:rsid w:val="005B208C"/>
    <w:rsid w:val="005B236C"/>
    <w:rsid w:val="005B271B"/>
    <w:rsid w:val="005B2BB7"/>
    <w:rsid w:val="005B3305"/>
    <w:rsid w:val="005B38A4"/>
    <w:rsid w:val="005B55F9"/>
    <w:rsid w:val="005B5D7A"/>
    <w:rsid w:val="005B5E38"/>
    <w:rsid w:val="005B7851"/>
    <w:rsid w:val="005C0695"/>
    <w:rsid w:val="005C1753"/>
    <w:rsid w:val="005C2B71"/>
    <w:rsid w:val="005C47C1"/>
    <w:rsid w:val="005C6FA6"/>
    <w:rsid w:val="005C76D1"/>
    <w:rsid w:val="005C7810"/>
    <w:rsid w:val="005C7994"/>
    <w:rsid w:val="005C79C6"/>
    <w:rsid w:val="005D01A1"/>
    <w:rsid w:val="005D03F0"/>
    <w:rsid w:val="005D055E"/>
    <w:rsid w:val="005D1302"/>
    <w:rsid w:val="005D18EA"/>
    <w:rsid w:val="005D2E7A"/>
    <w:rsid w:val="005D4311"/>
    <w:rsid w:val="005D6836"/>
    <w:rsid w:val="005E06DC"/>
    <w:rsid w:val="005E071E"/>
    <w:rsid w:val="005E1532"/>
    <w:rsid w:val="005E1F1D"/>
    <w:rsid w:val="005E244B"/>
    <w:rsid w:val="005E390B"/>
    <w:rsid w:val="005E6BA5"/>
    <w:rsid w:val="005E7542"/>
    <w:rsid w:val="005F254D"/>
    <w:rsid w:val="005F4ED9"/>
    <w:rsid w:val="005F5531"/>
    <w:rsid w:val="005F6D64"/>
    <w:rsid w:val="0060108C"/>
    <w:rsid w:val="00601BB6"/>
    <w:rsid w:val="00604E55"/>
    <w:rsid w:val="006065C7"/>
    <w:rsid w:val="00606AAD"/>
    <w:rsid w:val="0060741B"/>
    <w:rsid w:val="006077F5"/>
    <w:rsid w:val="006118BE"/>
    <w:rsid w:val="00611D67"/>
    <w:rsid w:val="00613C4E"/>
    <w:rsid w:val="00614010"/>
    <w:rsid w:val="006159B8"/>
    <w:rsid w:val="00616A15"/>
    <w:rsid w:val="00622844"/>
    <w:rsid w:val="00622B3E"/>
    <w:rsid w:val="00623D39"/>
    <w:rsid w:val="00624465"/>
    <w:rsid w:val="0062461D"/>
    <w:rsid w:val="006249DF"/>
    <w:rsid w:val="00624AF3"/>
    <w:rsid w:val="0062586D"/>
    <w:rsid w:val="00626068"/>
    <w:rsid w:val="006308CF"/>
    <w:rsid w:val="0063133B"/>
    <w:rsid w:val="00631950"/>
    <w:rsid w:val="0063206C"/>
    <w:rsid w:val="006324C7"/>
    <w:rsid w:val="006324E4"/>
    <w:rsid w:val="00632F09"/>
    <w:rsid w:val="0063332A"/>
    <w:rsid w:val="00633877"/>
    <w:rsid w:val="00633EB7"/>
    <w:rsid w:val="00644A31"/>
    <w:rsid w:val="0064523D"/>
    <w:rsid w:val="006454B1"/>
    <w:rsid w:val="00646BAF"/>
    <w:rsid w:val="00647A60"/>
    <w:rsid w:val="00650A4A"/>
    <w:rsid w:val="00651CE1"/>
    <w:rsid w:val="00652683"/>
    <w:rsid w:val="0065620B"/>
    <w:rsid w:val="00656256"/>
    <w:rsid w:val="006566AC"/>
    <w:rsid w:val="006572A4"/>
    <w:rsid w:val="00657AB1"/>
    <w:rsid w:val="00657ACF"/>
    <w:rsid w:val="006601C8"/>
    <w:rsid w:val="00660629"/>
    <w:rsid w:val="00664A52"/>
    <w:rsid w:val="00665109"/>
    <w:rsid w:val="00666541"/>
    <w:rsid w:val="00666A0F"/>
    <w:rsid w:val="00670582"/>
    <w:rsid w:val="00670E22"/>
    <w:rsid w:val="00672127"/>
    <w:rsid w:val="00672205"/>
    <w:rsid w:val="006723E6"/>
    <w:rsid w:val="00672BA4"/>
    <w:rsid w:val="00681649"/>
    <w:rsid w:val="00684DF6"/>
    <w:rsid w:val="00685AF5"/>
    <w:rsid w:val="006868F9"/>
    <w:rsid w:val="00686976"/>
    <w:rsid w:val="006927BF"/>
    <w:rsid w:val="00693A76"/>
    <w:rsid w:val="0069505F"/>
    <w:rsid w:val="00696216"/>
    <w:rsid w:val="00697C00"/>
    <w:rsid w:val="006A028E"/>
    <w:rsid w:val="006A29C5"/>
    <w:rsid w:val="006A38E6"/>
    <w:rsid w:val="006A4759"/>
    <w:rsid w:val="006A7033"/>
    <w:rsid w:val="006A79F9"/>
    <w:rsid w:val="006B12AF"/>
    <w:rsid w:val="006B1636"/>
    <w:rsid w:val="006B19D9"/>
    <w:rsid w:val="006B3546"/>
    <w:rsid w:val="006B399A"/>
    <w:rsid w:val="006B47E4"/>
    <w:rsid w:val="006B62D6"/>
    <w:rsid w:val="006B7DA0"/>
    <w:rsid w:val="006C0096"/>
    <w:rsid w:val="006C07CD"/>
    <w:rsid w:val="006C091E"/>
    <w:rsid w:val="006C0CA5"/>
    <w:rsid w:val="006C0F28"/>
    <w:rsid w:val="006C1695"/>
    <w:rsid w:val="006C16F5"/>
    <w:rsid w:val="006C2421"/>
    <w:rsid w:val="006C24EB"/>
    <w:rsid w:val="006C41A2"/>
    <w:rsid w:val="006C5B06"/>
    <w:rsid w:val="006C5C93"/>
    <w:rsid w:val="006C6342"/>
    <w:rsid w:val="006C63C8"/>
    <w:rsid w:val="006D1D59"/>
    <w:rsid w:val="006D1E02"/>
    <w:rsid w:val="006D2DDE"/>
    <w:rsid w:val="006D42E6"/>
    <w:rsid w:val="006D4BE7"/>
    <w:rsid w:val="006D5DA0"/>
    <w:rsid w:val="006E061C"/>
    <w:rsid w:val="006E08B0"/>
    <w:rsid w:val="006E18F2"/>
    <w:rsid w:val="006E1AF1"/>
    <w:rsid w:val="006E24A3"/>
    <w:rsid w:val="006E2615"/>
    <w:rsid w:val="006E668E"/>
    <w:rsid w:val="006F0AB9"/>
    <w:rsid w:val="006F0D87"/>
    <w:rsid w:val="006F0E59"/>
    <w:rsid w:val="006F435D"/>
    <w:rsid w:val="006F75BA"/>
    <w:rsid w:val="007003A7"/>
    <w:rsid w:val="00701347"/>
    <w:rsid w:val="00701FD8"/>
    <w:rsid w:val="00702C13"/>
    <w:rsid w:val="00702EE6"/>
    <w:rsid w:val="00703D05"/>
    <w:rsid w:val="007051C5"/>
    <w:rsid w:val="00705470"/>
    <w:rsid w:val="00705DCF"/>
    <w:rsid w:val="007064B4"/>
    <w:rsid w:val="00706590"/>
    <w:rsid w:val="00706FB8"/>
    <w:rsid w:val="0071172E"/>
    <w:rsid w:val="00711A3D"/>
    <w:rsid w:val="0071372A"/>
    <w:rsid w:val="00713930"/>
    <w:rsid w:val="00713D77"/>
    <w:rsid w:val="007158D7"/>
    <w:rsid w:val="00715B77"/>
    <w:rsid w:val="007167CE"/>
    <w:rsid w:val="007169E5"/>
    <w:rsid w:val="0071740B"/>
    <w:rsid w:val="007211B4"/>
    <w:rsid w:val="0072235D"/>
    <w:rsid w:val="007242D9"/>
    <w:rsid w:val="007245BF"/>
    <w:rsid w:val="00724E63"/>
    <w:rsid w:val="007250C0"/>
    <w:rsid w:val="00725341"/>
    <w:rsid w:val="007255DF"/>
    <w:rsid w:val="00725AAC"/>
    <w:rsid w:val="007268EE"/>
    <w:rsid w:val="00727B7D"/>
    <w:rsid w:val="00731021"/>
    <w:rsid w:val="007338FF"/>
    <w:rsid w:val="0073408C"/>
    <w:rsid w:val="00734232"/>
    <w:rsid w:val="00734381"/>
    <w:rsid w:val="00736448"/>
    <w:rsid w:val="00737252"/>
    <w:rsid w:val="0074081D"/>
    <w:rsid w:val="00740BD4"/>
    <w:rsid w:val="00740EE7"/>
    <w:rsid w:val="0074197E"/>
    <w:rsid w:val="00741DAB"/>
    <w:rsid w:val="00741E9B"/>
    <w:rsid w:val="007435E0"/>
    <w:rsid w:val="007437B2"/>
    <w:rsid w:val="00744D58"/>
    <w:rsid w:val="00744F43"/>
    <w:rsid w:val="0074556F"/>
    <w:rsid w:val="00746212"/>
    <w:rsid w:val="00747C3E"/>
    <w:rsid w:val="00750CB6"/>
    <w:rsid w:val="00752AD6"/>
    <w:rsid w:val="00760FEA"/>
    <w:rsid w:val="007629E4"/>
    <w:rsid w:val="00765DF3"/>
    <w:rsid w:val="00766CAC"/>
    <w:rsid w:val="0077001D"/>
    <w:rsid w:val="00771531"/>
    <w:rsid w:val="007723C1"/>
    <w:rsid w:val="00772E7D"/>
    <w:rsid w:val="00774C6B"/>
    <w:rsid w:val="00777A71"/>
    <w:rsid w:val="007810D5"/>
    <w:rsid w:val="00781E62"/>
    <w:rsid w:val="00783C6D"/>
    <w:rsid w:val="007842BD"/>
    <w:rsid w:val="00786405"/>
    <w:rsid w:val="007867A4"/>
    <w:rsid w:val="007877E7"/>
    <w:rsid w:val="00790E8E"/>
    <w:rsid w:val="007917E6"/>
    <w:rsid w:val="007919CE"/>
    <w:rsid w:val="00794BCE"/>
    <w:rsid w:val="00795058"/>
    <w:rsid w:val="00795FDD"/>
    <w:rsid w:val="0079661A"/>
    <w:rsid w:val="0079671A"/>
    <w:rsid w:val="007972A3"/>
    <w:rsid w:val="007A0483"/>
    <w:rsid w:val="007A41A4"/>
    <w:rsid w:val="007A421B"/>
    <w:rsid w:val="007A429B"/>
    <w:rsid w:val="007A4683"/>
    <w:rsid w:val="007A4F17"/>
    <w:rsid w:val="007A7491"/>
    <w:rsid w:val="007B1D32"/>
    <w:rsid w:val="007B2A5D"/>
    <w:rsid w:val="007B5A2A"/>
    <w:rsid w:val="007B6F93"/>
    <w:rsid w:val="007C075B"/>
    <w:rsid w:val="007C0A7F"/>
    <w:rsid w:val="007C1414"/>
    <w:rsid w:val="007C2646"/>
    <w:rsid w:val="007C2CB6"/>
    <w:rsid w:val="007C4BFD"/>
    <w:rsid w:val="007C6290"/>
    <w:rsid w:val="007C72C6"/>
    <w:rsid w:val="007D0385"/>
    <w:rsid w:val="007D038C"/>
    <w:rsid w:val="007D36AB"/>
    <w:rsid w:val="007D47EF"/>
    <w:rsid w:val="007D485A"/>
    <w:rsid w:val="007D4880"/>
    <w:rsid w:val="007D6D5D"/>
    <w:rsid w:val="007D72E3"/>
    <w:rsid w:val="007E01A8"/>
    <w:rsid w:val="007E1467"/>
    <w:rsid w:val="007E337A"/>
    <w:rsid w:val="007F0A07"/>
    <w:rsid w:val="007F3511"/>
    <w:rsid w:val="007F3DC6"/>
    <w:rsid w:val="007F4DEE"/>
    <w:rsid w:val="007F4F5E"/>
    <w:rsid w:val="007F5A20"/>
    <w:rsid w:val="007F6E55"/>
    <w:rsid w:val="00800695"/>
    <w:rsid w:val="00801078"/>
    <w:rsid w:val="00805171"/>
    <w:rsid w:val="00805AA3"/>
    <w:rsid w:val="00805D75"/>
    <w:rsid w:val="00806368"/>
    <w:rsid w:val="00806718"/>
    <w:rsid w:val="00807EBD"/>
    <w:rsid w:val="008109CC"/>
    <w:rsid w:val="00810F1D"/>
    <w:rsid w:val="00811BFE"/>
    <w:rsid w:val="00813126"/>
    <w:rsid w:val="008140EA"/>
    <w:rsid w:val="00814A9E"/>
    <w:rsid w:val="00815D34"/>
    <w:rsid w:val="00817855"/>
    <w:rsid w:val="00817ACF"/>
    <w:rsid w:val="00821C92"/>
    <w:rsid w:val="00821CC6"/>
    <w:rsid w:val="0082207A"/>
    <w:rsid w:val="008265BB"/>
    <w:rsid w:val="00827EA3"/>
    <w:rsid w:val="00830120"/>
    <w:rsid w:val="0083153E"/>
    <w:rsid w:val="00832622"/>
    <w:rsid w:val="00833C58"/>
    <w:rsid w:val="008340ED"/>
    <w:rsid w:val="00834A9A"/>
    <w:rsid w:val="0084140B"/>
    <w:rsid w:val="008414CA"/>
    <w:rsid w:val="0084350C"/>
    <w:rsid w:val="008449FD"/>
    <w:rsid w:val="0084550A"/>
    <w:rsid w:val="00850B4B"/>
    <w:rsid w:val="0085102B"/>
    <w:rsid w:val="00853063"/>
    <w:rsid w:val="008550CE"/>
    <w:rsid w:val="00857053"/>
    <w:rsid w:val="0085766D"/>
    <w:rsid w:val="00857C77"/>
    <w:rsid w:val="00863415"/>
    <w:rsid w:val="0086568C"/>
    <w:rsid w:val="00866D4C"/>
    <w:rsid w:val="00867218"/>
    <w:rsid w:val="00872903"/>
    <w:rsid w:val="00874DC3"/>
    <w:rsid w:val="008763B7"/>
    <w:rsid w:val="00876934"/>
    <w:rsid w:val="00876CB9"/>
    <w:rsid w:val="00880EC5"/>
    <w:rsid w:val="00883000"/>
    <w:rsid w:val="008835C0"/>
    <w:rsid w:val="00885E57"/>
    <w:rsid w:val="00887185"/>
    <w:rsid w:val="00890D92"/>
    <w:rsid w:val="00892456"/>
    <w:rsid w:val="00894A53"/>
    <w:rsid w:val="00897DC8"/>
    <w:rsid w:val="008A0C92"/>
    <w:rsid w:val="008A3792"/>
    <w:rsid w:val="008A4C48"/>
    <w:rsid w:val="008A4ED7"/>
    <w:rsid w:val="008A7C55"/>
    <w:rsid w:val="008B12F8"/>
    <w:rsid w:val="008B16D6"/>
    <w:rsid w:val="008B1A9A"/>
    <w:rsid w:val="008B1EFA"/>
    <w:rsid w:val="008B275F"/>
    <w:rsid w:val="008B4A6C"/>
    <w:rsid w:val="008B565D"/>
    <w:rsid w:val="008B5BD0"/>
    <w:rsid w:val="008C181E"/>
    <w:rsid w:val="008C24E5"/>
    <w:rsid w:val="008C4ADE"/>
    <w:rsid w:val="008C6B9C"/>
    <w:rsid w:val="008D0911"/>
    <w:rsid w:val="008D0A17"/>
    <w:rsid w:val="008D1CDE"/>
    <w:rsid w:val="008D3DF6"/>
    <w:rsid w:val="008D3F07"/>
    <w:rsid w:val="008D4866"/>
    <w:rsid w:val="008E03E6"/>
    <w:rsid w:val="008E3651"/>
    <w:rsid w:val="008E39C2"/>
    <w:rsid w:val="008E41F2"/>
    <w:rsid w:val="008E5548"/>
    <w:rsid w:val="008E676A"/>
    <w:rsid w:val="008F14C1"/>
    <w:rsid w:val="008F170E"/>
    <w:rsid w:val="008F295E"/>
    <w:rsid w:val="008F2BA5"/>
    <w:rsid w:val="008F5B29"/>
    <w:rsid w:val="008F64B6"/>
    <w:rsid w:val="008F7043"/>
    <w:rsid w:val="008F7095"/>
    <w:rsid w:val="008F76DF"/>
    <w:rsid w:val="008F7F65"/>
    <w:rsid w:val="009009D1"/>
    <w:rsid w:val="00903D31"/>
    <w:rsid w:val="009058D9"/>
    <w:rsid w:val="0091091A"/>
    <w:rsid w:val="00910C42"/>
    <w:rsid w:val="00910F13"/>
    <w:rsid w:val="00913AE1"/>
    <w:rsid w:val="00916113"/>
    <w:rsid w:val="00916BAC"/>
    <w:rsid w:val="00920EA6"/>
    <w:rsid w:val="009215BD"/>
    <w:rsid w:val="00925A05"/>
    <w:rsid w:val="00925DE7"/>
    <w:rsid w:val="00925E2C"/>
    <w:rsid w:val="00926984"/>
    <w:rsid w:val="00931E5F"/>
    <w:rsid w:val="0093265F"/>
    <w:rsid w:val="00932AC6"/>
    <w:rsid w:val="00935611"/>
    <w:rsid w:val="00935694"/>
    <w:rsid w:val="009377EC"/>
    <w:rsid w:val="009405BA"/>
    <w:rsid w:val="009429B2"/>
    <w:rsid w:val="00943437"/>
    <w:rsid w:val="009436FE"/>
    <w:rsid w:val="00944645"/>
    <w:rsid w:val="009460C6"/>
    <w:rsid w:val="00946F80"/>
    <w:rsid w:val="00947B89"/>
    <w:rsid w:val="00947BF5"/>
    <w:rsid w:val="00950440"/>
    <w:rsid w:val="009523DF"/>
    <w:rsid w:val="00953A61"/>
    <w:rsid w:val="00954F89"/>
    <w:rsid w:val="00960634"/>
    <w:rsid w:val="00961610"/>
    <w:rsid w:val="00962B12"/>
    <w:rsid w:val="00963465"/>
    <w:rsid w:val="0096389D"/>
    <w:rsid w:val="00963C73"/>
    <w:rsid w:val="00964CD8"/>
    <w:rsid w:val="00966629"/>
    <w:rsid w:val="00966A78"/>
    <w:rsid w:val="009670A1"/>
    <w:rsid w:val="0096759E"/>
    <w:rsid w:val="00970843"/>
    <w:rsid w:val="00972475"/>
    <w:rsid w:val="009725DA"/>
    <w:rsid w:val="00972964"/>
    <w:rsid w:val="00972C2D"/>
    <w:rsid w:val="00972D0F"/>
    <w:rsid w:val="00973148"/>
    <w:rsid w:val="00975902"/>
    <w:rsid w:val="009771C8"/>
    <w:rsid w:val="00982EFF"/>
    <w:rsid w:val="00983571"/>
    <w:rsid w:val="00986916"/>
    <w:rsid w:val="00990047"/>
    <w:rsid w:val="0099076B"/>
    <w:rsid w:val="00991A97"/>
    <w:rsid w:val="00991AFA"/>
    <w:rsid w:val="009927D0"/>
    <w:rsid w:val="00994B59"/>
    <w:rsid w:val="0099662E"/>
    <w:rsid w:val="00996976"/>
    <w:rsid w:val="009974CC"/>
    <w:rsid w:val="009A172D"/>
    <w:rsid w:val="009A4A06"/>
    <w:rsid w:val="009A63F5"/>
    <w:rsid w:val="009A7F1A"/>
    <w:rsid w:val="009B0188"/>
    <w:rsid w:val="009B0597"/>
    <w:rsid w:val="009B0BB1"/>
    <w:rsid w:val="009B1B95"/>
    <w:rsid w:val="009B2148"/>
    <w:rsid w:val="009B53AB"/>
    <w:rsid w:val="009B5700"/>
    <w:rsid w:val="009C1E89"/>
    <w:rsid w:val="009C25FF"/>
    <w:rsid w:val="009C73D1"/>
    <w:rsid w:val="009C7A1A"/>
    <w:rsid w:val="009D3048"/>
    <w:rsid w:val="009D62A0"/>
    <w:rsid w:val="009D63A8"/>
    <w:rsid w:val="009D7576"/>
    <w:rsid w:val="009D7B3C"/>
    <w:rsid w:val="009E04AF"/>
    <w:rsid w:val="009E17D4"/>
    <w:rsid w:val="009E1B2A"/>
    <w:rsid w:val="009E2A48"/>
    <w:rsid w:val="009E2B03"/>
    <w:rsid w:val="009E387D"/>
    <w:rsid w:val="009E4521"/>
    <w:rsid w:val="009E48EC"/>
    <w:rsid w:val="009E694A"/>
    <w:rsid w:val="009E79A3"/>
    <w:rsid w:val="009F0F59"/>
    <w:rsid w:val="009F12B2"/>
    <w:rsid w:val="009F3303"/>
    <w:rsid w:val="009F38FB"/>
    <w:rsid w:val="009F5EE6"/>
    <w:rsid w:val="009F713C"/>
    <w:rsid w:val="009F7766"/>
    <w:rsid w:val="00A00F93"/>
    <w:rsid w:val="00A01329"/>
    <w:rsid w:val="00A01CB2"/>
    <w:rsid w:val="00A03AFF"/>
    <w:rsid w:val="00A04CFA"/>
    <w:rsid w:val="00A04EF0"/>
    <w:rsid w:val="00A06148"/>
    <w:rsid w:val="00A06990"/>
    <w:rsid w:val="00A10055"/>
    <w:rsid w:val="00A10940"/>
    <w:rsid w:val="00A132E6"/>
    <w:rsid w:val="00A1347E"/>
    <w:rsid w:val="00A149E0"/>
    <w:rsid w:val="00A162D7"/>
    <w:rsid w:val="00A1741D"/>
    <w:rsid w:val="00A178FD"/>
    <w:rsid w:val="00A17A2D"/>
    <w:rsid w:val="00A17DA1"/>
    <w:rsid w:val="00A17F61"/>
    <w:rsid w:val="00A20ACF"/>
    <w:rsid w:val="00A2263E"/>
    <w:rsid w:val="00A23615"/>
    <w:rsid w:val="00A24843"/>
    <w:rsid w:val="00A26403"/>
    <w:rsid w:val="00A27C1F"/>
    <w:rsid w:val="00A30622"/>
    <w:rsid w:val="00A30659"/>
    <w:rsid w:val="00A313D3"/>
    <w:rsid w:val="00A317E7"/>
    <w:rsid w:val="00A35FDB"/>
    <w:rsid w:val="00A3722E"/>
    <w:rsid w:val="00A37781"/>
    <w:rsid w:val="00A37C0D"/>
    <w:rsid w:val="00A40A60"/>
    <w:rsid w:val="00A40FC2"/>
    <w:rsid w:val="00A4164F"/>
    <w:rsid w:val="00A43F1F"/>
    <w:rsid w:val="00A444E9"/>
    <w:rsid w:val="00A44695"/>
    <w:rsid w:val="00A44CF7"/>
    <w:rsid w:val="00A46496"/>
    <w:rsid w:val="00A4662F"/>
    <w:rsid w:val="00A466E3"/>
    <w:rsid w:val="00A469AF"/>
    <w:rsid w:val="00A508F6"/>
    <w:rsid w:val="00A51883"/>
    <w:rsid w:val="00A5219A"/>
    <w:rsid w:val="00A53577"/>
    <w:rsid w:val="00A54106"/>
    <w:rsid w:val="00A55856"/>
    <w:rsid w:val="00A55E84"/>
    <w:rsid w:val="00A5689D"/>
    <w:rsid w:val="00A569EF"/>
    <w:rsid w:val="00A56D6D"/>
    <w:rsid w:val="00A5749B"/>
    <w:rsid w:val="00A61B36"/>
    <w:rsid w:val="00A63D37"/>
    <w:rsid w:val="00A64690"/>
    <w:rsid w:val="00A64ADC"/>
    <w:rsid w:val="00A64F1E"/>
    <w:rsid w:val="00A7028F"/>
    <w:rsid w:val="00A702DB"/>
    <w:rsid w:val="00A73760"/>
    <w:rsid w:val="00A74012"/>
    <w:rsid w:val="00A741F8"/>
    <w:rsid w:val="00A74717"/>
    <w:rsid w:val="00A747BA"/>
    <w:rsid w:val="00A75221"/>
    <w:rsid w:val="00A7668A"/>
    <w:rsid w:val="00A778D1"/>
    <w:rsid w:val="00A839F5"/>
    <w:rsid w:val="00A84712"/>
    <w:rsid w:val="00A84BCF"/>
    <w:rsid w:val="00A84D26"/>
    <w:rsid w:val="00A84E45"/>
    <w:rsid w:val="00A85329"/>
    <w:rsid w:val="00A873A3"/>
    <w:rsid w:val="00A87A9D"/>
    <w:rsid w:val="00A937DB"/>
    <w:rsid w:val="00A93D85"/>
    <w:rsid w:val="00A93F3F"/>
    <w:rsid w:val="00A94D82"/>
    <w:rsid w:val="00A97C22"/>
    <w:rsid w:val="00AA00D3"/>
    <w:rsid w:val="00AA0489"/>
    <w:rsid w:val="00AA1EB0"/>
    <w:rsid w:val="00AA2C17"/>
    <w:rsid w:val="00AA7DF7"/>
    <w:rsid w:val="00AB0117"/>
    <w:rsid w:val="00AB0A63"/>
    <w:rsid w:val="00AB1C2B"/>
    <w:rsid w:val="00AB2531"/>
    <w:rsid w:val="00AB2683"/>
    <w:rsid w:val="00AB2FF6"/>
    <w:rsid w:val="00AB4D49"/>
    <w:rsid w:val="00AB630E"/>
    <w:rsid w:val="00AB64A8"/>
    <w:rsid w:val="00AB7CF8"/>
    <w:rsid w:val="00AC06C9"/>
    <w:rsid w:val="00AC4FA9"/>
    <w:rsid w:val="00AC586B"/>
    <w:rsid w:val="00AC6458"/>
    <w:rsid w:val="00AC6AA8"/>
    <w:rsid w:val="00AC7C15"/>
    <w:rsid w:val="00AD12E1"/>
    <w:rsid w:val="00AD2714"/>
    <w:rsid w:val="00AD3A6E"/>
    <w:rsid w:val="00AD3A7B"/>
    <w:rsid w:val="00AD4EC2"/>
    <w:rsid w:val="00AD50FA"/>
    <w:rsid w:val="00AD549A"/>
    <w:rsid w:val="00AD5B1D"/>
    <w:rsid w:val="00AD632A"/>
    <w:rsid w:val="00AD657C"/>
    <w:rsid w:val="00AE03E5"/>
    <w:rsid w:val="00AE0DC3"/>
    <w:rsid w:val="00AE2108"/>
    <w:rsid w:val="00AE2174"/>
    <w:rsid w:val="00AE2263"/>
    <w:rsid w:val="00AE2A5C"/>
    <w:rsid w:val="00AE41D3"/>
    <w:rsid w:val="00AE6A22"/>
    <w:rsid w:val="00AE6A59"/>
    <w:rsid w:val="00AE7649"/>
    <w:rsid w:val="00AF14DA"/>
    <w:rsid w:val="00AF2333"/>
    <w:rsid w:val="00AF4313"/>
    <w:rsid w:val="00AF574F"/>
    <w:rsid w:val="00AF67F4"/>
    <w:rsid w:val="00AF6ABE"/>
    <w:rsid w:val="00AF7E19"/>
    <w:rsid w:val="00AF7F19"/>
    <w:rsid w:val="00B049BA"/>
    <w:rsid w:val="00B05D38"/>
    <w:rsid w:val="00B06861"/>
    <w:rsid w:val="00B10A12"/>
    <w:rsid w:val="00B10BCA"/>
    <w:rsid w:val="00B10E9E"/>
    <w:rsid w:val="00B119D5"/>
    <w:rsid w:val="00B14BEF"/>
    <w:rsid w:val="00B16988"/>
    <w:rsid w:val="00B17BB8"/>
    <w:rsid w:val="00B17DC0"/>
    <w:rsid w:val="00B21A18"/>
    <w:rsid w:val="00B2221D"/>
    <w:rsid w:val="00B2321B"/>
    <w:rsid w:val="00B233DA"/>
    <w:rsid w:val="00B25769"/>
    <w:rsid w:val="00B25EC1"/>
    <w:rsid w:val="00B2686A"/>
    <w:rsid w:val="00B308BA"/>
    <w:rsid w:val="00B311E0"/>
    <w:rsid w:val="00B32FAA"/>
    <w:rsid w:val="00B35103"/>
    <w:rsid w:val="00B359FF"/>
    <w:rsid w:val="00B36A68"/>
    <w:rsid w:val="00B37FD5"/>
    <w:rsid w:val="00B400E0"/>
    <w:rsid w:val="00B40533"/>
    <w:rsid w:val="00B4178D"/>
    <w:rsid w:val="00B424EF"/>
    <w:rsid w:val="00B43745"/>
    <w:rsid w:val="00B44EDB"/>
    <w:rsid w:val="00B463CB"/>
    <w:rsid w:val="00B47560"/>
    <w:rsid w:val="00B4780E"/>
    <w:rsid w:val="00B516A3"/>
    <w:rsid w:val="00B51734"/>
    <w:rsid w:val="00B53A77"/>
    <w:rsid w:val="00B53BED"/>
    <w:rsid w:val="00B54602"/>
    <w:rsid w:val="00B56C68"/>
    <w:rsid w:val="00B60653"/>
    <w:rsid w:val="00B609E9"/>
    <w:rsid w:val="00B60A7A"/>
    <w:rsid w:val="00B61F43"/>
    <w:rsid w:val="00B62838"/>
    <w:rsid w:val="00B6470F"/>
    <w:rsid w:val="00B65ADB"/>
    <w:rsid w:val="00B66AEE"/>
    <w:rsid w:val="00B66F61"/>
    <w:rsid w:val="00B7055A"/>
    <w:rsid w:val="00B718DE"/>
    <w:rsid w:val="00B72C7E"/>
    <w:rsid w:val="00B73A7E"/>
    <w:rsid w:val="00B746AD"/>
    <w:rsid w:val="00B74726"/>
    <w:rsid w:val="00B75E30"/>
    <w:rsid w:val="00B772A0"/>
    <w:rsid w:val="00B778CD"/>
    <w:rsid w:val="00B77FD6"/>
    <w:rsid w:val="00B805BF"/>
    <w:rsid w:val="00B80C9A"/>
    <w:rsid w:val="00B816B3"/>
    <w:rsid w:val="00B82AF0"/>
    <w:rsid w:val="00B82E3C"/>
    <w:rsid w:val="00B82F33"/>
    <w:rsid w:val="00B84212"/>
    <w:rsid w:val="00B8426D"/>
    <w:rsid w:val="00B84339"/>
    <w:rsid w:val="00B92B16"/>
    <w:rsid w:val="00B93D6B"/>
    <w:rsid w:val="00B94E12"/>
    <w:rsid w:val="00B95E1F"/>
    <w:rsid w:val="00B97545"/>
    <w:rsid w:val="00B97781"/>
    <w:rsid w:val="00BA07BD"/>
    <w:rsid w:val="00BA10C7"/>
    <w:rsid w:val="00BA120A"/>
    <w:rsid w:val="00BA1AA6"/>
    <w:rsid w:val="00BA3368"/>
    <w:rsid w:val="00BA4021"/>
    <w:rsid w:val="00BA44FA"/>
    <w:rsid w:val="00BA74C4"/>
    <w:rsid w:val="00BB03F5"/>
    <w:rsid w:val="00BB060F"/>
    <w:rsid w:val="00BB0959"/>
    <w:rsid w:val="00BB28EE"/>
    <w:rsid w:val="00BB5CD6"/>
    <w:rsid w:val="00BB5EC4"/>
    <w:rsid w:val="00BC4655"/>
    <w:rsid w:val="00BC5E49"/>
    <w:rsid w:val="00BC71BA"/>
    <w:rsid w:val="00BC7A16"/>
    <w:rsid w:val="00BC7F53"/>
    <w:rsid w:val="00BD044A"/>
    <w:rsid w:val="00BD2022"/>
    <w:rsid w:val="00BD37EB"/>
    <w:rsid w:val="00BD63AA"/>
    <w:rsid w:val="00BD70BE"/>
    <w:rsid w:val="00BD758A"/>
    <w:rsid w:val="00BE05A8"/>
    <w:rsid w:val="00BE13AD"/>
    <w:rsid w:val="00BE17F6"/>
    <w:rsid w:val="00BE2250"/>
    <w:rsid w:val="00BE2389"/>
    <w:rsid w:val="00BE2A88"/>
    <w:rsid w:val="00BE4D3A"/>
    <w:rsid w:val="00BE526B"/>
    <w:rsid w:val="00BE6265"/>
    <w:rsid w:val="00BE66A1"/>
    <w:rsid w:val="00BE68A1"/>
    <w:rsid w:val="00BE7B6C"/>
    <w:rsid w:val="00BE7F69"/>
    <w:rsid w:val="00BF0234"/>
    <w:rsid w:val="00BF129D"/>
    <w:rsid w:val="00BF2CA6"/>
    <w:rsid w:val="00BF3686"/>
    <w:rsid w:val="00BF409C"/>
    <w:rsid w:val="00BF55C3"/>
    <w:rsid w:val="00BF5B70"/>
    <w:rsid w:val="00BF5C31"/>
    <w:rsid w:val="00BF705A"/>
    <w:rsid w:val="00BF7270"/>
    <w:rsid w:val="00BF7306"/>
    <w:rsid w:val="00C0174B"/>
    <w:rsid w:val="00C03211"/>
    <w:rsid w:val="00C03D68"/>
    <w:rsid w:val="00C04C45"/>
    <w:rsid w:val="00C05693"/>
    <w:rsid w:val="00C05BF7"/>
    <w:rsid w:val="00C05C31"/>
    <w:rsid w:val="00C0614C"/>
    <w:rsid w:val="00C06377"/>
    <w:rsid w:val="00C0638A"/>
    <w:rsid w:val="00C07DFF"/>
    <w:rsid w:val="00C10963"/>
    <w:rsid w:val="00C13992"/>
    <w:rsid w:val="00C1447F"/>
    <w:rsid w:val="00C157EE"/>
    <w:rsid w:val="00C20C47"/>
    <w:rsid w:val="00C22146"/>
    <w:rsid w:val="00C227AC"/>
    <w:rsid w:val="00C227D1"/>
    <w:rsid w:val="00C22A45"/>
    <w:rsid w:val="00C22AEA"/>
    <w:rsid w:val="00C248C7"/>
    <w:rsid w:val="00C248CD"/>
    <w:rsid w:val="00C278F1"/>
    <w:rsid w:val="00C27F68"/>
    <w:rsid w:val="00C31138"/>
    <w:rsid w:val="00C31C9F"/>
    <w:rsid w:val="00C34C08"/>
    <w:rsid w:val="00C34E11"/>
    <w:rsid w:val="00C377B4"/>
    <w:rsid w:val="00C40157"/>
    <w:rsid w:val="00C40243"/>
    <w:rsid w:val="00C40B09"/>
    <w:rsid w:val="00C40CE9"/>
    <w:rsid w:val="00C4122C"/>
    <w:rsid w:val="00C41659"/>
    <w:rsid w:val="00C41A40"/>
    <w:rsid w:val="00C43B85"/>
    <w:rsid w:val="00C43C8F"/>
    <w:rsid w:val="00C47907"/>
    <w:rsid w:val="00C5104F"/>
    <w:rsid w:val="00C511ED"/>
    <w:rsid w:val="00C51436"/>
    <w:rsid w:val="00C5181D"/>
    <w:rsid w:val="00C51EFF"/>
    <w:rsid w:val="00C524EC"/>
    <w:rsid w:val="00C52F74"/>
    <w:rsid w:val="00C5346C"/>
    <w:rsid w:val="00C544EE"/>
    <w:rsid w:val="00C54A46"/>
    <w:rsid w:val="00C55165"/>
    <w:rsid w:val="00C55E07"/>
    <w:rsid w:val="00C562CA"/>
    <w:rsid w:val="00C567FA"/>
    <w:rsid w:val="00C56879"/>
    <w:rsid w:val="00C56C4B"/>
    <w:rsid w:val="00C60758"/>
    <w:rsid w:val="00C60A08"/>
    <w:rsid w:val="00C61A8F"/>
    <w:rsid w:val="00C61AED"/>
    <w:rsid w:val="00C640D2"/>
    <w:rsid w:val="00C64B13"/>
    <w:rsid w:val="00C65897"/>
    <w:rsid w:val="00C70D33"/>
    <w:rsid w:val="00C70F50"/>
    <w:rsid w:val="00C71D43"/>
    <w:rsid w:val="00C72A7A"/>
    <w:rsid w:val="00C73327"/>
    <w:rsid w:val="00C74263"/>
    <w:rsid w:val="00C76F97"/>
    <w:rsid w:val="00C77777"/>
    <w:rsid w:val="00C8020D"/>
    <w:rsid w:val="00C804BF"/>
    <w:rsid w:val="00C82A0D"/>
    <w:rsid w:val="00C90342"/>
    <w:rsid w:val="00C907C5"/>
    <w:rsid w:val="00C90880"/>
    <w:rsid w:val="00C908AD"/>
    <w:rsid w:val="00C91B4A"/>
    <w:rsid w:val="00C92385"/>
    <w:rsid w:val="00C94E38"/>
    <w:rsid w:val="00C96F0F"/>
    <w:rsid w:val="00CA047E"/>
    <w:rsid w:val="00CA1279"/>
    <w:rsid w:val="00CA3465"/>
    <w:rsid w:val="00CA4015"/>
    <w:rsid w:val="00CA4E36"/>
    <w:rsid w:val="00CA7548"/>
    <w:rsid w:val="00CA76CA"/>
    <w:rsid w:val="00CB0D63"/>
    <w:rsid w:val="00CB0E01"/>
    <w:rsid w:val="00CB1CE0"/>
    <w:rsid w:val="00CB1FFB"/>
    <w:rsid w:val="00CB21C5"/>
    <w:rsid w:val="00CB32EA"/>
    <w:rsid w:val="00CB4873"/>
    <w:rsid w:val="00CB61A5"/>
    <w:rsid w:val="00CB6C9A"/>
    <w:rsid w:val="00CB7242"/>
    <w:rsid w:val="00CB7E84"/>
    <w:rsid w:val="00CC0FDF"/>
    <w:rsid w:val="00CC286D"/>
    <w:rsid w:val="00CC52DA"/>
    <w:rsid w:val="00CC6361"/>
    <w:rsid w:val="00CC724C"/>
    <w:rsid w:val="00CC74ED"/>
    <w:rsid w:val="00CC76FC"/>
    <w:rsid w:val="00CC7790"/>
    <w:rsid w:val="00CC7DC2"/>
    <w:rsid w:val="00CD2996"/>
    <w:rsid w:val="00CD2E9E"/>
    <w:rsid w:val="00CD3574"/>
    <w:rsid w:val="00CD3ED0"/>
    <w:rsid w:val="00CD5361"/>
    <w:rsid w:val="00CD6AF9"/>
    <w:rsid w:val="00CD7715"/>
    <w:rsid w:val="00CE014F"/>
    <w:rsid w:val="00CE064D"/>
    <w:rsid w:val="00CE0F00"/>
    <w:rsid w:val="00CE2573"/>
    <w:rsid w:val="00CE303F"/>
    <w:rsid w:val="00CE30EC"/>
    <w:rsid w:val="00CE45A5"/>
    <w:rsid w:val="00CE4A82"/>
    <w:rsid w:val="00CE50E0"/>
    <w:rsid w:val="00CE7160"/>
    <w:rsid w:val="00CE7DE1"/>
    <w:rsid w:val="00CF0221"/>
    <w:rsid w:val="00CF4242"/>
    <w:rsid w:val="00CF595F"/>
    <w:rsid w:val="00CF6929"/>
    <w:rsid w:val="00CF7A57"/>
    <w:rsid w:val="00D01196"/>
    <w:rsid w:val="00D0300D"/>
    <w:rsid w:val="00D04097"/>
    <w:rsid w:val="00D04994"/>
    <w:rsid w:val="00D06778"/>
    <w:rsid w:val="00D07820"/>
    <w:rsid w:val="00D10030"/>
    <w:rsid w:val="00D15C0B"/>
    <w:rsid w:val="00D15E5D"/>
    <w:rsid w:val="00D174C9"/>
    <w:rsid w:val="00D1785F"/>
    <w:rsid w:val="00D2002D"/>
    <w:rsid w:val="00D21C4D"/>
    <w:rsid w:val="00D2231D"/>
    <w:rsid w:val="00D22A45"/>
    <w:rsid w:val="00D22F62"/>
    <w:rsid w:val="00D23052"/>
    <w:rsid w:val="00D247EC"/>
    <w:rsid w:val="00D25786"/>
    <w:rsid w:val="00D25CA9"/>
    <w:rsid w:val="00D25E02"/>
    <w:rsid w:val="00D267E3"/>
    <w:rsid w:val="00D26895"/>
    <w:rsid w:val="00D31688"/>
    <w:rsid w:val="00D33AE9"/>
    <w:rsid w:val="00D3576B"/>
    <w:rsid w:val="00D36103"/>
    <w:rsid w:val="00D413AE"/>
    <w:rsid w:val="00D43257"/>
    <w:rsid w:val="00D43A64"/>
    <w:rsid w:val="00D4719E"/>
    <w:rsid w:val="00D47A68"/>
    <w:rsid w:val="00D47C82"/>
    <w:rsid w:val="00D52350"/>
    <w:rsid w:val="00D5418F"/>
    <w:rsid w:val="00D563FE"/>
    <w:rsid w:val="00D57F11"/>
    <w:rsid w:val="00D604C0"/>
    <w:rsid w:val="00D604DD"/>
    <w:rsid w:val="00D60517"/>
    <w:rsid w:val="00D6297F"/>
    <w:rsid w:val="00D644D1"/>
    <w:rsid w:val="00D646D6"/>
    <w:rsid w:val="00D65AFE"/>
    <w:rsid w:val="00D6642A"/>
    <w:rsid w:val="00D66458"/>
    <w:rsid w:val="00D66B86"/>
    <w:rsid w:val="00D71B7C"/>
    <w:rsid w:val="00D71F0E"/>
    <w:rsid w:val="00D720B7"/>
    <w:rsid w:val="00D72789"/>
    <w:rsid w:val="00D731E7"/>
    <w:rsid w:val="00D74C5E"/>
    <w:rsid w:val="00D757B1"/>
    <w:rsid w:val="00D764C2"/>
    <w:rsid w:val="00D776F4"/>
    <w:rsid w:val="00D77A03"/>
    <w:rsid w:val="00D77C12"/>
    <w:rsid w:val="00D80C1D"/>
    <w:rsid w:val="00D80C85"/>
    <w:rsid w:val="00D82220"/>
    <w:rsid w:val="00D8391D"/>
    <w:rsid w:val="00D83BFA"/>
    <w:rsid w:val="00D83EB1"/>
    <w:rsid w:val="00D86EDC"/>
    <w:rsid w:val="00D87871"/>
    <w:rsid w:val="00D878EF"/>
    <w:rsid w:val="00D901B9"/>
    <w:rsid w:val="00D90641"/>
    <w:rsid w:val="00D90B2C"/>
    <w:rsid w:val="00D92636"/>
    <w:rsid w:val="00D9415B"/>
    <w:rsid w:val="00D954DB"/>
    <w:rsid w:val="00D95EB0"/>
    <w:rsid w:val="00D97532"/>
    <w:rsid w:val="00DA0BC3"/>
    <w:rsid w:val="00DA1343"/>
    <w:rsid w:val="00DA17FE"/>
    <w:rsid w:val="00DA1D5E"/>
    <w:rsid w:val="00DA3183"/>
    <w:rsid w:val="00DA587D"/>
    <w:rsid w:val="00DA61DE"/>
    <w:rsid w:val="00DA72FB"/>
    <w:rsid w:val="00DB0245"/>
    <w:rsid w:val="00DB1F62"/>
    <w:rsid w:val="00DB244F"/>
    <w:rsid w:val="00DB602A"/>
    <w:rsid w:val="00DB723C"/>
    <w:rsid w:val="00DB7839"/>
    <w:rsid w:val="00DC08DF"/>
    <w:rsid w:val="00DC13AB"/>
    <w:rsid w:val="00DC1AE3"/>
    <w:rsid w:val="00DC2AEA"/>
    <w:rsid w:val="00DC4F4B"/>
    <w:rsid w:val="00DC5259"/>
    <w:rsid w:val="00DD134E"/>
    <w:rsid w:val="00DD237F"/>
    <w:rsid w:val="00DD245E"/>
    <w:rsid w:val="00DD4FEB"/>
    <w:rsid w:val="00DD5893"/>
    <w:rsid w:val="00DE1EB7"/>
    <w:rsid w:val="00DE311F"/>
    <w:rsid w:val="00DE3185"/>
    <w:rsid w:val="00DE3A94"/>
    <w:rsid w:val="00DE3DF2"/>
    <w:rsid w:val="00DE4F96"/>
    <w:rsid w:val="00DE5927"/>
    <w:rsid w:val="00DE65D2"/>
    <w:rsid w:val="00DE6AD9"/>
    <w:rsid w:val="00DE6F04"/>
    <w:rsid w:val="00DF0D2F"/>
    <w:rsid w:val="00DF23D3"/>
    <w:rsid w:val="00DF2732"/>
    <w:rsid w:val="00DF2861"/>
    <w:rsid w:val="00DF3B94"/>
    <w:rsid w:val="00DF4C60"/>
    <w:rsid w:val="00DF5755"/>
    <w:rsid w:val="00DF700E"/>
    <w:rsid w:val="00DF72AB"/>
    <w:rsid w:val="00DF7AC2"/>
    <w:rsid w:val="00DF7DE2"/>
    <w:rsid w:val="00E01210"/>
    <w:rsid w:val="00E01384"/>
    <w:rsid w:val="00E022CA"/>
    <w:rsid w:val="00E02CF9"/>
    <w:rsid w:val="00E0653D"/>
    <w:rsid w:val="00E0783D"/>
    <w:rsid w:val="00E1208B"/>
    <w:rsid w:val="00E146F8"/>
    <w:rsid w:val="00E157FE"/>
    <w:rsid w:val="00E17C37"/>
    <w:rsid w:val="00E210D9"/>
    <w:rsid w:val="00E2185D"/>
    <w:rsid w:val="00E24F32"/>
    <w:rsid w:val="00E27C57"/>
    <w:rsid w:val="00E30285"/>
    <w:rsid w:val="00E304D8"/>
    <w:rsid w:val="00E31A87"/>
    <w:rsid w:val="00E32719"/>
    <w:rsid w:val="00E327BB"/>
    <w:rsid w:val="00E3395B"/>
    <w:rsid w:val="00E33EC7"/>
    <w:rsid w:val="00E3488E"/>
    <w:rsid w:val="00E353DF"/>
    <w:rsid w:val="00E35506"/>
    <w:rsid w:val="00E3668E"/>
    <w:rsid w:val="00E40F8B"/>
    <w:rsid w:val="00E412AD"/>
    <w:rsid w:val="00E44C89"/>
    <w:rsid w:val="00E44D5D"/>
    <w:rsid w:val="00E4572F"/>
    <w:rsid w:val="00E4620C"/>
    <w:rsid w:val="00E46473"/>
    <w:rsid w:val="00E4750D"/>
    <w:rsid w:val="00E510B4"/>
    <w:rsid w:val="00E51158"/>
    <w:rsid w:val="00E51659"/>
    <w:rsid w:val="00E54FEF"/>
    <w:rsid w:val="00E551C3"/>
    <w:rsid w:val="00E55834"/>
    <w:rsid w:val="00E57FD5"/>
    <w:rsid w:val="00E6098A"/>
    <w:rsid w:val="00E60A9A"/>
    <w:rsid w:val="00E64039"/>
    <w:rsid w:val="00E644BC"/>
    <w:rsid w:val="00E67E3D"/>
    <w:rsid w:val="00E70346"/>
    <w:rsid w:val="00E713FE"/>
    <w:rsid w:val="00E71A59"/>
    <w:rsid w:val="00E71C98"/>
    <w:rsid w:val="00E7364A"/>
    <w:rsid w:val="00E76386"/>
    <w:rsid w:val="00E767E4"/>
    <w:rsid w:val="00E82AC6"/>
    <w:rsid w:val="00E84209"/>
    <w:rsid w:val="00E845B4"/>
    <w:rsid w:val="00E84680"/>
    <w:rsid w:val="00E87280"/>
    <w:rsid w:val="00E90246"/>
    <w:rsid w:val="00E91109"/>
    <w:rsid w:val="00E93986"/>
    <w:rsid w:val="00E96C96"/>
    <w:rsid w:val="00EA00DA"/>
    <w:rsid w:val="00EA06C4"/>
    <w:rsid w:val="00EA374F"/>
    <w:rsid w:val="00EA3919"/>
    <w:rsid w:val="00EA4648"/>
    <w:rsid w:val="00EA4689"/>
    <w:rsid w:val="00EA4C81"/>
    <w:rsid w:val="00EA58E5"/>
    <w:rsid w:val="00EA5FCC"/>
    <w:rsid w:val="00EA7C1C"/>
    <w:rsid w:val="00EB2727"/>
    <w:rsid w:val="00EB3E53"/>
    <w:rsid w:val="00EB4DC9"/>
    <w:rsid w:val="00EB4F6C"/>
    <w:rsid w:val="00EB67B5"/>
    <w:rsid w:val="00EB7060"/>
    <w:rsid w:val="00EC0970"/>
    <w:rsid w:val="00EC0AE4"/>
    <w:rsid w:val="00EC0E83"/>
    <w:rsid w:val="00EC1F46"/>
    <w:rsid w:val="00EC5D63"/>
    <w:rsid w:val="00EC6BCA"/>
    <w:rsid w:val="00EC6CA3"/>
    <w:rsid w:val="00ED0148"/>
    <w:rsid w:val="00ED19C9"/>
    <w:rsid w:val="00ED2005"/>
    <w:rsid w:val="00ED211E"/>
    <w:rsid w:val="00ED2FA5"/>
    <w:rsid w:val="00ED6EF2"/>
    <w:rsid w:val="00EE150F"/>
    <w:rsid w:val="00EE1E61"/>
    <w:rsid w:val="00EE5FA7"/>
    <w:rsid w:val="00EF0EE7"/>
    <w:rsid w:val="00EF2EF2"/>
    <w:rsid w:val="00EF393E"/>
    <w:rsid w:val="00EF42BD"/>
    <w:rsid w:val="00EF4740"/>
    <w:rsid w:val="00EF4890"/>
    <w:rsid w:val="00EF4AF6"/>
    <w:rsid w:val="00F005E2"/>
    <w:rsid w:val="00F013C0"/>
    <w:rsid w:val="00F05144"/>
    <w:rsid w:val="00F058F5"/>
    <w:rsid w:val="00F075EE"/>
    <w:rsid w:val="00F1005E"/>
    <w:rsid w:val="00F102FD"/>
    <w:rsid w:val="00F10772"/>
    <w:rsid w:val="00F11648"/>
    <w:rsid w:val="00F13DCC"/>
    <w:rsid w:val="00F13EE0"/>
    <w:rsid w:val="00F16C46"/>
    <w:rsid w:val="00F21498"/>
    <w:rsid w:val="00F2182C"/>
    <w:rsid w:val="00F22AE6"/>
    <w:rsid w:val="00F22DB5"/>
    <w:rsid w:val="00F234C6"/>
    <w:rsid w:val="00F243F4"/>
    <w:rsid w:val="00F24E0B"/>
    <w:rsid w:val="00F25028"/>
    <w:rsid w:val="00F262FA"/>
    <w:rsid w:val="00F26845"/>
    <w:rsid w:val="00F275E0"/>
    <w:rsid w:val="00F277E3"/>
    <w:rsid w:val="00F32F09"/>
    <w:rsid w:val="00F33B50"/>
    <w:rsid w:val="00F33C13"/>
    <w:rsid w:val="00F340C9"/>
    <w:rsid w:val="00F353B2"/>
    <w:rsid w:val="00F35529"/>
    <w:rsid w:val="00F36885"/>
    <w:rsid w:val="00F4341D"/>
    <w:rsid w:val="00F4358C"/>
    <w:rsid w:val="00F447FC"/>
    <w:rsid w:val="00F44A59"/>
    <w:rsid w:val="00F47388"/>
    <w:rsid w:val="00F47899"/>
    <w:rsid w:val="00F50EBB"/>
    <w:rsid w:val="00F53A1D"/>
    <w:rsid w:val="00F552B7"/>
    <w:rsid w:val="00F559A2"/>
    <w:rsid w:val="00F56546"/>
    <w:rsid w:val="00F56E02"/>
    <w:rsid w:val="00F56FBA"/>
    <w:rsid w:val="00F57C23"/>
    <w:rsid w:val="00F57F7B"/>
    <w:rsid w:val="00F636DC"/>
    <w:rsid w:val="00F639E0"/>
    <w:rsid w:val="00F64135"/>
    <w:rsid w:val="00F64473"/>
    <w:rsid w:val="00F6469D"/>
    <w:rsid w:val="00F64831"/>
    <w:rsid w:val="00F6544A"/>
    <w:rsid w:val="00F661E6"/>
    <w:rsid w:val="00F66618"/>
    <w:rsid w:val="00F67773"/>
    <w:rsid w:val="00F7103A"/>
    <w:rsid w:val="00F7136E"/>
    <w:rsid w:val="00F71980"/>
    <w:rsid w:val="00F71EB1"/>
    <w:rsid w:val="00F747BF"/>
    <w:rsid w:val="00F752FB"/>
    <w:rsid w:val="00F82384"/>
    <w:rsid w:val="00F8304D"/>
    <w:rsid w:val="00F8366D"/>
    <w:rsid w:val="00F856A3"/>
    <w:rsid w:val="00F85EFA"/>
    <w:rsid w:val="00F85FE6"/>
    <w:rsid w:val="00F8726D"/>
    <w:rsid w:val="00F909F3"/>
    <w:rsid w:val="00F911A3"/>
    <w:rsid w:val="00F918DC"/>
    <w:rsid w:val="00F919A6"/>
    <w:rsid w:val="00F92D82"/>
    <w:rsid w:val="00F92F9F"/>
    <w:rsid w:val="00F93D06"/>
    <w:rsid w:val="00FA0384"/>
    <w:rsid w:val="00FA0B9A"/>
    <w:rsid w:val="00FA28DA"/>
    <w:rsid w:val="00FA333B"/>
    <w:rsid w:val="00FA35D7"/>
    <w:rsid w:val="00FA5A20"/>
    <w:rsid w:val="00FA5B85"/>
    <w:rsid w:val="00FA756B"/>
    <w:rsid w:val="00FA7780"/>
    <w:rsid w:val="00FB32C7"/>
    <w:rsid w:val="00FC2842"/>
    <w:rsid w:val="00FC4428"/>
    <w:rsid w:val="00FC4706"/>
    <w:rsid w:val="00FC47FF"/>
    <w:rsid w:val="00FD19E6"/>
    <w:rsid w:val="00FD29EF"/>
    <w:rsid w:val="00FD2A2D"/>
    <w:rsid w:val="00FD306B"/>
    <w:rsid w:val="00FD5C40"/>
    <w:rsid w:val="00FD6574"/>
    <w:rsid w:val="00FD712D"/>
    <w:rsid w:val="00FE0E0C"/>
    <w:rsid w:val="00FE45A4"/>
    <w:rsid w:val="00FE4AD2"/>
    <w:rsid w:val="00FE607E"/>
    <w:rsid w:val="00FE624E"/>
    <w:rsid w:val="00FE6956"/>
    <w:rsid w:val="00FE69F3"/>
    <w:rsid w:val="00FF079F"/>
    <w:rsid w:val="00FF23AF"/>
    <w:rsid w:val="00FF32BF"/>
    <w:rsid w:val="00FF79A8"/>
    <w:rsid w:val="4557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A2B019"/>
  <w15:docId w15:val="{7A8D028B-3393-4FB4-8C13-4D2827B1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95FDD"/>
    <w:pPr>
      <w:autoSpaceDE w:val="0"/>
      <w:autoSpaceDN w:val="0"/>
      <w:adjustRightInd w:val="0"/>
    </w:pPr>
    <w:rPr>
      <w:rFonts w:ascii="Arial" w:eastAsia="MS Mincho" w:hAnsi="Arial"/>
      <w:szCs w:val="24"/>
      <w:lang w:eastAsia="en-US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eastAsia="Times New Roman"/>
      <w:i/>
      <w:sz w:val="18"/>
    </w:rPr>
  </w:style>
  <w:style w:type="paragraph" w:styleId="Nagwek2">
    <w:name w:val="heading 2"/>
    <w:basedOn w:val="Normalny"/>
    <w:qFormat/>
    <w:pPr>
      <w:spacing w:before="100" w:beforeAutospacing="1" w:after="100" w:afterAutospacing="1"/>
      <w:outlineLvl w:val="1"/>
    </w:pPr>
    <w:rPr>
      <w:b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rFonts w:cs="Times New Roman"/>
      <w:color w:val="0000FF"/>
      <w:spacing w:val="0"/>
      <w:u w:val="single"/>
    </w:rPr>
  </w:style>
  <w:style w:type="paragraph" w:customStyle="1" w:styleId="visabody">
    <w:name w:val="visabody"/>
    <w:basedOn w:val="Normalny"/>
    <w:pPr>
      <w:spacing w:before="100" w:beforeAutospacing="1" w:after="100" w:afterAutospacing="1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VisaBody-15LineSp">
    <w:name w:val="Visa Body - 1.5 Line Sp"/>
    <w:pPr>
      <w:autoSpaceDE w:val="0"/>
      <w:autoSpaceDN w:val="0"/>
      <w:adjustRightInd w:val="0"/>
      <w:spacing w:after="160" w:line="360" w:lineRule="auto"/>
    </w:pPr>
    <w:rPr>
      <w:rFonts w:ascii="Arial" w:hAnsi="Arial" w:cs="Arial"/>
      <w:lang w:eastAsia="en-US"/>
    </w:rPr>
  </w:style>
  <w:style w:type="paragraph" w:customStyle="1" w:styleId="VisaDocumentname">
    <w:name w:val="Visa Document name"/>
    <w:pPr>
      <w:autoSpaceDE w:val="0"/>
      <w:autoSpaceDN w:val="0"/>
      <w:adjustRightInd w:val="0"/>
      <w:spacing w:after="120" w:line="240" w:lineRule="exact"/>
    </w:pPr>
    <w:rPr>
      <w:rFonts w:ascii="Arial" w:hAnsi="Arial"/>
      <w:b/>
      <w:caps/>
      <w:color w:val="0023A0"/>
      <w:spacing w:val="36"/>
      <w:sz w:val="19"/>
      <w:lang w:eastAsia="en-US"/>
    </w:rPr>
  </w:style>
  <w:style w:type="paragraph" w:customStyle="1" w:styleId="VisaHeadline">
    <w:name w:val="Visa Headline"/>
    <w:pPr>
      <w:pBdr>
        <w:top w:val="single" w:sz="8" w:space="6" w:color="0023A0"/>
        <w:bottom w:val="single" w:sz="8" w:space="6" w:color="0023A0"/>
      </w:pBdr>
      <w:autoSpaceDE w:val="0"/>
      <w:autoSpaceDN w:val="0"/>
      <w:adjustRightInd w:val="0"/>
      <w:spacing w:line="480" w:lineRule="exact"/>
    </w:pPr>
    <w:rPr>
      <w:rFonts w:ascii="Arial" w:hAnsi="Arial"/>
      <w:color w:val="0023A0"/>
      <w:sz w:val="40"/>
      <w:lang w:eastAsia="en-US"/>
    </w:rPr>
  </w:style>
  <w:style w:type="character" w:styleId="Pogrubienie">
    <w:name w:val="Strong"/>
    <w:uiPriority w:val="22"/>
    <w:qFormat/>
    <w:rPr>
      <w:rFonts w:cs="Times New Roman"/>
      <w:b/>
      <w:spacing w:val="0"/>
    </w:rPr>
  </w:style>
  <w:style w:type="character" w:styleId="Odwoaniedokomentarza">
    <w:name w:val="annotation reference"/>
    <w:rPr>
      <w:rFonts w:cs="Times New Roman"/>
      <w:spacing w:val="0"/>
      <w:sz w:val="16"/>
      <w:szCs w:val="16"/>
    </w:rPr>
  </w:style>
  <w:style w:type="paragraph" w:styleId="Tekstkomentarza">
    <w:name w:val="annotation text"/>
    <w:basedOn w:val="Normalny"/>
    <w:rPr>
      <w:szCs w:val="20"/>
    </w:rPr>
  </w:style>
  <w:style w:type="paragraph" w:styleId="Tematkomentarza">
    <w:name w:val="annotation subject"/>
    <w:basedOn w:val="Tekstkomentarza"/>
    <w:next w:val="Tekstkomentarza"/>
    <w:rPr>
      <w:b/>
    </w:rPr>
  </w:style>
  <w:style w:type="paragraph" w:styleId="Nagwek">
    <w:name w:val="header"/>
    <w:basedOn w:val="Normalny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pPr>
      <w:tabs>
        <w:tab w:val="center" w:pos="4320"/>
        <w:tab w:val="right" w:pos="8640"/>
      </w:tabs>
    </w:pPr>
  </w:style>
  <w:style w:type="character" w:customStyle="1" w:styleId="zzmpTrailerItem">
    <w:name w:val="zzmpTrailerItem"/>
    <w:rPr>
      <w:rFonts w:ascii="Times New Roman" w:hAnsi="Times New Roman" w:cs="Times New Roman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customStyle="1" w:styleId="DeltaViewTableHeading">
    <w:name w:val="DeltaView Table Heading"/>
    <w:basedOn w:val="Normalny"/>
    <w:pPr>
      <w:spacing w:after="120"/>
    </w:pPr>
    <w:rPr>
      <w:rFonts w:eastAsia="Times New Roman"/>
      <w:b/>
    </w:rPr>
  </w:style>
  <w:style w:type="paragraph" w:customStyle="1" w:styleId="DeltaViewTableBody">
    <w:name w:val="DeltaView Table Body"/>
    <w:basedOn w:val="Normalny"/>
    <w:rPr>
      <w:rFonts w:eastAsia="Times New Roman"/>
    </w:rPr>
  </w:style>
  <w:style w:type="paragraph" w:customStyle="1" w:styleId="DeltaViewAnnounce">
    <w:name w:val="DeltaView Announce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/>
      <w:sz w:val="24"/>
      <w:szCs w:val="24"/>
      <w:lang w:val="en-GB" w:eastAsia="en-US"/>
    </w:rPr>
  </w:style>
  <w:style w:type="paragraph" w:styleId="Tekstpodstawowy">
    <w:name w:val="Body Text"/>
    <w:basedOn w:val="Normalny"/>
    <w:rPr>
      <w:rFonts w:eastAsia="Times New Roman"/>
      <w:sz w:val="18"/>
    </w:rPr>
  </w:style>
  <w:style w:type="character" w:customStyle="1" w:styleId="DeltaViewInsertion">
    <w:name w:val="DeltaView Insertion"/>
    <w:rPr>
      <w:color w:val="0000FF"/>
      <w:spacing w:val="0"/>
      <w:u w:val="double"/>
    </w:rPr>
  </w:style>
  <w:style w:type="character" w:customStyle="1" w:styleId="DeltaViewDeletion">
    <w:name w:val="DeltaView Deletion"/>
    <w:rPr>
      <w:strike/>
      <w:color w:val="FF0000"/>
      <w:spacing w:val="0"/>
    </w:rPr>
  </w:style>
  <w:style w:type="character" w:customStyle="1" w:styleId="DeltaViewMoveSource">
    <w:name w:val="DeltaView Move Source"/>
    <w:rPr>
      <w:strike/>
      <w:color w:val="00C000"/>
      <w:spacing w:val="0"/>
    </w:rPr>
  </w:style>
  <w:style w:type="character" w:customStyle="1" w:styleId="DeltaViewMoveDestination">
    <w:name w:val="DeltaView Move Destination"/>
    <w:rPr>
      <w:color w:val="00C000"/>
      <w:spacing w:val="0"/>
      <w:u w:val="double"/>
    </w:rPr>
  </w:style>
  <w:style w:type="character" w:customStyle="1" w:styleId="DeltaViewChangeNumber">
    <w:name w:val="DeltaView Change Number"/>
    <w:rPr>
      <w:color w:val="000000"/>
      <w:spacing w:val="0"/>
      <w:vertAlign w:val="superscript"/>
    </w:rPr>
  </w:style>
  <w:style w:type="character" w:customStyle="1" w:styleId="DeltaViewDelimiter">
    <w:name w:val="DeltaView Delimiter"/>
    <w:rPr>
      <w:spacing w:val="0"/>
    </w:rPr>
  </w:style>
  <w:style w:type="paragraph" w:styleId="Mapadokumentu">
    <w:name w:val="Document Map"/>
    <w:basedOn w:val="Normalny"/>
    <w:pPr>
      <w:shd w:val="clear" w:color="auto" w:fill="000080"/>
    </w:pPr>
    <w:rPr>
      <w:rFonts w:ascii="Tahoma" w:eastAsia="Times New Roman" w:hAnsi="Tahoma"/>
    </w:rPr>
  </w:style>
  <w:style w:type="character" w:customStyle="1" w:styleId="DeltaViewFormatChange">
    <w:name w:val="DeltaView Format Change"/>
    <w:rPr>
      <w:color w:val="000000"/>
      <w:spacing w:val="0"/>
    </w:rPr>
  </w:style>
  <w:style w:type="character" w:customStyle="1" w:styleId="DeltaViewMovedDeletion">
    <w:name w:val="DeltaView Moved Deletion"/>
    <w:rPr>
      <w:strike/>
      <w:color w:val="C08080"/>
      <w:spacing w:val="0"/>
    </w:rPr>
  </w:style>
  <w:style w:type="character" w:customStyle="1" w:styleId="DeltaViewComment">
    <w:name w:val="DeltaView Comment"/>
    <w:rPr>
      <w:color w:val="000000"/>
      <w:spacing w:val="0"/>
    </w:rPr>
  </w:style>
  <w:style w:type="character" w:customStyle="1" w:styleId="DeltaViewStyleChangeText">
    <w:name w:val="DeltaView Style Change Text"/>
    <w:rPr>
      <w:color w:val="000000"/>
      <w:spacing w:val="0"/>
      <w:u w:val="double"/>
    </w:rPr>
  </w:style>
  <w:style w:type="character" w:customStyle="1" w:styleId="DeltaViewStyleChangeLabel">
    <w:name w:val="DeltaView Style Change Label"/>
    <w:rPr>
      <w:color w:val="000000"/>
      <w:spacing w:val="0"/>
    </w:rPr>
  </w:style>
  <w:style w:type="character" w:customStyle="1" w:styleId="DeltaViewInsertedComment">
    <w:name w:val="DeltaView Inserted Comment"/>
    <w:rPr>
      <w:color w:val="0000FF"/>
      <w:spacing w:val="0"/>
      <w:u w:val="double"/>
    </w:rPr>
  </w:style>
  <w:style w:type="character" w:customStyle="1" w:styleId="DeltaViewDeletedComment">
    <w:name w:val="DeltaView Deleted Comment"/>
    <w:rPr>
      <w:strike/>
      <w:color w:val="FF0000"/>
      <w:spacing w:val="0"/>
    </w:rPr>
  </w:style>
  <w:style w:type="paragraph" w:customStyle="1" w:styleId="VisaBody0">
    <w:name w:val="Visa Body"/>
    <w:link w:val="VisaBodyChar"/>
    <w:rsid w:val="00795FDD"/>
    <w:pPr>
      <w:spacing w:after="120" w:line="280" w:lineRule="exact"/>
    </w:pPr>
    <w:rPr>
      <w:rFonts w:ascii="Arial" w:hAnsi="Arial" w:cs="Arial"/>
      <w:lang w:eastAsia="en-US"/>
    </w:rPr>
  </w:style>
  <w:style w:type="character" w:customStyle="1" w:styleId="VisaBodyChar">
    <w:name w:val="Visa Body Char"/>
    <w:link w:val="VisaBody0"/>
    <w:rsid w:val="00795FDD"/>
    <w:rPr>
      <w:rFonts w:ascii="Arial" w:hAnsi="Arial" w:cs="Arial"/>
      <w:lang w:val="en-US" w:eastAsia="en-US" w:bidi="ar-SA"/>
    </w:rPr>
  </w:style>
  <w:style w:type="paragraph" w:customStyle="1" w:styleId="A1">
    <w:name w:val="A1."/>
    <w:basedOn w:val="Normalny"/>
    <w:next w:val="Normalny"/>
    <w:link w:val="A1CharChar"/>
    <w:rsid w:val="008835C0"/>
    <w:pPr>
      <w:autoSpaceDE/>
      <w:autoSpaceDN/>
      <w:adjustRightInd/>
      <w:spacing w:after="120" w:line="280" w:lineRule="exact"/>
      <w:ind w:left="720"/>
    </w:pPr>
    <w:rPr>
      <w:rFonts w:eastAsia="Times New Roman"/>
      <w:bCs/>
    </w:rPr>
  </w:style>
  <w:style w:type="character" w:customStyle="1" w:styleId="A1CharChar">
    <w:name w:val="A1. Char Char"/>
    <w:link w:val="A1"/>
    <w:rsid w:val="008835C0"/>
    <w:rPr>
      <w:rFonts w:ascii="Arial" w:hAnsi="Arial"/>
      <w:bCs/>
      <w:szCs w:val="24"/>
      <w:lang w:val="en-US"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678DB"/>
    <w:rPr>
      <w:szCs w:val="20"/>
    </w:rPr>
  </w:style>
  <w:style w:type="character" w:styleId="Odwoanieprzypisudolnego">
    <w:name w:val="footnote reference"/>
    <w:uiPriority w:val="99"/>
    <w:rsid w:val="005678DB"/>
    <w:rPr>
      <w:vertAlign w:val="superscript"/>
    </w:rPr>
  </w:style>
  <w:style w:type="table" w:styleId="Tabela-Siatka">
    <w:name w:val="Table Grid"/>
    <w:basedOn w:val="Standardowy"/>
    <w:uiPriority w:val="39"/>
    <w:rsid w:val="00CA7548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C22AEA"/>
  </w:style>
  <w:style w:type="paragraph" w:styleId="Bezodstpw">
    <w:name w:val="No Spacing"/>
    <w:uiPriority w:val="1"/>
    <w:qFormat/>
    <w:rsid w:val="00744F43"/>
    <w:rPr>
      <w:rFonts w:ascii="Calibri" w:eastAsia="Calibri" w:hAnsi="Calibri"/>
      <w:sz w:val="22"/>
      <w:szCs w:val="22"/>
      <w:lang w:eastAsia="en-US"/>
    </w:rPr>
  </w:style>
  <w:style w:type="character" w:customStyle="1" w:styleId="ccbntxt">
    <w:name w:val="ccbntxt"/>
    <w:rsid w:val="00BD2022"/>
  </w:style>
  <w:style w:type="paragraph" w:styleId="Tekstprzypisukocowego">
    <w:name w:val="endnote text"/>
    <w:basedOn w:val="Normalny"/>
    <w:link w:val="TekstprzypisukocowegoZnak"/>
    <w:rsid w:val="00F005E2"/>
    <w:rPr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F005E2"/>
    <w:rPr>
      <w:rFonts w:ascii="Arial" w:eastAsia="MS Mincho" w:hAnsi="Arial"/>
    </w:rPr>
  </w:style>
  <w:style w:type="character" w:styleId="Odwoanieprzypisukocowego">
    <w:name w:val="endnote reference"/>
    <w:rsid w:val="00F005E2"/>
    <w:rPr>
      <w:vertAlign w:val="superscript"/>
    </w:rPr>
  </w:style>
  <w:style w:type="paragraph" w:styleId="Akapitzlist">
    <w:name w:val="List Paragraph"/>
    <w:aliases w:val="Bullet List,FooterText,numbered,Paragraphe de liste1,RUS List,Noise heading,Number abc,a List Paragraph,alphabet listing,Text,Cell bullets,List Paragraph1,Bulletr List Paragraph,列出段落,列出段落1,Listeafsnit1,Parágrafo da Lista1,Listenabsatz"/>
    <w:basedOn w:val="Normalny"/>
    <w:link w:val="AkapitzlistZnak"/>
    <w:uiPriority w:val="34"/>
    <w:qFormat/>
    <w:rsid w:val="004B5CFA"/>
    <w:pPr>
      <w:ind w:left="720"/>
    </w:pPr>
  </w:style>
  <w:style w:type="character" w:customStyle="1" w:styleId="TekstprzypisudolnegoZnak">
    <w:name w:val="Tekst przypisu dolnego Znak"/>
    <w:link w:val="Tekstprzypisudolnego"/>
    <w:uiPriority w:val="99"/>
    <w:semiHidden/>
    <w:rsid w:val="00D83BFA"/>
    <w:rPr>
      <w:rFonts w:ascii="Arial" w:eastAsia="MS Mincho" w:hAnsi="Arial"/>
      <w:lang w:val="en-US" w:eastAsia="en-US"/>
    </w:rPr>
  </w:style>
  <w:style w:type="character" w:customStyle="1" w:styleId="AkapitzlistZnak">
    <w:name w:val="Akapit z listą Znak"/>
    <w:aliases w:val="Bullet List Znak,FooterText Znak,numbered Znak,Paragraphe de liste1 Znak,RUS List Znak,Noise heading Znak,Number abc Znak,a List Paragraph Znak,alphabet listing Znak,Text Znak,Cell bullets Znak,List Paragraph1 Znak,列出段落 Znak"/>
    <w:link w:val="Akapitzlist"/>
    <w:uiPriority w:val="34"/>
    <w:locked/>
    <w:rsid w:val="00D83BFA"/>
    <w:rPr>
      <w:rFonts w:ascii="Arial" w:eastAsia="MS Mincho" w:hAnsi="Arial"/>
      <w:szCs w:val="24"/>
      <w:lang w:val="en-US" w:eastAsia="en-US"/>
    </w:rPr>
  </w:style>
  <w:style w:type="paragraph" w:customStyle="1" w:styleId="xmsonormal">
    <w:name w:val="x_msonormal"/>
    <w:basedOn w:val="Normalny"/>
    <w:rsid w:val="00E31A87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  <w:sz w:val="24"/>
      <w:lang w:val="en-SG" w:eastAsia="zh-CN"/>
    </w:rPr>
  </w:style>
  <w:style w:type="character" w:customStyle="1" w:styleId="apple-converted-space">
    <w:name w:val="apple-converted-space"/>
    <w:rsid w:val="00E31A87"/>
  </w:style>
  <w:style w:type="paragraph" w:customStyle="1" w:styleId="SecondLevelText">
    <w:name w:val="Second Level Text"/>
    <w:basedOn w:val="Normalny"/>
    <w:rsid w:val="00197D4C"/>
    <w:pPr>
      <w:numPr>
        <w:numId w:val="20"/>
      </w:numPr>
      <w:autoSpaceDE/>
      <w:autoSpaceDN/>
      <w:adjustRightInd/>
      <w:spacing w:after="160" w:line="280" w:lineRule="exact"/>
    </w:pPr>
    <w:rPr>
      <w:rFonts w:ascii="Segoe UI" w:eastAsia="Times New Roman" w:hAnsi="Segoe UI" w:cs="Arial"/>
      <w:color w:val="75787B"/>
      <w:sz w:val="22"/>
      <w:szCs w:val="22"/>
    </w:rPr>
  </w:style>
  <w:style w:type="paragraph" w:customStyle="1" w:styleId="StyleSecondLevelTextBold">
    <w:name w:val="Style Second Level Text + Bold"/>
    <w:basedOn w:val="SecondLevelText"/>
    <w:rsid w:val="00197D4C"/>
    <w:rPr>
      <w:b/>
      <w:bCs/>
    </w:rPr>
  </w:style>
  <w:style w:type="paragraph" w:styleId="NormalnyWeb">
    <w:name w:val="Normal (Web)"/>
    <w:basedOn w:val="Normalny"/>
    <w:uiPriority w:val="99"/>
    <w:unhideWhenUsed/>
    <w:rsid w:val="00F22DB5"/>
    <w:pPr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  <w:sz w:val="24"/>
      <w:lang w:val="en-SG" w:eastAsia="en-SG"/>
    </w:rPr>
  </w:style>
  <w:style w:type="paragraph" w:customStyle="1" w:styleId="BriefHeadOne">
    <w:name w:val="Brief  Head One"/>
    <w:rsid w:val="00CA76CA"/>
    <w:rPr>
      <w:rFonts w:ascii="Segoe UI" w:hAnsi="Segoe UI"/>
      <w:b/>
      <w:caps/>
      <w:color w:val="1A1F71"/>
      <w:sz w:val="22"/>
      <w:lang w:eastAsia="en-US"/>
    </w:rPr>
  </w:style>
  <w:style w:type="paragraph" w:customStyle="1" w:styleId="VISABody1">
    <w:name w:val="VISA Body"/>
    <w:basedOn w:val="Nagwek"/>
    <w:rsid w:val="0029513D"/>
    <w:pPr>
      <w:autoSpaceDE/>
      <w:autoSpaceDN/>
      <w:adjustRightInd/>
      <w:spacing w:line="320" w:lineRule="atLeast"/>
    </w:pPr>
    <w:rPr>
      <w:rFonts w:eastAsia="Times New Roman"/>
      <w:szCs w:val="20"/>
    </w:rPr>
  </w:style>
  <w:style w:type="paragraph" w:customStyle="1" w:styleId="stylesecondleveltextbold0">
    <w:name w:val="stylesecondleveltextbold"/>
    <w:basedOn w:val="Normalny"/>
    <w:rsid w:val="0029513D"/>
    <w:pPr>
      <w:autoSpaceDE/>
      <w:autoSpaceDN/>
      <w:adjustRightInd/>
      <w:spacing w:after="160" w:line="280" w:lineRule="atLeast"/>
      <w:ind w:left="360" w:hanging="360"/>
    </w:pPr>
    <w:rPr>
      <w:rFonts w:ascii="Segoe UI" w:eastAsia="Calibri" w:hAnsi="Segoe UI" w:cs="Segoe UI"/>
      <w:b/>
      <w:bCs/>
      <w:color w:val="75787B"/>
      <w:sz w:val="22"/>
      <w:szCs w:val="22"/>
      <w:lang w:eastAsia="zh-TW"/>
    </w:rPr>
  </w:style>
  <w:style w:type="paragraph" w:customStyle="1" w:styleId="paragraph">
    <w:name w:val="paragraph"/>
    <w:basedOn w:val="Normalny"/>
    <w:rsid w:val="00F47388"/>
    <w:pPr>
      <w:autoSpaceDE/>
      <w:autoSpaceDN/>
      <w:adjustRightInd/>
    </w:pPr>
    <w:rPr>
      <w:rFonts w:ascii="Times New Roman" w:eastAsia="Calibri" w:hAnsi="Times New Roman"/>
      <w:sz w:val="24"/>
      <w:lang w:val="en-GB" w:eastAsia="en-GB"/>
    </w:rPr>
  </w:style>
  <w:style w:type="paragraph" w:styleId="Poprawka">
    <w:name w:val="Revision"/>
    <w:hidden/>
    <w:uiPriority w:val="99"/>
    <w:semiHidden/>
    <w:rsid w:val="00513576"/>
    <w:rPr>
      <w:rFonts w:ascii="Arial" w:eastAsia="MS Mincho" w:hAnsi="Arial"/>
      <w:szCs w:val="24"/>
      <w:lang w:eastAsia="en-US"/>
    </w:rPr>
  </w:style>
  <w:style w:type="character" w:customStyle="1" w:styleId="normaltextrun">
    <w:name w:val="normaltextrun"/>
    <w:basedOn w:val="Domylnaczcionkaakapitu"/>
    <w:rsid w:val="00E82AC6"/>
  </w:style>
  <w:style w:type="character" w:customStyle="1" w:styleId="eop">
    <w:name w:val="eop"/>
    <w:basedOn w:val="Domylnaczcionkaakapitu"/>
    <w:rsid w:val="00E82AC6"/>
  </w:style>
  <w:style w:type="character" w:styleId="UyteHipercze">
    <w:name w:val="FollowedHyperlink"/>
    <w:basedOn w:val="Domylnaczcionkaakapitu"/>
    <w:semiHidden/>
    <w:unhideWhenUsed/>
    <w:rsid w:val="00DA61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8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6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0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69520">
          <w:marLeft w:val="0"/>
          <w:marRight w:val="0"/>
          <w:marTop w:val="151"/>
          <w:marBottom w:val="1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4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9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6455">
          <w:marLeft w:val="0"/>
          <w:marRight w:val="0"/>
          <w:marTop w:val="0"/>
          <w:marBottom w:val="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8152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4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4435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0243">
          <w:marLeft w:val="43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4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73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38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9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37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7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3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9179">
          <w:marLeft w:val="0"/>
          <w:marRight w:val="0"/>
          <w:marTop w:val="134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363">
          <w:marLeft w:val="720"/>
          <w:marRight w:val="0"/>
          <w:marTop w:val="134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776">
          <w:marLeft w:val="720"/>
          <w:marRight w:val="0"/>
          <w:marTop w:val="134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423">
          <w:marLeft w:val="0"/>
          <w:marRight w:val="0"/>
          <w:marTop w:val="134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9592">
          <w:marLeft w:val="0"/>
          <w:marRight w:val="0"/>
          <w:marTop w:val="134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764">
          <w:marLeft w:val="0"/>
          <w:marRight w:val="0"/>
          <w:marTop w:val="134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1629">
          <w:marLeft w:val="36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vision.visaeurope.com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visa.pl/" TargetMode="External"/><Relationship Id="rId17" Type="http://schemas.openxmlformats.org/officeDocument/2006/relationships/hyperlink" Target="mailto:visa.pl@grayling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aroslaw.soroczynski@grayling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visaeurope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twitter.com/VISA_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ision.visaeurope.com/blogs/future-of-transportation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twitter.com/VisaNewsEurope" TargetMode="External"/><Relationship Id="rId22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83D353874BD47AC93A7B3C68836A9" ma:contentTypeVersion="13" ma:contentTypeDescription="Create a new document." ma:contentTypeScope="" ma:versionID="c4125228115c0d3adfd2d4a19a92455b">
  <xsd:schema xmlns:xsd="http://www.w3.org/2001/XMLSchema" xmlns:xs="http://www.w3.org/2001/XMLSchema" xmlns:p="http://schemas.microsoft.com/office/2006/metadata/properties" xmlns:ns1="http://schemas.microsoft.com/sharepoint/v3" xmlns:ns2="5fd381a6-e55a-49e1-9bf4-23130691a773" xmlns:ns3="afd1068c-e2e5-46fb-ad63-61ebad4f1ea3" targetNamespace="http://schemas.microsoft.com/office/2006/metadata/properties" ma:root="true" ma:fieldsID="3367718929af6aef986f5dc382f42c7d" ns1:_="" ns2:_="" ns3:_="">
    <xsd:import namespace="http://schemas.microsoft.com/sharepoint/v3"/>
    <xsd:import namespace="5fd381a6-e55a-49e1-9bf4-23130691a773"/>
    <xsd:import namespace="afd1068c-e2e5-46fb-ad63-61ebad4f1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381a6-e55a-49e1-9bf4-23130691a7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1068c-e2e5-46fb-ad63-61ebad4f1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53C1A-581E-453F-9741-0907692AF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E528BE-E8D8-439C-90DD-E779FE7A3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d381a6-e55a-49e1-9bf4-23130691a773"/>
    <ds:schemaRef ds:uri="afd1068c-e2e5-46fb-ad63-61ebad4f1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02BF1F-36C9-4CAA-8663-B4547797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1527</Words>
  <Characters>10480</Characters>
  <Application>Microsoft Office Word</Application>
  <DocSecurity>0</DocSecurity>
  <Lines>87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 Inc.</Company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Chu, Sandra</dc:creator>
  <cp:keywords/>
  <cp:lastModifiedBy>Jaroslaw Soroczynski</cp:lastModifiedBy>
  <cp:revision>9</cp:revision>
  <cp:lastPrinted>2019-02-14T11:36:00Z</cp:lastPrinted>
  <dcterms:created xsi:type="dcterms:W3CDTF">2019-02-25T07:29:00Z</dcterms:created>
  <dcterms:modified xsi:type="dcterms:W3CDTF">2019-02-25T16:19:00Z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1850993303</vt:i4>
  </property>
  <property fmtid="{D5CDD505-2E9C-101B-9397-08002B2CF9AE}" pid="3" name="_ReviewCycleID">
    <vt:i4>1850993303</vt:i4>
  </property>
  <property fmtid="{D5CDD505-2E9C-101B-9397-08002B2CF9AE}" pid="4" name="_NewReviewCycle">
    <vt:lpwstr/>
  </property>
  <property fmtid="{D5CDD505-2E9C-101B-9397-08002B2CF9AE}" pid="5" name="_EmailEntryID">
    <vt:lpwstr>00000000AB38CF789467E949926E7EB131FF3AB907005645352859E7574B83986A5FF25F468500000000010C00005645352859E7574B83986A5FF25F46850003A10EC88F0000</vt:lpwstr>
  </property>
  <property fmtid="{D5CDD505-2E9C-101B-9397-08002B2CF9AE}" pid="6" name="_EmailStoreID0">
    <vt:lpwstr>0000000038A1BB1005E5101AA1BB08002B2A56C20000454D534D44422E444C4C00000000000000001B55FA20AA6611CD9BC800AA002FC45A0C00000063616D696C6C612E6976657340686F7477697265676C6F62616C2E636F6D002F6F3D45786368616E67654C6162732F6F753D45786368616E67652041646D696E6973747</vt:lpwstr>
  </property>
  <property fmtid="{D5CDD505-2E9C-101B-9397-08002B2CF9AE}" pid="7" name="_EmailStoreID1">
    <vt:lpwstr>261746976652047726F7570202846594449424F484632335350444C54292F636E3D526563697069656E74732F636E3D37343763643133333239396334363564626138636131633566366536356362612D63616D696C6C612E69766500E94632F4500000000200000010000000630061006D0069006C006C0061002E00690076</vt:lpwstr>
  </property>
  <property fmtid="{D5CDD505-2E9C-101B-9397-08002B2CF9AE}" pid="8" name="_EmailStoreID">
    <vt:lpwstr>0000000038A1BB1005E5101AA1BB08002B2A56C20000454D534D44422E444C4C00000000000000001B55FA20AA6611CD9BC800AA002FC45A0C0000004F4353434153536572766963652E766973612E636F6D002F4F3D566973612F4F553D41502F636E3D526563697069656E74732F636E3D6A616D6965667500</vt:lpwstr>
  </property>
  <property fmtid="{D5CDD505-2E9C-101B-9397-08002B2CF9AE}" pid="9" name="_EmailStoreID2">
    <vt:lpwstr>0065007300400068006F007400770069007200650067006C006F00620061006C002E0063006F006D0000000000</vt:lpwstr>
  </property>
  <property fmtid="{D5CDD505-2E9C-101B-9397-08002B2CF9AE}" pid="10" name="_ip_UnifiedCompliancePolicyUIAction">
    <vt:lpwstr/>
  </property>
  <property fmtid="{D5CDD505-2E9C-101B-9397-08002B2CF9AE}" pid="11" name="_ip_UnifiedCompliancePolicyProperties">
    <vt:lpwstr/>
  </property>
  <property fmtid="{D5CDD505-2E9C-101B-9397-08002B2CF9AE}" pid="12" name="_ReviewingToolsShownOnce">
    <vt:lpwstr/>
  </property>
</Properties>
</file>