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6368B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  <w:r w:rsidRPr="006368BE">
        <w:rPr>
          <w:rFonts w:ascii="Helvetica" w:hAnsi="Helvetica" w:cs="Helvetica"/>
          <w:b/>
          <w:lang w:val="da-DK" w:eastAsia="en-US"/>
        </w:rPr>
        <w:t xml:space="preserve"> </w:t>
      </w:r>
    </w:p>
    <w:p w:rsidR="00830769" w:rsidRPr="006368BE" w:rsidRDefault="00907ACF" w:rsidP="00580A53">
      <w:pPr>
        <w:keepNext/>
        <w:spacing w:line="360" w:lineRule="auto"/>
        <w:ind w:right="1418"/>
        <w:outlineLvl w:val="1"/>
        <w:rPr>
          <w:lang w:val="da-DK"/>
        </w:rPr>
      </w:pPr>
      <w:r w:rsidRPr="006368BE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DF6C9CB" wp14:editId="1FA8237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6368BE">
        <w:rPr>
          <w:lang w:val="da-DK"/>
        </w:rPr>
        <w:t xml:space="preserve"> </w:t>
      </w:r>
    </w:p>
    <w:p w:rsidR="00A50DCF" w:rsidRPr="006368BE" w:rsidRDefault="008D0B2C" w:rsidP="006C2708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/>
          <w:b/>
          <w:kern w:val="28"/>
          <w:sz w:val="22"/>
          <w:szCs w:val="22"/>
          <w:lang w:val="da-DK"/>
        </w:rPr>
      </w:pPr>
      <w:r w:rsidRPr="006368BE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Tilslutnings</w:t>
      </w:r>
      <w:r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klare</w:t>
      </w:r>
      <w:r w:rsidRPr="006368BE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 xml:space="preserve"> </w:t>
      </w:r>
      <w:r w:rsidR="00A50DCF" w:rsidRPr="006368BE">
        <w:rPr>
          <w:rFonts w:ascii="Helvetica" w:eastAsia="Times New Roman" w:hAnsi="Helvetica"/>
          <w:b/>
          <w:kern w:val="28"/>
          <w:sz w:val="22"/>
          <w:szCs w:val="22"/>
          <w:lang w:val="da-DK"/>
        </w:rPr>
        <w:t>fordelerblokke med Push-in tilslutning</w:t>
      </w:r>
    </w:p>
    <w:p w:rsidR="00A12ECC" w:rsidRPr="006368BE" w:rsidRDefault="00A12ECC" w:rsidP="006C2708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/>
          <w:kern w:val="28"/>
          <w:lang w:val="da-DK"/>
        </w:rPr>
      </w:pPr>
    </w:p>
    <w:p w:rsidR="00A50DCF" w:rsidRPr="006368BE" w:rsidRDefault="00A50DCF" w:rsidP="006C2708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/>
          <w:kern w:val="28"/>
          <w:lang w:val="da-DK"/>
        </w:rPr>
      </w:pPr>
      <w:r w:rsidRPr="006368BE">
        <w:rPr>
          <w:rFonts w:ascii="Helvetica" w:eastAsia="Times New Roman" w:hAnsi="Helvetica"/>
          <w:kern w:val="28"/>
          <w:lang w:val="da-DK"/>
        </w:rPr>
        <w:t>De nye fordelerblokke PTFIX fra Phoenix Contact kan anvendes med det sam</w:t>
      </w:r>
      <w:r w:rsidR="00711A93">
        <w:rPr>
          <w:rFonts w:ascii="Helvetica" w:eastAsia="Times New Roman" w:hAnsi="Helvetica"/>
          <w:kern w:val="28"/>
          <w:lang w:val="da-DK"/>
        </w:rPr>
        <w:t>m</w:t>
      </w:r>
      <w:r w:rsidRPr="006368BE">
        <w:rPr>
          <w:rFonts w:ascii="Helvetica" w:eastAsia="Times New Roman" w:hAnsi="Helvetica"/>
          <w:kern w:val="28"/>
          <w:lang w:val="da-DK"/>
        </w:rPr>
        <w:t xml:space="preserve">e uden manuel brokobling og giver dermed </w:t>
      </w:r>
      <w:r w:rsidR="00CA3B4F">
        <w:rPr>
          <w:rFonts w:ascii="Helvetica" w:eastAsia="Times New Roman" w:hAnsi="Helvetica"/>
          <w:kern w:val="28"/>
          <w:lang w:val="da-DK"/>
        </w:rPr>
        <w:t>en tidsbesparelse</w:t>
      </w:r>
      <w:r w:rsidR="00CA3B4F" w:rsidRPr="006368BE">
        <w:rPr>
          <w:rFonts w:ascii="Helvetica" w:eastAsia="Times New Roman" w:hAnsi="Helvetica"/>
          <w:kern w:val="28"/>
          <w:lang w:val="da-DK"/>
        </w:rPr>
        <w:t xml:space="preserve"> </w:t>
      </w:r>
      <w:r w:rsidRPr="006368BE">
        <w:rPr>
          <w:rFonts w:ascii="Helvetica" w:eastAsia="Times New Roman" w:hAnsi="Helvetica"/>
          <w:kern w:val="28"/>
          <w:lang w:val="da-DK"/>
        </w:rPr>
        <w:t xml:space="preserve">på op til 80 %. </w:t>
      </w:r>
      <w:r w:rsidR="00CA3B4F">
        <w:rPr>
          <w:rFonts w:ascii="Helvetica" w:eastAsia="Times New Roman" w:hAnsi="Helvetica"/>
          <w:kern w:val="28"/>
          <w:lang w:val="da-DK"/>
        </w:rPr>
        <w:t xml:space="preserve">Fordelerblokkene til hhv. </w:t>
      </w:r>
      <w:r w:rsidRPr="006368BE">
        <w:rPr>
          <w:rFonts w:ascii="Helvetica" w:eastAsia="Times New Roman" w:hAnsi="Helvetica"/>
          <w:kern w:val="28"/>
          <w:lang w:val="da-DK"/>
        </w:rPr>
        <w:t>1,5 mm</w:t>
      </w:r>
      <w:r w:rsidRPr="006368BE">
        <w:rPr>
          <w:rFonts w:ascii="Helvetica" w:eastAsia="Times New Roman" w:hAnsi="Helvetica"/>
          <w:kern w:val="28"/>
          <w:vertAlign w:val="superscript"/>
          <w:lang w:val="da-DK"/>
        </w:rPr>
        <w:t>2</w:t>
      </w:r>
      <w:r w:rsidRPr="006368BE">
        <w:rPr>
          <w:rFonts w:ascii="Helvetica" w:eastAsia="Times New Roman" w:hAnsi="Helvetica"/>
          <w:kern w:val="28"/>
          <w:lang w:val="da-DK"/>
        </w:rPr>
        <w:t xml:space="preserve"> og 2,</w:t>
      </w:r>
      <w:r w:rsidR="00CA3B4F">
        <w:rPr>
          <w:rFonts w:ascii="Helvetica" w:eastAsia="Times New Roman" w:hAnsi="Helvetica"/>
          <w:kern w:val="28"/>
          <w:lang w:val="da-DK"/>
        </w:rPr>
        <w:t>5</w:t>
      </w:r>
      <w:r w:rsidRPr="006368BE">
        <w:rPr>
          <w:rFonts w:ascii="Helvetica" w:eastAsia="Times New Roman" w:hAnsi="Helvetica"/>
          <w:kern w:val="28"/>
          <w:lang w:val="da-DK"/>
        </w:rPr>
        <w:t xml:space="preserve"> mm</w:t>
      </w:r>
      <w:r w:rsidRPr="006368BE">
        <w:rPr>
          <w:rFonts w:ascii="Helvetica" w:eastAsia="Times New Roman" w:hAnsi="Helvetica"/>
          <w:kern w:val="28"/>
          <w:vertAlign w:val="superscript"/>
          <w:lang w:val="da-DK"/>
        </w:rPr>
        <w:t>2</w:t>
      </w:r>
      <w:bookmarkStart w:id="1" w:name="_GoBack"/>
      <w:bookmarkEnd w:id="1"/>
      <w:r w:rsidRPr="006368BE">
        <w:rPr>
          <w:rFonts w:ascii="Helvetica" w:eastAsia="Times New Roman" w:hAnsi="Helvetica"/>
          <w:kern w:val="28"/>
          <w:lang w:val="da-DK"/>
        </w:rPr>
        <w:t xml:space="preserve"> fås med forskelligt antal poler og kan </w:t>
      </w:r>
      <w:r w:rsidR="00CA3B4F">
        <w:rPr>
          <w:rFonts w:ascii="Helvetica" w:eastAsia="Times New Roman" w:hAnsi="Helvetica"/>
          <w:kern w:val="28"/>
          <w:lang w:val="da-DK"/>
        </w:rPr>
        <w:t>sammenbygges</w:t>
      </w:r>
      <w:r w:rsidR="00CA3B4F" w:rsidRPr="006368BE">
        <w:rPr>
          <w:rFonts w:ascii="Helvetica" w:eastAsia="Times New Roman" w:hAnsi="Helvetica"/>
          <w:kern w:val="28"/>
          <w:lang w:val="da-DK"/>
        </w:rPr>
        <w:t xml:space="preserve"> </w:t>
      </w:r>
      <w:r w:rsidRPr="006368BE">
        <w:rPr>
          <w:rFonts w:ascii="Helvetica" w:eastAsia="Times New Roman" w:hAnsi="Helvetica"/>
          <w:kern w:val="28"/>
          <w:lang w:val="da-DK"/>
        </w:rPr>
        <w:t xml:space="preserve">i serie uden </w:t>
      </w:r>
      <w:r w:rsidR="00CA3B4F">
        <w:rPr>
          <w:rFonts w:ascii="Helvetica" w:eastAsia="Times New Roman" w:hAnsi="Helvetica"/>
          <w:kern w:val="28"/>
          <w:lang w:val="da-DK"/>
        </w:rPr>
        <w:t>delings</w:t>
      </w:r>
      <w:r w:rsidRPr="006368BE">
        <w:rPr>
          <w:rFonts w:ascii="Helvetica" w:eastAsia="Times New Roman" w:hAnsi="Helvetica"/>
          <w:kern w:val="28"/>
          <w:lang w:val="da-DK"/>
        </w:rPr>
        <w:t xml:space="preserve">tab. Potentialet kan udvides fleksibelt med 2-polede standardkortslutningsbroer. </w:t>
      </w:r>
    </w:p>
    <w:p w:rsidR="00A50DCF" w:rsidRPr="006368BE" w:rsidRDefault="00A50DCF" w:rsidP="006C2708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/>
          <w:kern w:val="28"/>
          <w:lang w:val="da-DK"/>
        </w:rPr>
      </w:pPr>
    </w:p>
    <w:p w:rsidR="00A50DCF" w:rsidRPr="006368BE" w:rsidRDefault="009F3906" w:rsidP="006C2708">
      <w:pPr>
        <w:keepNext/>
        <w:keepLines/>
        <w:spacing w:line="360" w:lineRule="auto"/>
        <w:ind w:right="283"/>
        <w:outlineLvl w:val="0"/>
        <w:rPr>
          <w:rFonts w:ascii="Helvetica" w:eastAsia="Times New Roman" w:hAnsi="Helvetica"/>
          <w:kern w:val="28"/>
          <w:lang w:val="da-DK"/>
        </w:rPr>
      </w:pPr>
      <w:r w:rsidRPr="006368BE">
        <w:rPr>
          <w:rFonts w:ascii="Helvetica" w:eastAsia="Times New Roman" w:hAnsi="Helvetica"/>
          <w:kern w:val="28"/>
          <w:lang w:val="da-DK"/>
        </w:rPr>
        <w:t xml:space="preserve">Fordelerblokkene fås til DIN-skinnemontage, </w:t>
      </w:r>
      <w:r w:rsidR="00211670">
        <w:rPr>
          <w:rFonts w:ascii="Helvetica" w:eastAsia="Times New Roman" w:hAnsi="Helvetica"/>
          <w:kern w:val="28"/>
          <w:lang w:val="da-DK"/>
        </w:rPr>
        <w:t xml:space="preserve">til </w:t>
      </w:r>
      <w:r w:rsidRPr="006368BE">
        <w:rPr>
          <w:rFonts w:ascii="Helvetica" w:eastAsia="Times New Roman" w:hAnsi="Helvetica"/>
          <w:kern w:val="28"/>
          <w:lang w:val="da-DK"/>
        </w:rPr>
        <w:t xml:space="preserve">direkte </w:t>
      </w:r>
      <w:r w:rsidR="00211670">
        <w:rPr>
          <w:rFonts w:ascii="Helvetica" w:eastAsia="Times New Roman" w:hAnsi="Helvetica"/>
          <w:kern w:val="28"/>
          <w:lang w:val="da-DK"/>
        </w:rPr>
        <w:t>og</w:t>
      </w:r>
      <w:r w:rsidRPr="006368BE">
        <w:rPr>
          <w:rFonts w:ascii="Helvetica" w:eastAsia="Times New Roman" w:hAnsi="Helvetica"/>
          <w:kern w:val="28"/>
          <w:lang w:val="da-DK"/>
        </w:rPr>
        <w:t xml:space="preserve"> </w:t>
      </w:r>
      <w:r w:rsidR="00211670">
        <w:rPr>
          <w:rFonts w:ascii="Helvetica" w:eastAsia="Times New Roman" w:hAnsi="Helvetica"/>
          <w:kern w:val="28"/>
          <w:lang w:val="da-DK"/>
        </w:rPr>
        <w:t xml:space="preserve">til selvklæbende </w:t>
      </w:r>
      <w:r w:rsidR="00211670" w:rsidRPr="006368BE">
        <w:rPr>
          <w:rFonts w:ascii="Helvetica" w:eastAsia="Times New Roman" w:hAnsi="Helvetica"/>
          <w:kern w:val="28"/>
          <w:lang w:val="da-DK"/>
        </w:rPr>
        <w:t>montage</w:t>
      </w:r>
      <w:r w:rsidRPr="006368BE">
        <w:rPr>
          <w:rFonts w:ascii="Helvetica" w:eastAsia="Times New Roman" w:hAnsi="Helvetica"/>
          <w:kern w:val="28"/>
          <w:lang w:val="da-DK"/>
        </w:rPr>
        <w:t xml:space="preserve">, så enhver applikation kan bygges op fleksibelt. Forbehandlede eller stive ledere tilsluttes hurtigt </w:t>
      </w:r>
      <w:r w:rsidR="00F1437B">
        <w:rPr>
          <w:rFonts w:ascii="Helvetica" w:eastAsia="Times New Roman" w:hAnsi="Helvetica"/>
          <w:kern w:val="28"/>
          <w:lang w:val="da-DK"/>
        </w:rPr>
        <w:t xml:space="preserve">og </w:t>
      </w:r>
      <w:r w:rsidRPr="006368BE">
        <w:rPr>
          <w:rFonts w:ascii="Helvetica" w:eastAsia="Times New Roman" w:hAnsi="Helvetica"/>
          <w:kern w:val="28"/>
          <w:lang w:val="da-DK"/>
        </w:rPr>
        <w:t xml:space="preserve">uden brug af værktøj med Push-in tilslutningsteknologi. </w:t>
      </w:r>
      <w:r w:rsidR="006368BE" w:rsidRPr="006368BE">
        <w:rPr>
          <w:rFonts w:ascii="Helvetica" w:eastAsia="Times New Roman" w:hAnsi="Helvetica"/>
          <w:kern w:val="28"/>
          <w:lang w:val="da-DK"/>
        </w:rPr>
        <w:t xml:space="preserve">Installation på tværs af DIN-skinnen og det kompakte design giver pladsbesparelse på op til 50 %. Fordelings- og </w:t>
      </w:r>
      <w:r w:rsidR="00F1437B">
        <w:rPr>
          <w:rFonts w:ascii="Helvetica" w:eastAsia="Times New Roman" w:hAnsi="Helvetica"/>
          <w:kern w:val="28"/>
          <w:lang w:val="da-DK"/>
        </w:rPr>
        <w:t>tilslutnings</w:t>
      </w:r>
      <w:r w:rsidR="00F1437B" w:rsidRPr="006368BE">
        <w:rPr>
          <w:rFonts w:ascii="Helvetica" w:eastAsia="Times New Roman" w:hAnsi="Helvetica"/>
          <w:kern w:val="28"/>
          <w:lang w:val="da-DK"/>
        </w:rPr>
        <w:t xml:space="preserve">blokke </w:t>
      </w:r>
      <w:r w:rsidR="006368BE" w:rsidRPr="006368BE">
        <w:rPr>
          <w:rFonts w:ascii="Helvetica" w:eastAsia="Times New Roman" w:hAnsi="Helvetica"/>
          <w:kern w:val="28"/>
          <w:lang w:val="da-DK"/>
        </w:rPr>
        <w:t>med 6, 12 og 18 tilslutningspunkter fås i 11 farve</w:t>
      </w:r>
      <w:r w:rsidR="00CD489B">
        <w:rPr>
          <w:rFonts w:ascii="Helvetica" w:eastAsia="Times New Roman" w:hAnsi="Helvetica"/>
          <w:kern w:val="28"/>
          <w:lang w:val="da-DK"/>
        </w:rPr>
        <w:t>va</w:t>
      </w:r>
      <w:r w:rsidR="006368BE" w:rsidRPr="006368BE">
        <w:rPr>
          <w:rFonts w:ascii="Helvetica" w:eastAsia="Times New Roman" w:hAnsi="Helvetica"/>
          <w:kern w:val="28"/>
          <w:lang w:val="da-DK"/>
        </w:rPr>
        <w:t>r</w:t>
      </w:r>
      <w:r w:rsidR="00CD489B">
        <w:rPr>
          <w:rFonts w:ascii="Helvetica" w:eastAsia="Times New Roman" w:hAnsi="Helvetica"/>
          <w:kern w:val="28"/>
          <w:lang w:val="da-DK"/>
        </w:rPr>
        <w:t>ianter</w:t>
      </w:r>
      <w:r w:rsidR="006368BE" w:rsidRPr="006368BE">
        <w:rPr>
          <w:rFonts w:ascii="Helvetica" w:eastAsia="Times New Roman" w:hAnsi="Helvetica"/>
          <w:kern w:val="28"/>
          <w:lang w:val="da-DK"/>
        </w:rPr>
        <w:t xml:space="preserve"> til tydelig, intuitiv og sikker installation. Opmærkning af alle tilslutningspunkter sikrer meget tydelig fortrådning. PTFIX fordelerblokkene giver derfor fleksibel og økonomisk fordeling af belastnings- og styrestrømmen.</w:t>
      </w:r>
    </w:p>
    <w:p w:rsidR="00A50DCF" w:rsidRPr="006368BE" w:rsidRDefault="00A50DCF" w:rsidP="006C2708">
      <w:pPr>
        <w:spacing w:line="360" w:lineRule="auto"/>
        <w:ind w:right="283"/>
        <w:rPr>
          <w:rFonts w:ascii="Helvetica" w:eastAsia="Times New Roman" w:hAnsi="Helvetica"/>
          <w:kern w:val="28"/>
          <w:lang w:val="da-DK"/>
        </w:rPr>
      </w:pPr>
    </w:p>
    <w:p w:rsidR="006368BE" w:rsidRPr="006368BE" w:rsidRDefault="006368BE" w:rsidP="006C2708">
      <w:pPr>
        <w:spacing w:line="360" w:lineRule="auto"/>
        <w:ind w:right="283"/>
        <w:rPr>
          <w:rFonts w:ascii="Helvetica" w:hAnsi="Helvetica"/>
          <w:b/>
          <w:lang w:val="da-DK"/>
        </w:rPr>
      </w:pPr>
      <w:r w:rsidRPr="006368BE">
        <w:rPr>
          <w:rFonts w:ascii="Helvetica" w:eastAsia="Times New Roman" w:hAnsi="Helvetica"/>
          <w:kern w:val="28"/>
          <w:lang w:val="da-DK"/>
        </w:rPr>
        <w:t xml:space="preserve">For yderligere information kontakt Product Manager Henning O. Lippert, </w:t>
      </w:r>
      <w:hyperlink r:id="rId10" w:history="1">
        <w:r w:rsidRPr="006368BE">
          <w:rPr>
            <w:rStyle w:val="Hyperlink"/>
            <w:rFonts w:ascii="Helvetica" w:eastAsia="Times New Roman" w:hAnsi="Helvetica"/>
            <w:kern w:val="28"/>
            <w:lang w:val="da-DK"/>
          </w:rPr>
          <w:t>hlippert@phoenixcontact.dk</w:t>
        </w:r>
      </w:hyperlink>
      <w:r w:rsidRPr="006368BE">
        <w:rPr>
          <w:rFonts w:ascii="Helvetica" w:eastAsia="Times New Roman" w:hAnsi="Helvetica"/>
          <w:kern w:val="28"/>
          <w:lang w:val="da-DK"/>
        </w:rPr>
        <w:t xml:space="preserve"> eller kundeservice på telefon 36 77 44 11. </w:t>
      </w:r>
    </w:p>
    <w:sectPr w:rsidR="006368BE" w:rsidRPr="006368BE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7E" w:rsidRDefault="00372E7E" w:rsidP="00372E7E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Marketingkoordinator</w:t>
    </w:r>
    <w:proofErr w:type="spellEnd"/>
    <w:r>
      <w:rPr>
        <w:rFonts w:ascii="Arial" w:hAnsi="Arial" w:cs="Arial"/>
        <w:b/>
        <w:lang w:val="fr-FR"/>
      </w:rPr>
      <w:t xml:space="preserve"> Mette Gross</w:t>
    </w:r>
  </w:p>
  <w:p w:rsidR="00372E7E" w:rsidRPr="001B1F71" w:rsidRDefault="00372E7E" w:rsidP="00372E7E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</w:t>
    </w:r>
    <w:proofErr w:type="spellStart"/>
    <w:r>
      <w:rPr>
        <w:rFonts w:ascii="Arial" w:hAnsi="Arial" w:cs="Arial"/>
        <w:b/>
        <w:lang w:val="fr-FR"/>
      </w:rPr>
      <w:t>telefon</w:t>
    </w:r>
    <w:proofErr w:type="spellEnd"/>
    <w:r>
      <w:rPr>
        <w:rFonts w:ascii="Arial" w:hAnsi="Arial" w:cs="Arial"/>
        <w:b/>
        <w:lang w:val="fr-FR"/>
      </w:rPr>
      <w:t xml:space="preserve"> 36 39 40 35</w:t>
    </w:r>
  </w:p>
  <w:p w:rsidR="001778E4" w:rsidRPr="00372E7E" w:rsidRDefault="001778E4" w:rsidP="00372E7E">
    <w:pPr>
      <w:pStyle w:val="Sidefod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372E7E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A0A"/>
    <w:rsid w:val="000B0938"/>
    <w:rsid w:val="000B159C"/>
    <w:rsid w:val="000B1A7A"/>
    <w:rsid w:val="000B1DD6"/>
    <w:rsid w:val="000B2D73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7781"/>
    <w:rsid w:val="00207A4C"/>
    <w:rsid w:val="0021026F"/>
    <w:rsid w:val="00210906"/>
    <w:rsid w:val="002109DF"/>
    <w:rsid w:val="00210E50"/>
    <w:rsid w:val="002114B5"/>
    <w:rsid w:val="00211670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A1B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2E7E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68BE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2708"/>
    <w:rsid w:val="006C43CE"/>
    <w:rsid w:val="006C4FFD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A93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4B94"/>
    <w:rsid w:val="007F6228"/>
    <w:rsid w:val="007F64A0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0B2C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3906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2ECC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0DCF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0327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01B3"/>
    <w:rsid w:val="00B33297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77A3D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6E9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3B4F"/>
    <w:rsid w:val="00CA5607"/>
    <w:rsid w:val="00CB00F5"/>
    <w:rsid w:val="00CB0CE3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489B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1437B"/>
    <w:rsid w:val="00F20526"/>
    <w:rsid w:val="00F222B1"/>
    <w:rsid w:val="00F24CE2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372E7E"/>
  </w:style>
  <w:style w:type="paragraph" w:customStyle="1" w:styleId="pxc-press-introtxt1">
    <w:name w:val="pxc-press-introtxt1"/>
    <w:basedOn w:val="Normal"/>
    <w:rsid w:val="00A50DCF"/>
    <w:pPr>
      <w:overflowPunct/>
      <w:autoSpaceDE/>
      <w:autoSpaceDN/>
      <w:adjustRightInd/>
      <w:spacing w:before="100" w:beforeAutospacing="1" w:after="120" w:line="400" w:lineRule="atLeast"/>
      <w:textAlignment w:val="auto"/>
    </w:pPr>
    <w:rPr>
      <w:rFonts w:eastAsia="Times New Roman"/>
      <w:b/>
      <w:bCs/>
      <w:sz w:val="26"/>
      <w:szCs w:val="26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uiPriority w:val="22"/>
    <w:qFormat/>
    <w:rsid w:val="00583F0A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372E7E"/>
  </w:style>
  <w:style w:type="paragraph" w:customStyle="1" w:styleId="pxc-press-introtxt1">
    <w:name w:val="pxc-press-introtxt1"/>
    <w:basedOn w:val="Normal"/>
    <w:rsid w:val="00A50DCF"/>
    <w:pPr>
      <w:overflowPunct/>
      <w:autoSpaceDE/>
      <w:autoSpaceDN/>
      <w:adjustRightInd/>
      <w:spacing w:before="100" w:beforeAutospacing="1" w:after="120" w:line="400" w:lineRule="atLeast"/>
      <w:textAlignment w:val="auto"/>
    </w:pPr>
    <w:rPr>
      <w:rFonts w:eastAsia="Times New Roman"/>
      <w:b/>
      <w:bCs/>
      <w:sz w:val="26"/>
      <w:szCs w:val="26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444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2461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4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3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lippert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319C-7571-4E85-BE91-8524B8E0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Connection-ready distribution blocks with push-in connection</vt:lpstr>
      <vt:lpstr>Achema</vt:lpstr>
    </vt:vector>
  </TitlesOfParts>
  <Company>Phoenix Contact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Connection-ready distribution blocks with push-in connection</dc:title>
  <dc:subject>Connection-ready distribution blocks with push-in connection</dc:subject>
  <dc:creator>PHOENIX CONTACT GmbH &amp; Co. KG</dc:creator>
  <cp:lastModifiedBy>Mette S. Gross</cp:lastModifiedBy>
  <cp:revision>2</cp:revision>
  <cp:lastPrinted>2017-02-16T12:46:00Z</cp:lastPrinted>
  <dcterms:created xsi:type="dcterms:W3CDTF">2017-05-22T08:31:00Z</dcterms:created>
  <dcterms:modified xsi:type="dcterms:W3CDTF">2017-05-22T08:31:00Z</dcterms:modified>
</cp:coreProperties>
</file>