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CD5DC" w14:textId="77777777" w:rsidR="00E742D2" w:rsidRDefault="00E742D2" w:rsidP="005363F1">
      <w:pPr>
        <w:spacing w:after="0" w:line="240" w:lineRule="auto"/>
        <w:rPr>
          <w:rFonts w:ascii="Century Gothic" w:hAnsi="Century Gothic" w:cs="Arial"/>
          <w:b/>
          <w:color w:val="000000"/>
          <w:sz w:val="44"/>
          <w:szCs w:val="40"/>
        </w:rPr>
      </w:pPr>
    </w:p>
    <w:p w14:paraId="186159CD" w14:textId="45F3659F" w:rsidR="007B67E6" w:rsidRPr="00E03C18" w:rsidRDefault="00AB0D74" w:rsidP="005363F1">
      <w:pPr>
        <w:spacing w:after="0" w:line="240" w:lineRule="auto"/>
        <w:rPr>
          <w:rFonts w:ascii="Century Gothic" w:hAnsi="Century Gothic" w:cs="Arial"/>
          <w:b/>
          <w:color w:val="000000"/>
          <w:sz w:val="44"/>
          <w:szCs w:val="40"/>
        </w:rPr>
      </w:pPr>
      <w:r w:rsidRPr="00E03C18">
        <w:rPr>
          <w:rFonts w:ascii="Century Gothic" w:hAnsi="Century Gothic" w:cs="Arial"/>
          <w:b/>
          <w:color w:val="000000"/>
          <w:sz w:val="44"/>
          <w:szCs w:val="40"/>
        </w:rPr>
        <w:t>Årets mäklare</w:t>
      </w:r>
      <w:r w:rsidR="00496A9F">
        <w:rPr>
          <w:rFonts w:ascii="Century Gothic" w:hAnsi="Century Gothic" w:cs="Arial"/>
          <w:b/>
          <w:color w:val="000000"/>
          <w:sz w:val="44"/>
          <w:szCs w:val="40"/>
        </w:rPr>
        <w:t xml:space="preserve"> utsedda</w:t>
      </w:r>
    </w:p>
    <w:p w14:paraId="3296BDAA" w14:textId="77777777" w:rsidR="006D16F6" w:rsidRPr="006D16F6" w:rsidRDefault="006D16F6" w:rsidP="005363F1">
      <w:pPr>
        <w:spacing w:after="0" w:line="240" w:lineRule="auto"/>
        <w:rPr>
          <w:rFonts w:ascii="Century Gothic" w:hAnsi="Century Gothic" w:cs="Arial"/>
          <w:b/>
          <w:color w:val="000000"/>
          <w:sz w:val="20"/>
          <w:szCs w:val="36"/>
        </w:rPr>
      </w:pPr>
    </w:p>
    <w:p w14:paraId="48ED9529" w14:textId="2C536BE5" w:rsidR="0066675F" w:rsidRDefault="0066675F" w:rsidP="00E03C1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 januari delade</w:t>
      </w:r>
      <w:r w:rsidR="00094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Mäklarringen ut priser till</w:t>
      </w:r>
      <w:r w:rsidR="002E16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av</w:t>
      </w:r>
      <w:r w:rsidR="00094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kedjans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mäklare och kontor</w:t>
      </w:r>
      <w:r w:rsidR="00094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över hela Sverige,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som lyckats bäst under året som gått. Bland annat belönades mäklaren som fått bäst betyg av kunderna, den som sålt flest</w:t>
      </w:r>
      <w:r w:rsidR="00891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bostä</w:t>
      </w:r>
      <w:r w:rsidR="00094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der och det </w:t>
      </w:r>
      <w:r w:rsidR="00891C15">
        <w:rPr>
          <w:rFonts w:ascii="Times New Roman" w:hAnsi="Times New Roman" w:cs="Times New Roman"/>
          <w:b/>
          <w:color w:val="000000"/>
          <w:sz w:val="24"/>
          <w:szCs w:val="24"/>
        </w:rPr>
        <w:t>kontor</w:t>
      </w:r>
      <w:r w:rsidR="00094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 starkast </w:t>
      </w:r>
      <w:r w:rsidR="00891C15">
        <w:rPr>
          <w:rFonts w:ascii="Times New Roman" w:hAnsi="Times New Roman" w:cs="Times New Roman"/>
          <w:b/>
          <w:color w:val="000000"/>
          <w:sz w:val="24"/>
          <w:szCs w:val="24"/>
        </w:rPr>
        <w:t>utveckling</w:t>
      </w:r>
      <w:r w:rsidR="00094A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på den lokala bostadsmarknaden</w:t>
      </w:r>
      <w:r w:rsidR="00891C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00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Här är årets pristagare. </w:t>
      </w:r>
    </w:p>
    <w:p w14:paraId="6A2333E9" w14:textId="187DBCD4" w:rsidR="00762466" w:rsidRDefault="00762466" w:rsidP="005363F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ED640B" w14:textId="7CCA80DC" w:rsidR="00101D02" w:rsidRDefault="00101D02" w:rsidP="005363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1D02">
        <w:rPr>
          <w:rFonts w:ascii="Times New Roman" w:hAnsi="Times New Roman" w:cs="Times New Roman"/>
          <w:color w:val="000000"/>
          <w:sz w:val="24"/>
          <w:szCs w:val="24"/>
        </w:rPr>
        <w:t>Vid Mäklarringens årliga ko</w:t>
      </w:r>
      <w:r w:rsidR="004911AD">
        <w:rPr>
          <w:rFonts w:ascii="Times New Roman" w:hAnsi="Times New Roman" w:cs="Times New Roman"/>
          <w:color w:val="000000"/>
          <w:sz w:val="24"/>
          <w:szCs w:val="24"/>
        </w:rPr>
        <w:t xml:space="preserve">nferens </w:t>
      </w:r>
      <w:r w:rsidR="00891C15">
        <w:rPr>
          <w:rFonts w:ascii="Times New Roman" w:hAnsi="Times New Roman" w:cs="Times New Roman"/>
          <w:color w:val="000000"/>
          <w:sz w:val="24"/>
          <w:szCs w:val="24"/>
        </w:rPr>
        <w:t xml:space="preserve">i januari varje år </w:t>
      </w:r>
      <w:r w:rsidR="004911AD">
        <w:rPr>
          <w:rFonts w:ascii="Times New Roman" w:hAnsi="Times New Roman" w:cs="Times New Roman"/>
          <w:color w:val="000000"/>
          <w:sz w:val="24"/>
          <w:szCs w:val="24"/>
        </w:rPr>
        <w:t xml:space="preserve">delas </w:t>
      </w:r>
      <w:r w:rsidR="00891C15">
        <w:rPr>
          <w:rFonts w:ascii="Times New Roman" w:hAnsi="Times New Roman" w:cs="Times New Roman"/>
          <w:color w:val="000000"/>
          <w:sz w:val="24"/>
          <w:szCs w:val="24"/>
        </w:rPr>
        <w:t>priser</w:t>
      </w:r>
      <w:r w:rsidR="004911AD">
        <w:rPr>
          <w:rFonts w:ascii="Times New Roman" w:hAnsi="Times New Roman" w:cs="Times New Roman"/>
          <w:color w:val="000000"/>
          <w:sz w:val="24"/>
          <w:szCs w:val="24"/>
        </w:rPr>
        <w:t xml:space="preserve"> ut till de kontor och 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>enskilda mäklare</w:t>
      </w:r>
      <w:r w:rsidR="00094A98">
        <w:rPr>
          <w:rFonts w:ascii="Times New Roman" w:hAnsi="Times New Roman" w:cs="Times New Roman"/>
          <w:color w:val="000000"/>
          <w:sz w:val="24"/>
          <w:szCs w:val="24"/>
        </w:rPr>
        <w:t xml:space="preserve"> i kedjan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 som gjort speciella insatser under året. Bland annat används</w:t>
      </w:r>
      <w:r w:rsidR="008D6928">
        <w:rPr>
          <w:rFonts w:ascii="Times New Roman" w:hAnsi="Times New Roman" w:cs="Times New Roman"/>
          <w:color w:val="000000"/>
          <w:sz w:val="24"/>
          <w:szCs w:val="24"/>
        </w:rPr>
        <w:t xml:space="preserve"> Mäklarringens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 löpande kundenkät</w:t>
      </w:r>
      <w:r w:rsidR="004911AD">
        <w:rPr>
          <w:rFonts w:ascii="Times New Roman" w:hAnsi="Times New Roman" w:cs="Times New Roman"/>
          <w:color w:val="000000"/>
          <w:sz w:val="24"/>
          <w:szCs w:val="24"/>
        </w:rPr>
        <w:t xml:space="preserve"> som underlag till dessa priser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2A65F3">
        <w:rPr>
          <w:rFonts w:ascii="Times New Roman" w:hAnsi="Times New Roman" w:cs="Times New Roman"/>
          <w:color w:val="000000"/>
          <w:sz w:val="24"/>
          <w:szCs w:val="24"/>
        </w:rPr>
        <w:t xml:space="preserve">är får kunderna </w:t>
      </w:r>
      <w:r w:rsidR="006127CE">
        <w:rPr>
          <w:rFonts w:ascii="Times New Roman" w:hAnsi="Times New Roman" w:cs="Times New Roman"/>
          <w:color w:val="000000"/>
          <w:sz w:val="24"/>
          <w:szCs w:val="24"/>
        </w:rPr>
        <w:t>till exempel</w:t>
      </w:r>
      <w:r w:rsidR="002A65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1D02">
        <w:rPr>
          <w:rFonts w:ascii="Times New Roman" w:hAnsi="Times New Roman" w:cs="Times New Roman"/>
          <w:color w:val="000000"/>
          <w:sz w:val="24"/>
          <w:szCs w:val="24"/>
        </w:rPr>
        <w:t xml:space="preserve">svara </w:t>
      </w:r>
      <w:r w:rsidR="00244320">
        <w:rPr>
          <w:rFonts w:ascii="Times New Roman" w:hAnsi="Times New Roman" w:cs="Times New Roman"/>
          <w:color w:val="000000"/>
          <w:sz w:val="24"/>
          <w:szCs w:val="24"/>
        </w:rPr>
        <w:t>på hur de uppfattar sin mäklare.</w:t>
      </w:r>
      <w:r w:rsidR="00094A98">
        <w:rPr>
          <w:rFonts w:ascii="Times New Roman" w:hAnsi="Times New Roman" w:cs="Times New Roman"/>
          <w:color w:val="000000"/>
          <w:sz w:val="24"/>
          <w:szCs w:val="24"/>
        </w:rPr>
        <w:t xml:space="preserve"> Pris </w:t>
      </w:r>
      <w:r w:rsidR="00893B5C">
        <w:rPr>
          <w:rFonts w:ascii="Times New Roman" w:hAnsi="Times New Roman" w:cs="Times New Roman"/>
          <w:color w:val="000000"/>
          <w:sz w:val="24"/>
          <w:szCs w:val="24"/>
        </w:rPr>
        <w:t>delas</w:t>
      </w:r>
      <w:r w:rsidR="00094A98">
        <w:rPr>
          <w:rFonts w:ascii="Times New Roman" w:hAnsi="Times New Roman" w:cs="Times New Roman"/>
          <w:color w:val="000000"/>
          <w:sz w:val="24"/>
          <w:szCs w:val="24"/>
        </w:rPr>
        <w:t xml:space="preserve"> också</w:t>
      </w:r>
      <w:r w:rsidR="00893B5C">
        <w:rPr>
          <w:rFonts w:ascii="Times New Roman" w:hAnsi="Times New Roman" w:cs="Times New Roman"/>
          <w:color w:val="000000"/>
          <w:sz w:val="24"/>
          <w:szCs w:val="24"/>
        </w:rPr>
        <w:t xml:space="preserve"> ut</w:t>
      </w:r>
      <w:r w:rsidR="00094A98">
        <w:rPr>
          <w:rFonts w:ascii="Times New Roman" w:hAnsi="Times New Roman" w:cs="Times New Roman"/>
          <w:color w:val="000000"/>
          <w:sz w:val="24"/>
          <w:szCs w:val="24"/>
        </w:rPr>
        <w:t xml:space="preserve"> till den mäklare s</w:t>
      </w:r>
      <w:r w:rsidR="008500A9">
        <w:rPr>
          <w:rFonts w:ascii="Times New Roman" w:hAnsi="Times New Roman" w:cs="Times New Roman"/>
          <w:color w:val="000000"/>
          <w:sz w:val="24"/>
          <w:szCs w:val="24"/>
        </w:rPr>
        <w:t xml:space="preserve">om sålt flest bostäder och det kontor som haft bäst utveckling på den lokala marknaden. </w:t>
      </w:r>
    </w:p>
    <w:p w14:paraId="3CDFE6D6" w14:textId="77777777" w:rsidR="00101D02" w:rsidRDefault="00101D02" w:rsidP="005363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D1B07" w14:textId="09EA552D" w:rsidR="00101D02" w:rsidRPr="007A2444" w:rsidRDefault="00F11249" w:rsidP="007A244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2444">
        <w:rPr>
          <w:rFonts w:ascii="Times New Roman" w:hAnsi="Times New Roman" w:cs="Times New Roman"/>
          <w:b/>
          <w:color w:val="000000"/>
          <w:sz w:val="24"/>
          <w:szCs w:val="24"/>
        </w:rPr>
        <w:t>Här är alla utmärkelser:</w:t>
      </w:r>
      <w:r w:rsidR="008500A9" w:rsidRPr="007A244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2C0B61B" w14:textId="6F86B58F" w:rsidR="007A2444" w:rsidRDefault="007A2444" w:rsidP="007A2444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444">
        <w:rPr>
          <w:rFonts w:ascii="Times New Roman" w:hAnsi="Times New Roman" w:cs="Times New Roman"/>
          <w:sz w:val="24"/>
          <w:szCs w:val="24"/>
        </w:rPr>
        <w:t xml:space="preserve">Bästa tipsare: </w:t>
      </w:r>
      <w:r w:rsidRPr="007A2444">
        <w:rPr>
          <w:rFonts w:ascii="Times New Roman" w:hAnsi="Times New Roman" w:cs="Times New Roman"/>
          <w:b/>
          <w:bCs/>
          <w:sz w:val="24"/>
          <w:szCs w:val="24"/>
        </w:rPr>
        <w:t>Andreas Johansson/Österåker-Vaxholm</w:t>
      </w:r>
      <w:bookmarkStart w:id="0" w:name="_GoBack"/>
      <w:bookmarkEnd w:id="0"/>
    </w:p>
    <w:p w14:paraId="2B53C2A9" w14:textId="46BB8558" w:rsidR="007A2444" w:rsidRPr="007A2444" w:rsidRDefault="007A2444" w:rsidP="007A2444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2444">
        <w:rPr>
          <w:rFonts w:ascii="Times New Roman" w:hAnsi="Times New Roman" w:cs="Times New Roman"/>
          <w:sz w:val="24"/>
          <w:szCs w:val="24"/>
        </w:rPr>
        <w:t xml:space="preserve">Bästa kontor kundenkät: </w:t>
      </w:r>
      <w:r w:rsidRPr="007A2444">
        <w:rPr>
          <w:rFonts w:ascii="Times New Roman" w:hAnsi="Times New Roman" w:cs="Times New Roman"/>
          <w:b/>
          <w:bCs/>
          <w:sz w:val="24"/>
          <w:szCs w:val="24"/>
        </w:rPr>
        <w:t>Uppsala</w:t>
      </w:r>
    </w:p>
    <w:p w14:paraId="0DC5034F" w14:textId="73B91E75" w:rsidR="00893B5C" w:rsidRPr="00CD1E8C" w:rsidRDefault="0070053F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C">
        <w:rPr>
          <w:rFonts w:ascii="Times New Roman" w:hAnsi="Times New Roman" w:cs="Times New Roman"/>
          <w:sz w:val="24"/>
          <w:szCs w:val="24"/>
        </w:rPr>
        <w:t xml:space="preserve">Bästa individuella prestation kundenkät: </w:t>
      </w:r>
      <w:r w:rsidRPr="00CD1E8C">
        <w:rPr>
          <w:rFonts w:ascii="Times New Roman" w:hAnsi="Times New Roman" w:cs="Times New Roman"/>
          <w:b/>
          <w:bCs/>
          <w:sz w:val="24"/>
          <w:szCs w:val="24"/>
        </w:rPr>
        <w:t>Anton Winqvist/Uppsala</w:t>
      </w:r>
    </w:p>
    <w:p w14:paraId="186E40DE" w14:textId="1FD276E0" w:rsidR="00893B5C" w:rsidRPr="00CD1E8C" w:rsidRDefault="0070053F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C">
        <w:rPr>
          <w:rFonts w:ascii="Times New Roman" w:hAnsi="Times New Roman" w:cs="Times New Roman"/>
          <w:sz w:val="24"/>
          <w:szCs w:val="24"/>
        </w:rPr>
        <w:t xml:space="preserve">Bästa säljare antal: </w:t>
      </w:r>
      <w:r w:rsidRPr="00CD1E8C">
        <w:rPr>
          <w:rFonts w:ascii="Times New Roman" w:hAnsi="Times New Roman" w:cs="Times New Roman"/>
          <w:b/>
          <w:bCs/>
          <w:sz w:val="24"/>
          <w:szCs w:val="24"/>
        </w:rPr>
        <w:t>Michael Berg/Västerås</w:t>
      </w:r>
    </w:p>
    <w:p w14:paraId="20C3FC8B" w14:textId="6931B8C1" w:rsidR="00893B5C" w:rsidRPr="00CD1E8C" w:rsidRDefault="0070053F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C">
        <w:rPr>
          <w:rFonts w:ascii="Times New Roman" w:hAnsi="Times New Roman" w:cs="Times New Roman"/>
          <w:sz w:val="24"/>
          <w:szCs w:val="24"/>
        </w:rPr>
        <w:t xml:space="preserve">Bästa nykomling: </w:t>
      </w:r>
      <w:r w:rsidRPr="00CD1E8C">
        <w:rPr>
          <w:rFonts w:ascii="Times New Roman" w:hAnsi="Times New Roman" w:cs="Times New Roman"/>
          <w:b/>
          <w:bCs/>
          <w:sz w:val="24"/>
          <w:szCs w:val="24"/>
        </w:rPr>
        <w:t>Andreas Johansson/Österåker-Vaxholm</w:t>
      </w:r>
    </w:p>
    <w:p w14:paraId="19BC1420" w14:textId="7054998D" w:rsidR="00893B5C" w:rsidRPr="00CD1E8C" w:rsidRDefault="0070053F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C">
        <w:rPr>
          <w:rFonts w:ascii="Times New Roman" w:hAnsi="Times New Roman" w:cs="Times New Roman"/>
          <w:sz w:val="24"/>
          <w:szCs w:val="24"/>
        </w:rPr>
        <w:t xml:space="preserve">Bästa säljare omsättning: </w:t>
      </w:r>
      <w:r w:rsidRPr="00CD1E8C">
        <w:rPr>
          <w:rFonts w:ascii="Times New Roman" w:hAnsi="Times New Roman" w:cs="Times New Roman"/>
          <w:b/>
          <w:bCs/>
          <w:sz w:val="24"/>
          <w:szCs w:val="24"/>
        </w:rPr>
        <w:t xml:space="preserve">Georg </w:t>
      </w:r>
      <w:proofErr w:type="spellStart"/>
      <w:r w:rsidRPr="00CD1E8C">
        <w:rPr>
          <w:rFonts w:ascii="Times New Roman" w:hAnsi="Times New Roman" w:cs="Times New Roman"/>
          <w:b/>
          <w:bCs/>
          <w:sz w:val="24"/>
          <w:szCs w:val="24"/>
        </w:rPr>
        <w:t>Kanegärd</w:t>
      </w:r>
      <w:proofErr w:type="spellEnd"/>
      <w:r w:rsidRPr="00CD1E8C">
        <w:rPr>
          <w:rFonts w:ascii="Times New Roman" w:hAnsi="Times New Roman" w:cs="Times New Roman"/>
          <w:b/>
          <w:bCs/>
          <w:sz w:val="24"/>
          <w:szCs w:val="24"/>
        </w:rPr>
        <w:t>/Österåker-Vaxholm-Täby</w:t>
      </w:r>
    </w:p>
    <w:p w14:paraId="0592E42A" w14:textId="4437A511" w:rsidR="00893B5C" w:rsidRPr="00CD1E8C" w:rsidRDefault="0070053F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C">
        <w:rPr>
          <w:rFonts w:ascii="Times New Roman" w:hAnsi="Times New Roman" w:cs="Times New Roman"/>
          <w:sz w:val="24"/>
          <w:szCs w:val="24"/>
        </w:rPr>
        <w:t xml:space="preserve">Årets ledare: </w:t>
      </w:r>
      <w:proofErr w:type="spellStart"/>
      <w:r w:rsidRPr="00CD1E8C">
        <w:rPr>
          <w:rFonts w:ascii="Times New Roman" w:hAnsi="Times New Roman" w:cs="Times New Roman"/>
          <w:b/>
          <w:bCs/>
          <w:sz w:val="24"/>
          <w:szCs w:val="24"/>
        </w:rPr>
        <w:t>Nursel</w:t>
      </w:r>
      <w:proofErr w:type="spellEnd"/>
      <w:r w:rsidRPr="00CD1E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1E8C">
        <w:rPr>
          <w:rFonts w:ascii="Times New Roman" w:hAnsi="Times New Roman" w:cs="Times New Roman"/>
          <w:b/>
          <w:bCs/>
          <w:sz w:val="24"/>
          <w:szCs w:val="24"/>
        </w:rPr>
        <w:t>Gündüz</w:t>
      </w:r>
      <w:proofErr w:type="spellEnd"/>
      <w:r w:rsidRPr="00CD1E8C">
        <w:rPr>
          <w:rFonts w:ascii="Times New Roman" w:hAnsi="Times New Roman" w:cs="Times New Roman"/>
          <w:b/>
          <w:bCs/>
          <w:sz w:val="24"/>
          <w:szCs w:val="24"/>
        </w:rPr>
        <w:t>/Vällingby-Hässelby</w:t>
      </w:r>
    </w:p>
    <w:p w14:paraId="2FCB7AB9" w14:textId="12BE17E2" w:rsidR="00893B5C" w:rsidRPr="00CD1E8C" w:rsidRDefault="0070053F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E8C">
        <w:rPr>
          <w:rFonts w:ascii="Times New Roman" w:hAnsi="Times New Roman" w:cs="Times New Roman"/>
          <w:sz w:val="24"/>
          <w:szCs w:val="24"/>
        </w:rPr>
        <w:t xml:space="preserve">Årets kontor: </w:t>
      </w:r>
      <w:r w:rsidRPr="00CD1E8C">
        <w:rPr>
          <w:rFonts w:ascii="Times New Roman" w:hAnsi="Times New Roman" w:cs="Times New Roman"/>
          <w:b/>
          <w:bCs/>
          <w:sz w:val="24"/>
          <w:szCs w:val="24"/>
        </w:rPr>
        <w:t>Norrtälje</w:t>
      </w:r>
    </w:p>
    <w:p w14:paraId="600CBB77" w14:textId="2C2FD46A" w:rsidR="0070053F" w:rsidRPr="00CD1E8C" w:rsidRDefault="0070053F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1E8C">
        <w:rPr>
          <w:rFonts w:ascii="Times New Roman" w:hAnsi="Times New Roman" w:cs="Times New Roman"/>
          <w:sz w:val="24"/>
          <w:szCs w:val="24"/>
        </w:rPr>
        <w:t xml:space="preserve">Årets </w:t>
      </w:r>
      <w:proofErr w:type="spellStart"/>
      <w:r w:rsidRPr="00CD1E8C">
        <w:rPr>
          <w:rFonts w:ascii="Times New Roman" w:hAnsi="Times New Roman" w:cs="Times New Roman"/>
          <w:sz w:val="24"/>
          <w:szCs w:val="24"/>
        </w:rPr>
        <w:t>Mäklarringare</w:t>
      </w:r>
      <w:proofErr w:type="spellEnd"/>
      <w:r w:rsidRPr="00CD1E8C">
        <w:rPr>
          <w:rFonts w:ascii="Times New Roman" w:hAnsi="Times New Roman" w:cs="Times New Roman"/>
          <w:sz w:val="24"/>
          <w:szCs w:val="24"/>
        </w:rPr>
        <w:t xml:space="preserve">: </w:t>
      </w:r>
      <w:r w:rsidRPr="00CD1E8C">
        <w:rPr>
          <w:rFonts w:ascii="Times New Roman" w:hAnsi="Times New Roman" w:cs="Times New Roman"/>
          <w:b/>
          <w:bCs/>
          <w:sz w:val="24"/>
          <w:szCs w:val="24"/>
        </w:rPr>
        <w:t>Andreas Yacoub</w:t>
      </w:r>
    </w:p>
    <w:p w14:paraId="6A72E8AC" w14:textId="37A90F92" w:rsidR="00893B5C" w:rsidRPr="00893B5C" w:rsidRDefault="00893B5C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5C">
        <w:rPr>
          <w:rFonts w:ascii="Times New Roman" w:hAnsi="Times New Roman" w:cs="Times New Roman"/>
          <w:sz w:val="24"/>
          <w:szCs w:val="24"/>
        </w:rPr>
        <w:t xml:space="preserve">Bästa kontor omsättning: </w:t>
      </w:r>
      <w:r w:rsidRPr="00893B5C">
        <w:rPr>
          <w:rFonts w:ascii="Times New Roman" w:hAnsi="Times New Roman" w:cs="Times New Roman"/>
          <w:b/>
          <w:bCs/>
          <w:sz w:val="24"/>
          <w:szCs w:val="24"/>
        </w:rPr>
        <w:t>Ekerö</w:t>
      </w:r>
    </w:p>
    <w:p w14:paraId="1E3E7F60" w14:textId="77777777" w:rsidR="00893B5C" w:rsidRDefault="00893B5C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5C">
        <w:rPr>
          <w:rFonts w:ascii="Times New Roman" w:hAnsi="Times New Roman" w:cs="Times New Roman"/>
          <w:sz w:val="24"/>
          <w:szCs w:val="24"/>
        </w:rPr>
        <w:t xml:space="preserve">Bästa utveckling kontor: </w:t>
      </w:r>
      <w:r w:rsidRPr="00893B5C">
        <w:rPr>
          <w:rFonts w:ascii="Times New Roman" w:hAnsi="Times New Roman" w:cs="Times New Roman"/>
          <w:b/>
          <w:bCs/>
          <w:sz w:val="24"/>
          <w:szCs w:val="24"/>
        </w:rPr>
        <w:t>Hägersten</w:t>
      </w:r>
    </w:p>
    <w:p w14:paraId="53BF8331" w14:textId="5EA95359" w:rsidR="00893B5C" w:rsidRPr="00893B5C" w:rsidRDefault="00893B5C" w:rsidP="00893B5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B5C">
        <w:rPr>
          <w:rFonts w:ascii="Times New Roman" w:hAnsi="Times New Roman" w:cs="Times New Roman"/>
          <w:sz w:val="24"/>
          <w:szCs w:val="24"/>
        </w:rPr>
        <w:t xml:space="preserve">Bästa utveckling individuellt: </w:t>
      </w:r>
      <w:r w:rsidRPr="00893B5C">
        <w:rPr>
          <w:rFonts w:ascii="Times New Roman" w:hAnsi="Times New Roman" w:cs="Times New Roman"/>
          <w:b/>
          <w:bCs/>
          <w:sz w:val="24"/>
          <w:szCs w:val="24"/>
        </w:rPr>
        <w:t>Marielle Andersson/Nacka</w:t>
      </w:r>
      <w:r w:rsidRPr="00893B5C">
        <w:rPr>
          <w:rFonts w:ascii="Times New Roman" w:hAnsi="Times New Roman" w:cs="Times New Roman"/>
          <w:sz w:val="24"/>
          <w:szCs w:val="24"/>
        </w:rPr>
        <w:br/>
      </w:r>
    </w:p>
    <w:p w14:paraId="0EA54F79" w14:textId="77777777" w:rsidR="00EC778C" w:rsidRPr="006D16F6" w:rsidRDefault="00EC778C" w:rsidP="00EC778C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6D16F6">
        <w:rPr>
          <w:rFonts w:ascii="Times" w:hAnsi="Times" w:cs="Arial"/>
          <w:color w:val="000000"/>
          <w:sz w:val="24"/>
          <w:szCs w:val="24"/>
        </w:rPr>
        <w:t>Utmärkelse</w:t>
      </w:r>
      <w:r>
        <w:rPr>
          <w:rFonts w:ascii="Times" w:hAnsi="Times" w:cs="Arial"/>
          <w:color w:val="000000"/>
          <w:sz w:val="24"/>
          <w:szCs w:val="24"/>
        </w:rPr>
        <w:t>rna delades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 ut vid Mäklarringens årliga konferens </w:t>
      </w:r>
      <w:r>
        <w:rPr>
          <w:rFonts w:ascii="Times" w:hAnsi="Times" w:cs="Arial"/>
          <w:color w:val="000000"/>
          <w:sz w:val="24"/>
          <w:szCs w:val="24"/>
        </w:rPr>
        <w:t>som i år hölls i Stockholm den 16 januari.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 </w:t>
      </w:r>
      <w:r>
        <w:rPr>
          <w:rFonts w:ascii="Times" w:hAnsi="Times" w:cs="Arial"/>
          <w:color w:val="000000"/>
          <w:sz w:val="24"/>
          <w:szCs w:val="24"/>
        </w:rPr>
        <w:t xml:space="preserve">Kedjan har cirka 70 butiker och 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cirka 180 personer </w:t>
      </w:r>
      <w:r>
        <w:rPr>
          <w:rFonts w:ascii="Times" w:hAnsi="Times" w:cs="Arial"/>
          <w:color w:val="000000"/>
          <w:sz w:val="24"/>
          <w:szCs w:val="24"/>
        </w:rPr>
        <w:t xml:space="preserve">arbetar </w:t>
      </w:r>
      <w:r w:rsidRPr="006D16F6">
        <w:rPr>
          <w:rFonts w:ascii="Times" w:hAnsi="Times" w:cs="Arial"/>
          <w:color w:val="000000"/>
          <w:sz w:val="24"/>
          <w:szCs w:val="24"/>
        </w:rPr>
        <w:t xml:space="preserve">inom Mäklarringen. </w:t>
      </w:r>
    </w:p>
    <w:p w14:paraId="58987526" w14:textId="77777777" w:rsidR="0070053F" w:rsidRDefault="0070053F" w:rsidP="004911AD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</w:p>
    <w:p w14:paraId="4879F23C" w14:textId="77777777" w:rsidR="004911AD" w:rsidRDefault="004911AD" w:rsidP="004911AD">
      <w:pPr>
        <w:spacing w:after="0" w:line="240" w:lineRule="auto"/>
        <w:rPr>
          <w:rFonts w:ascii="Times" w:hAnsi="Times"/>
          <w:b/>
          <w:sz w:val="24"/>
        </w:rPr>
      </w:pPr>
    </w:p>
    <w:p w14:paraId="780041C4" w14:textId="77777777" w:rsidR="004911AD" w:rsidRPr="00644F57" w:rsidRDefault="004911AD" w:rsidP="004911AD">
      <w:pPr>
        <w:spacing w:after="0" w:line="240" w:lineRule="auto"/>
        <w:rPr>
          <w:rFonts w:ascii="Times" w:hAnsi="Times"/>
          <w:b/>
          <w:sz w:val="24"/>
        </w:rPr>
      </w:pPr>
      <w:r w:rsidRPr="00644F57">
        <w:rPr>
          <w:rFonts w:ascii="Times" w:hAnsi="Times"/>
          <w:b/>
          <w:sz w:val="24"/>
        </w:rPr>
        <w:t>För mer information kontakta:</w:t>
      </w:r>
    </w:p>
    <w:p w14:paraId="3CE7FCDB" w14:textId="466D5118" w:rsidR="004911AD" w:rsidRPr="00644F57" w:rsidRDefault="004911AD" w:rsidP="004911AD">
      <w:pPr>
        <w:spacing w:after="0" w:line="240" w:lineRule="auto"/>
        <w:rPr>
          <w:rFonts w:ascii="Times" w:hAnsi="Times"/>
          <w:sz w:val="24"/>
          <w:szCs w:val="24"/>
          <w:u w:color="094EAE"/>
        </w:rPr>
      </w:pPr>
      <w:r w:rsidRPr="00644F57">
        <w:rPr>
          <w:rFonts w:ascii="Times" w:hAnsi="Times"/>
          <w:sz w:val="24"/>
        </w:rPr>
        <w:t>Mats Limnefelt, VD</w:t>
      </w:r>
      <w:r>
        <w:rPr>
          <w:rFonts w:ascii="Times" w:hAnsi="Times"/>
          <w:sz w:val="24"/>
        </w:rPr>
        <w:t xml:space="preserve"> Mäklarringen</w:t>
      </w:r>
      <w:r w:rsidRPr="00644F57">
        <w:rPr>
          <w:rFonts w:ascii="Times" w:hAnsi="Times"/>
          <w:sz w:val="24"/>
        </w:rPr>
        <w:t xml:space="preserve">, </w:t>
      </w:r>
      <w:r w:rsidR="008500A9">
        <w:rPr>
          <w:rFonts w:ascii="Times" w:hAnsi="Times"/>
          <w:sz w:val="24"/>
        </w:rPr>
        <w:br/>
        <w:t xml:space="preserve">Tel: </w:t>
      </w:r>
      <w:r w:rsidR="008500A9">
        <w:rPr>
          <w:rFonts w:ascii="Times" w:hAnsi="Times"/>
          <w:sz w:val="24"/>
          <w:szCs w:val="26"/>
        </w:rPr>
        <w:t>0705-94 38 89</w:t>
      </w:r>
      <w:r w:rsidR="008500A9">
        <w:rPr>
          <w:rFonts w:ascii="Times" w:hAnsi="Times"/>
          <w:sz w:val="24"/>
          <w:szCs w:val="26"/>
        </w:rPr>
        <w:br/>
        <w:t>E-post:</w:t>
      </w:r>
      <w:r w:rsidRPr="00644F57">
        <w:rPr>
          <w:rFonts w:ascii="Times" w:hAnsi="Times"/>
          <w:sz w:val="24"/>
          <w:szCs w:val="26"/>
        </w:rPr>
        <w:t xml:space="preserve"> </w:t>
      </w:r>
      <w:hyperlink r:id="rId8" w:history="1">
        <w:r w:rsidRPr="00644F57">
          <w:rPr>
            <w:rStyle w:val="Hyperlnk"/>
            <w:rFonts w:ascii="Times" w:hAnsi="Times"/>
            <w:sz w:val="24"/>
            <w:szCs w:val="24"/>
          </w:rPr>
          <w:t>mats.limnefelt@maklarringen.se</w:t>
        </w:r>
      </w:hyperlink>
    </w:p>
    <w:p w14:paraId="2ADC32C1" w14:textId="77777777" w:rsidR="004911AD" w:rsidRPr="00644F57" w:rsidRDefault="004911AD" w:rsidP="004911AD">
      <w:pPr>
        <w:spacing w:after="0" w:line="240" w:lineRule="auto"/>
        <w:rPr>
          <w:rFonts w:ascii="Times" w:hAnsi="Times"/>
          <w:sz w:val="24"/>
        </w:rPr>
      </w:pPr>
    </w:p>
    <w:p w14:paraId="5C93DDBE" w14:textId="77777777" w:rsidR="004911AD" w:rsidRDefault="004911AD" w:rsidP="004911AD">
      <w:pPr>
        <w:rPr>
          <w:rFonts w:ascii="Times New Roman" w:hAnsi="Times New Roman" w:cs="Times New Roman"/>
          <w:i/>
          <w:sz w:val="20"/>
          <w:szCs w:val="20"/>
        </w:rPr>
      </w:pPr>
    </w:p>
    <w:p w14:paraId="4C8D66B3" w14:textId="43A68362" w:rsidR="004911AD" w:rsidRPr="007755EC" w:rsidRDefault="004911AD" w:rsidP="007755EC">
      <w:pPr>
        <w:rPr>
          <w:i/>
        </w:rPr>
      </w:pPr>
      <w:r w:rsidRPr="00847F94">
        <w:rPr>
          <w:rFonts w:ascii="Times New Roman" w:hAnsi="Times New Roman" w:cs="Times New Roman"/>
          <w:i/>
          <w:sz w:val="20"/>
          <w:szCs w:val="20"/>
        </w:rPr>
        <w:t>Mäklarringen</w:t>
      </w:r>
      <w:r w:rsidRPr="00847F94">
        <w:rPr>
          <w:i/>
        </w:rPr>
        <w:t xml:space="preserve"> </w:t>
      </w:r>
      <w:r w:rsidRPr="00847F94">
        <w:rPr>
          <w:rFonts w:ascii="Times" w:hAnsi="Times" w:cs="Times New Roman"/>
          <w:i/>
          <w:sz w:val="20"/>
          <w:szCs w:val="20"/>
        </w:rPr>
        <w:t>bildades 1981 och är en av få rikstäckande och medlemsägda mäklarkedjor i landet. Idag har kedjan närmare 70 butiker över hela Sverige samt butik</w:t>
      </w:r>
      <w:r>
        <w:rPr>
          <w:rFonts w:ascii="Times" w:hAnsi="Times" w:cs="Times New Roman"/>
          <w:i/>
          <w:sz w:val="20"/>
          <w:szCs w:val="20"/>
        </w:rPr>
        <w:t>er</w:t>
      </w:r>
      <w:r w:rsidRPr="00847F94">
        <w:rPr>
          <w:rFonts w:ascii="Times" w:hAnsi="Times" w:cs="Times New Roman"/>
          <w:i/>
          <w:sz w:val="20"/>
          <w:szCs w:val="20"/>
        </w:rPr>
        <w:t xml:space="preserve"> i Spanien och Turkiet. I över 30 år har vi hjälpt våra kunder med trygga bostadsaffärer. Alla våra mäklare är specialister på sin lokala marknad. Läs mer på </w:t>
      </w:r>
      <w:hyperlink r:id="rId9" w:history="1">
        <w:r w:rsidRPr="00847F94">
          <w:rPr>
            <w:rFonts w:ascii="Times" w:hAnsi="Times" w:cs="Times New Roman"/>
            <w:i/>
            <w:color w:val="0000FF"/>
            <w:sz w:val="20"/>
            <w:szCs w:val="20"/>
            <w:u w:val="single"/>
          </w:rPr>
          <w:t>www.maklarringen.se</w:t>
        </w:r>
      </w:hyperlink>
      <w:r>
        <w:rPr>
          <w:rFonts w:ascii="Times" w:hAnsi="Times" w:cs="Times New Roman"/>
          <w:i/>
          <w:color w:val="0000FF"/>
          <w:sz w:val="20"/>
          <w:szCs w:val="20"/>
          <w:u w:val="single"/>
        </w:rPr>
        <w:t xml:space="preserve"> och www.maklarringen.es</w:t>
      </w:r>
    </w:p>
    <w:sectPr w:rsidR="004911AD" w:rsidRPr="007755EC" w:rsidSect="00644F57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1AB42" w14:textId="77777777" w:rsidR="00082E48" w:rsidRDefault="00082E48" w:rsidP="00893B5C">
      <w:pPr>
        <w:spacing w:after="0" w:line="240" w:lineRule="auto"/>
      </w:pPr>
      <w:r>
        <w:separator/>
      </w:r>
    </w:p>
  </w:endnote>
  <w:endnote w:type="continuationSeparator" w:id="0">
    <w:p w14:paraId="7778FD0C" w14:textId="77777777" w:rsidR="00082E48" w:rsidRDefault="00082E48" w:rsidP="0089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94BA" w14:textId="77777777" w:rsidR="00082E48" w:rsidRDefault="00082E48" w:rsidP="00893B5C">
      <w:pPr>
        <w:spacing w:after="0" w:line="240" w:lineRule="auto"/>
      </w:pPr>
      <w:r>
        <w:separator/>
      </w:r>
    </w:p>
  </w:footnote>
  <w:footnote w:type="continuationSeparator" w:id="0">
    <w:p w14:paraId="0F98D27F" w14:textId="77777777" w:rsidR="00082E48" w:rsidRDefault="00082E48" w:rsidP="0089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9AA51" w14:textId="69C24743" w:rsidR="00893B5C" w:rsidRPr="00893B5C" w:rsidRDefault="00893B5C">
    <w:pPr>
      <w:pStyle w:val="Sidhuvud"/>
      <w:rPr>
        <w:rFonts w:ascii="Times New Roman" w:hAnsi="Times New Roman" w:cs="Times New Roman"/>
      </w:rPr>
    </w:pPr>
    <w:r w:rsidRPr="00893B5C">
      <w:rPr>
        <w:rFonts w:ascii="Times New Roman" w:hAnsi="Times New Roman" w:cs="Times New Roman"/>
      </w:rPr>
      <w:t>Pressmeddelande</w:t>
    </w:r>
  </w:p>
  <w:p w14:paraId="214B888D" w14:textId="03730B57" w:rsidR="00893B5C" w:rsidRPr="00893B5C" w:rsidRDefault="00C24F8E">
    <w:pPr>
      <w:pStyle w:val="Sidhuvu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2015-02-05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6E00"/>
    <w:multiLevelType w:val="hybridMultilevel"/>
    <w:tmpl w:val="05B654DA"/>
    <w:lvl w:ilvl="0" w:tplc="E1DE8C76"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48ED"/>
    <w:multiLevelType w:val="hybridMultilevel"/>
    <w:tmpl w:val="FC4EC1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4626C"/>
    <w:multiLevelType w:val="hybridMultilevel"/>
    <w:tmpl w:val="3E909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E6"/>
    <w:rsid w:val="00082E48"/>
    <w:rsid w:val="00094A98"/>
    <w:rsid w:val="000E631A"/>
    <w:rsid w:val="00101D02"/>
    <w:rsid w:val="00143653"/>
    <w:rsid w:val="00155876"/>
    <w:rsid w:val="001754B9"/>
    <w:rsid w:val="0023379E"/>
    <w:rsid w:val="00244320"/>
    <w:rsid w:val="0027404C"/>
    <w:rsid w:val="002772A1"/>
    <w:rsid w:val="002A36AF"/>
    <w:rsid w:val="002A65F3"/>
    <w:rsid w:val="002B4832"/>
    <w:rsid w:val="002E05FE"/>
    <w:rsid w:val="002E1699"/>
    <w:rsid w:val="00336785"/>
    <w:rsid w:val="00362B17"/>
    <w:rsid w:val="00395C2F"/>
    <w:rsid w:val="004911AD"/>
    <w:rsid w:val="00496A9F"/>
    <w:rsid w:val="004E34A6"/>
    <w:rsid w:val="005363F1"/>
    <w:rsid w:val="005D2FFE"/>
    <w:rsid w:val="005E5231"/>
    <w:rsid w:val="006127CE"/>
    <w:rsid w:val="00644F57"/>
    <w:rsid w:val="006576EC"/>
    <w:rsid w:val="0066675F"/>
    <w:rsid w:val="006D16F6"/>
    <w:rsid w:val="0070053F"/>
    <w:rsid w:val="00705840"/>
    <w:rsid w:val="00723D3C"/>
    <w:rsid w:val="0073544E"/>
    <w:rsid w:val="00762466"/>
    <w:rsid w:val="007755EC"/>
    <w:rsid w:val="007A2444"/>
    <w:rsid w:val="007B67E6"/>
    <w:rsid w:val="00811632"/>
    <w:rsid w:val="008500A9"/>
    <w:rsid w:val="0085483B"/>
    <w:rsid w:val="00891484"/>
    <w:rsid w:val="00891C15"/>
    <w:rsid w:val="00893B5C"/>
    <w:rsid w:val="008D6928"/>
    <w:rsid w:val="009B493C"/>
    <w:rsid w:val="009C64FA"/>
    <w:rsid w:val="00A962A7"/>
    <w:rsid w:val="00AB0D74"/>
    <w:rsid w:val="00AE6A82"/>
    <w:rsid w:val="00BA01A7"/>
    <w:rsid w:val="00BA585A"/>
    <w:rsid w:val="00BC0E19"/>
    <w:rsid w:val="00C119AA"/>
    <w:rsid w:val="00C24F8E"/>
    <w:rsid w:val="00C50F0D"/>
    <w:rsid w:val="00C97BF5"/>
    <w:rsid w:val="00CD1E8C"/>
    <w:rsid w:val="00CE2040"/>
    <w:rsid w:val="00DE7D0F"/>
    <w:rsid w:val="00E01657"/>
    <w:rsid w:val="00E03C18"/>
    <w:rsid w:val="00E41A65"/>
    <w:rsid w:val="00E742D2"/>
    <w:rsid w:val="00EC778C"/>
    <w:rsid w:val="00F11249"/>
    <w:rsid w:val="00F22479"/>
    <w:rsid w:val="00F5385D"/>
    <w:rsid w:val="00F5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B8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89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3B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9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3B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AE6A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43653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5363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E7D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D0F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89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3B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9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3B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mnefelt@maklarringe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klarr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Lindström</dc:creator>
  <cp:lastModifiedBy>theodora</cp:lastModifiedBy>
  <cp:revision>2</cp:revision>
  <cp:lastPrinted>2015-02-02T14:40:00Z</cp:lastPrinted>
  <dcterms:created xsi:type="dcterms:W3CDTF">2015-02-05T11:35:00Z</dcterms:created>
  <dcterms:modified xsi:type="dcterms:W3CDTF">2015-02-05T11:35:00Z</dcterms:modified>
</cp:coreProperties>
</file>