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3" w:type="dxa"/>
        <w:tblLayout w:type="fixed"/>
        <w:tblLook w:val="0000" w:firstRow="0" w:lastRow="0" w:firstColumn="0" w:lastColumn="0" w:noHBand="0" w:noVBand="0"/>
      </w:tblPr>
      <w:tblGrid>
        <w:gridCol w:w="5074"/>
        <w:gridCol w:w="2642"/>
        <w:gridCol w:w="2377"/>
      </w:tblGrid>
      <w:tr w:rsidR="00E1016D" w:rsidRPr="00E1016D" w:rsidTr="001D6566">
        <w:trPr>
          <w:trHeight w:val="986"/>
        </w:trPr>
        <w:tc>
          <w:tcPr>
            <w:tcW w:w="5074" w:type="dxa"/>
          </w:tcPr>
          <w:p w:rsidR="00E1016D" w:rsidRPr="00E1016D" w:rsidRDefault="00E1016D" w:rsidP="00E1016D">
            <w:pPr>
              <w:tabs>
                <w:tab w:val="left" w:pos="913"/>
              </w:tabs>
              <w:rPr>
                <w:rFonts w:ascii="Arial" w:eastAsia="Times New Roman" w:hAnsi="Arial" w:cs="Arial"/>
                <w:sz w:val="24"/>
                <w:szCs w:val="20"/>
              </w:rPr>
            </w:pPr>
            <w:r w:rsidRPr="00E1016D">
              <w:rPr>
                <w:rFonts w:ascii="Arial" w:eastAsia="Arial Unicode MS" w:hAnsi="Arial" w:cs="Arial"/>
                <w:noProof/>
                <w:sz w:val="24"/>
                <w:szCs w:val="20"/>
                <w:lang w:eastAsia="en-GB"/>
              </w:rPr>
              <w:drawing>
                <wp:inline distT="0" distB="0" distL="0" distR="0" wp14:anchorId="3BCC47E9" wp14:editId="26EF7962">
                  <wp:extent cx="1562100" cy="923925"/>
                  <wp:effectExtent l="0" t="0" r="0" b="9525"/>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tc>
        <w:tc>
          <w:tcPr>
            <w:tcW w:w="2642" w:type="dxa"/>
          </w:tcPr>
          <w:p w:rsidR="00E1016D" w:rsidRPr="00E1016D" w:rsidRDefault="00E1016D" w:rsidP="00E1016D">
            <w:pPr>
              <w:rPr>
                <w:rFonts w:ascii="Arial" w:hAnsi="Arial" w:cs="Arial"/>
                <w:b/>
                <w:color w:val="FF0000"/>
                <w:sz w:val="44"/>
                <w:szCs w:val="44"/>
                <w:u w:val="single"/>
              </w:rPr>
            </w:pPr>
          </w:p>
        </w:tc>
        <w:tc>
          <w:tcPr>
            <w:tcW w:w="2377" w:type="dxa"/>
          </w:tcPr>
          <w:p w:rsidR="00E1016D" w:rsidRPr="00E1016D" w:rsidRDefault="00E1016D" w:rsidP="00E1016D">
            <w:pPr>
              <w:rPr>
                <w:rFonts w:ascii="Arial" w:hAnsi="Arial" w:cs="Arial"/>
                <w:b/>
                <w:color w:val="FF0000"/>
                <w:sz w:val="36"/>
                <w:szCs w:val="36"/>
              </w:rPr>
            </w:pPr>
          </w:p>
        </w:tc>
      </w:tr>
      <w:tr w:rsidR="00E1016D" w:rsidRPr="00E1016D" w:rsidTr="001D6566">
        <w:trPr>
          <w:trHeight w:hRule="exact" w:val="160"/>
        </w:trPr>
        <w:tc>
          <w:tcPr>
            <w:tcW w:w="5074" w:type="dxa"/>
          </w:tcPr>
          <w:p w:rsidR="00E1016D" w:rsidRPr="00E1016D" w:rsidRDefault="00E1016D" w:rsidP="00E1016D">
            <w:pPr>
              <w:rPr>
                <w:rFonts w:ascii="Arial" w:hAnsi="Arial" w:cs="Arial"/>
                <w:sz w:val="24"/>
              </w:rPr>
            </w:pPr>
          </w:p>
        </w:tc>
        <w:tc>
          <w:tcPr>
            <w:tcW w:w="2642" w:type="dxa"/>
          </w:tcPr>
          <w:p w:rsidR="00E1016D" w:rsidRPr="00E1016D" w:rsidRDefault="00E1016D" w:rsidP="00E1016D">
            <w:pPr>
              <w:rPr>
                <w:rFonts w:ascii="Arial" w:hAnsi="Arial" w:cs="Arial"/>
                <w:b/>
              </w:rPr>
            </w:pPr>
          </w:p>
        </w:tc>
        <w:tc>
          <w:tcPr>
            <w:tcW w:w="2377" w:type="dxa"/>
          </w:tcPr>
          <w:p w:rsidR="00E1016D" w:rsidRPr="00E1016D" w:rsidRDefault="00E1016D" w:rsidP="00E1016D">
            <w:pPr>
              <w:rPr>
                <w:rFonts w:ascii="Arial" w:hAnsi="Arial" w:cs="Arial"/>
                <w:b/>
              </w:rPr>
            </w:pPr>
          </w:p>
        </w:tc>
      </w:tr>
    </w:tbl>
    <w:p w:rsidR="00E1016D" w:rsidRPr="00E1016D" w:rsidRDefault="00E1016D" w:rsidP="00E1016D">
      <w:pPr>
        <w:rPr>
          <w:rFonts w:ascii="Arial" w:hAnsi="Arial" w:cs="Arial"/>
          <w:color w:val="FFFFFF"/>
          <w:sz w:val="24"/>
        </w:rPr>
      </w:pPr>
      <w:r w:rsidRPr="00E1016D">
        <w:rPr>
          <w:rFonts w:ascii="Arial" w:hAnsi="Arial" w:cs="Arial"/>
          <w:noProof/>
          <w:lang w:eastAsia="en-GB"/>
        </w:rPr>
        <mc:AlternateContent>
          <mc:Choice Requires="wps">
            <w:drawing>
              <wp:anchor distT="0" distB="0" distL="114300" distR="114300" simplePos="0" relativeHeight="251659264" behindDoc="0" locked="0" layoutInCell="0" allowOverlap="1" wp14:anchorId="4C105FDF" wp14:editId="2B3ABB7D">
                <wp:simplePos x="0" y="0"/>
                <wp:positionH relativeFrom="column">
                  <wp:posOffset>12065</wp:posOffset>
                </wp:positionH>
                <wp:positionV relativeFrom="paragraph">
                  <wp:posOffset>41275</wp:posOffset>
                </wp:positionV>
                <wp:extent cx="5733415" cy="366395"/>
                <wp:effectExtent l="20320" t="13970" r="1841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016D" w:rsidRDefault="00E1016D" w:rsidP="00E1016D">
                            <w:pPr>
                              <w:tabs>
                                <w:tab w:val="right" w:pos="8931"/>
                              </w:tabs>
                              <w:rPr>
                                <w:rFonts w:ascii="Arial" w:hAnsi="Arial"/>
                                <w:b/>
                                <w:i/>
                                <w:color w:val="FFFFFF"/>
                                <w:sz w:val="44"/>
                              </w:rPr>
                            </w:pPr>
                            <w:r>
                              <w:rPr>
                                <w:b/>
                                <w:i/>
                                <w:sz w:val="44"/>
                              </w:rPr>
                              <w:tab/>
                            </w:r>
                            <w:r w:rsidRPr="00E67228">
                              <w:rPr>
                                <w:rFonts w:ascii="Arial" w:hAnsi="Arial"/>
                                <w:b/>
                                <w:i/>
                                <w:color w:val="FFFFFF"/>
                                <w:sz w:val="44"/>
                              </w:rPr>
                              <w:t xml:space="preserve">News </w:t>
                            </w:r>
                            <w:r w:rsidR="00404413">
                              <w:rPr>
                                <w:rFonts w:ascii="Arial" w:hAnsi="Arial"/>
                                <w:b/>
                                <w:i/>
                                <w:color w:val="FFFFFF"/>
                                <w:sz w:val="44"/>
                              </w:rPr>
                              <w:t>Release</w:t>
                            </w:r>
                          </w:p>
                          <w:p w:rsidR="00E1016D" w:rsidRDefault="00E1016D" w:rsidP="00E1016D">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05FDF"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rsidR="00E1016D" w:rsidRDefault="00E1016D" w:rsidP="00E1016D">
                      <w:pPr>
                        <w:tabs>
                          <w:tab w:val="right" w:pos="8931"/>
                        </w:tabs>
                        <w:rPr>
                          <w:rFonts w:ascii="Arial" w:hAnsi="Arial"/>
                          <w:b/>
                          <w:i/>
                          <w:color w:val="FFFFFF"/>
                          <w:sz w:val="44"/>
                        </w:rPr>
                      </w:pPr>
                      <w:r>
                        <w:rPr>
                          <w:b/>
                          <w:i/>
                          <w:sz w:val="44"/>
                        </w:rPr>
                        <w:tab/>
                      </w:r>
                      <w:r w:rsidRPr="00E67228">
                        <w:rPr>
                          <w:rFonts w:ascii="Arial" w:hAnsi="Arial"/>
                          <w:b/>
                          <w:i/>
                          <w:color w:val="FFFFFF"/>
                          <w:sz w:val="44"/>
                        </w:rPr>
                        <w:t xml:space="preserve">News </w:t>
                      </w:r>
                      <w:r w:rsidR="00404413">
                        <w:rPr>
                          <w:rFonts w:ascii="Arial" w:hAnsi="Arial"/>
                          <w:b/>
                          <w:i/>
                          <w:color w:val="FFFFFF"/>
                          <w:sz w:val="44"/>
                        </w:rPr>
                        <w:t>Release</w:t>
                      </w:r>
                    </w:p>
                    <w:p w:rsidR="00E1016D" w:rsidRDefault="00E1016D" w:rsidP="00E1016D">
                      <w:pPr>
                        <w:rPr>
                          <w:b/>
                          <w:i/>
                          <w:color w:val="FFFFFF"/>
                          <w:sz w:val="44"/>
                        </w:rPr>
                      </w:pPr>
                    </w:p>
                  </w:txbxContent>
                </v:textbox>
              </v:rect>
            </w:pict>
          </mc:Fallback>
        </mc:AlternateContent>
      </w:r>
    </w:p>
    <w:p w:rsidR="00E1016D" w:rsidRPr="00E1016D" w:rsidRDefault="00E1016D" w:rsidP="00E1016D">
      <w:pPr>
        <w:rPr>
          <w:rFonts w:ascii="Arial" w:eastAsia="Times New Roman" w:hAnsi="Arial" w:cs="Arial"/>
          <w:b/>
          <w:sz w:val="20"/>
          <w:szCs w:val="20"/>
        </w:rPr>
      </w:pPr>
    </w:p>
    <w:p w:rsidR="00E1016D" w:rsidRPr="00E1016D" w:rsidRDefault="00E1016D" w:rsidP="00E1016D">
      <w:pPr>
        <w:suppressAutoHyphens/>
        <w:rPr>
          <w:rFonts w:ascii="Arial" w:eastAsia="Times New Roman" w:hAnsi="Arial" w:cs="Arial"/>
          <w:spacing w:val="-3"/>
          <w:sz w:val="24"/>
          <w:szCs w:val="20"/>
        </w:rPr>
      </w:pPr>
    </w:p>
    <w:tbl>
      <w:tblPr>
        <w:tblW w:w="10802" w:type="dxa"/>
        <w:tblInd w:w="-913" w:type="dxa"/>
        <w:tblLayout w:type="fixed"/>
        <w:tblLook w:val="0000" w:firstRow="0" w:lastRow="0" w:firstColumn="0" w:lastColumn="0" w:noHBand="0" w:noVBand="0"/>
      </w:tblPr>
      <w:tblGrid>
        <w:gridCol w:w="1021"/>
        <w:gridCol w:w="685"/>
        <w:gridCol w:w="5116"/>
        <w:gridCol w:w="1746"/>
        <w:gridCol w:w="1523"/>
        <w:gridCol w:w="711"/>
      </w:tblGrid>
      <w:tr w:rsidR="00E1016D" w:rsidRPr="00E1016D" w:rsidTr="001D6566">
        <w:trPr>
          <w:cantSplit/>
        </w:trPr>
        <w:tc>
          <w:tcPr>
            <w:tcW w:w="1021" w:type="dxa"/>
          </w:tcPr>
          <w:p w:rsidR="00E1016D" w:rsidRPr="00E1016D" w:rsidRDefault="00E1016D" w:rsidP="00E1016D">
            <w:pPr>
              <w:spacing w:before="60"/>
              <w:rPr>
                <w:rFonts w:ascii="Arial" w:hAnsi="Arial" w:cs="Arial"/>
              </w:rPr>
            </w:pPr>
          </w:p>
        </w:tc>
        <w:tc>
          <w:tcPr>
            <w:tcW w:w="5801" w:type="dxa"/>
            <w:gridSpan w:val="2"/>
            <w:tcBorders>
              <w:bottom w:val="single" w:sz="12" w:space="0" w:color="auto"/>
            </w:tcBorders>
          </w:tcPr>
          <w:p w:rsidR="00E1016D" w:rsidRPr="00E1016D" w:rsidRDefault="00E1016D" w:rsidP="00E1016D">
            <w:pPr>
              <w:overflowPunct w:val="0"/>
              <w:autoSpaceDE w:val="0"/>
              <w:autoSpaceDN w:val="0"/>
              <w:adjustRightInd w:val="0"/>
              <w:spacing w:before="60" w:after="120"/>
              <w:textAlignment w:val="baseline"/>
              <w:rPr>
                <w:rFonts w:ascii="Arial" w:eastAsia="Times New Roman" w:hAnsi="Arial" w:cs="Arial"/>
                <w:sz w:val="20"/>
                <w:szCs w:val="20"/>
              </w:rPr>
            </w:pPr>
            <w:r w:rsidRPr="00E1016D">
              <w:rPr>
                <w:rFonts w:ascii="Arial" w:eastAsia="Times New Roman" w:hAnsi="Arial" w:cs="Arial"/>
                <w:sz w:val="20"/>
                <w:szCs w:val="20"/>
              </w:rPr>
              <w:t xml:space="preserve">For the attention of </w:t>
            </w:r>
            <w:bookmarkStart w:id="0" w:name="Text3"/>
            <w:r w:rsidRPr="00E1016D">
              <w:rPr>
                <w:rFonts w:ascii="Arial" w:eastAsia="Times New Roman" w:hAnsi="Arial" w:cs="Arial"/>
                <w:b/>
                <w:noProof/>
                <w:sz w:val="20"/>
                <w:szCs w:val="20"/>
              </w:rPr>
              <w:t>News Desks</w:t>
            </w:r>
            <w:bookmarkEnd w:id="0"/>
            <w:r w:rsidRPr="00E1016D">
              <w:rPr>
                <w:rFonts w:ascii="Arial" w:eastAsia="Times New Roman" w:hAnsi="Arial" w:cs="Arial"/>
                <w:b/>
                <w:sz w:val="20"/>
                <w:szCs w:val="20"/>
              </w:rPr>
              <w:t xml:space="preserve"> </w:t>
            </w:r>
          </w:p>
        </w:tc>
        <w:tc>
          <w:tcPr>
            <w:tcW w:w="3269" w:type="dxa"/>
            <w:gridSpan w:val="2"/>
            <w:tcBorders>
              <w:bottom w:val="single" w:sz="12" w:space="0" w:color="auto"/>
            </w:tcBorders>
          </w:tcPr>
          <w:p w:rsidR="00E1016D" w:rsidRPr="00E1016D" w:rsidRDefault="00E1016D" w:rsidP="00815BD5">
            <w:pPr>
              <w:overflowPunct w:val="0"/>
              <w:autoSpaceDE w:val="0"/>
              <w:autoSpaceDN w:val="0"/>
              <w:adjustRightInd w:val="0"/>
              <w:spacing w:before="60" w:after="120"/>
              <w:jc w:val="right"/>
              <w:textAlignment w:val="baseline"/>
              <w:rPr>
                <w:rFonts w:ascii="Arial" w:eastAsia="Times New Roman" w:hAnsi="Arial" w:cs="Arial"/>
                <w:sz w:val="20"/>
                <w:szCs w:val="20"/>
              </w:rPr>
            </w:pPr>
            <w:r w:rsidRPr="00E1016D">
              <w:rPr>
                <w:rFonts w:ascii="Arial" w:eastAsia="Times New Roman" w:hAnsi="Arial" w:cs="Arial"/>
                <w:sz w:val="20"/>
                <w:szCs w:val="20"/>
              </w:rPr>
              <w:t xml:space="preserve">No. of pages: </w:t>
            </w:r>
            <w:r w:rsidR="00815BD5">
              <w:rPr>
                <w:rFonts w:ascii="Arial" w:eastAsia="Times New Roman" w:hAnsi="Arial" w:cs="Arial"/>
                <w:sz w:val="20"/>
                <w:szCs w:val="20"/>
              </w:rPr>
              <w:t>3</w:t>
            </w:r>
          </w:p>
        </w:tc>
        <w:tc>
          <w:tcPr>
            <w:tcW w:w="711" w:type="dxa"/>
          </w:tcPr>
          <w:p w:rsidR="00E1016D" w:rsidRPr="00E1016D" w:rsidRDefault="00E1016D" w:rsidP="00E1016D">
            <w:pPr>
              <w:spacing w:before="60"/>
              <w:rPr>
                <w:rFonts w:ascii="Arial" w:hAnsi="Arial" w:cs="Arial"/>
              </w:rPr>
            </w:pPr>
          </w:p>
        </w:tc>
      </w:tr>
      <w:tr w:rsidR="00E1016D" w:rsidRPr="00E1016D" w:rsidTr="001D6566">
        <w:trPr>
          <w:cantSplit/>
        </w:trPr>
        <w:tc>
          <w:tcPr>
            <w:tcW w:w="1021" w:type="dxa"/>
          </w:tcPr>
          <w:p w:rsidR="00E1016D" w:rsidRPr="00E1016D" w:rsidRDefault="00E1016D" w:rsidP="00E1016D">
            <w:pPr>
              <w:spacing w:before="120"/>
              <w:rPr>
                <w:rFonts w:ascii="Arial" w:hAnsi="Arial" w:cs="Arial"/>
              </w:rPr>
            </w:pPr>
          </w:p>
        </w:tc>
        <w:tc>
          <w:tcPr>
            <w:tcW w:w="685" w:type="dxa"/>
            <w:tcBorders>
              <w:top w:val="single" w:sz="12" w:space="0" w:color="auto"/>
            </w:tcBorders>
            <w:vAlign w:val="center"/>
          </w:tcPr>
          <w:p w:rsidR="00E1016D" w:rsidRPr="00E1016D" w:rsidRDefault="00E1016D" w:rsidP="00E1016D">
            <w:pPr>
              <w:jc w:val="right"/>
              <w:rPr>
                <w:rFonts w:ascii="Arial" w:hAnsi="Arial" w:cs="Arial"/>
                <w:sz w:val="18"/>
              </w:rPr>
            </w:pPr>
            <w:r w:rsidRPr="00E1016D">
              <w:rPr>
                <w:rFonts w:ascii="Arial" w:hAnsi="Arial" w:cs="Arial"/>
                <w:sz w:val="18"/>
              </w:rPr>
              <w:t>Date:</w:t>
            </w:r>
          </w:p>
        </w:tc>
        <w:tc>
          <w:tcPr>
            <w:tcW w:w="5116" w:type="dxa"/>
            <w:tcBorders>
              <w:top w:val="single" w:sz="12" w:space="0" w:color="auto"/>
            </w:tcBorders>
          </w:tcPr>
          <w:p w:rsidR="00E1016D" w:rsidRPr="00E1016D" w:rsidRDefault="00A64C88" w:rsidP="00E1016D">
            <w:pPr>
              <w:tabs>
                <w:tab w:val="center" w:pos="4153"/>
                <w:tab w:val="right" w:pos="8306"/>
              </w:tabs>
              <w:overflowPunct w:val="0"/>
              <w:autoSpaceDE w:val="0"/>
              <w:autoSpaceDN w:val="0"/>
              <w:adjustRightInd w:val="0"/>
              <w:spacing w:before="120" w:after="120"/>
              <w:ind w:right="-57"/>
              <w:textAlignment w:val="baseline"/>
              <w:rPr>
                <w:rFonts w:ascii="Arial" w:eastAsia="Times New Roman" w:hAnsi="Arial" w:cs="Arial"/>
                <w:b/>
                <w:bCs/>
                <w:sz w:val="18"/>
                <w:szCs w:val="20"/>
              </w:rPr>
            </w:pPr>
            <w:r>
              <w:rPr>
                <w:rFonts w:ascii="Arial" w:eastAsia="Times New Roman" w:hAnsi="Arial" w:cs="Arial"/>
                <w:b/>
                <w:bCs/>
                <w:color w:val="000000"/>
                <w:sz w:val="18"/>
                <w:szCs w:val="20"/>
              </w:rPr>
              <w:t>28</w:t>
            </w:r>
            <w:r w:rsidR="00E1016D" w:rsidRPr="00E1016D">
              <w:rPr>
                <w:rFonts w:ascii="Arial" w:eastAsia="Times New Roman" w:hAnsi="Arial" w:cs="Arial"/>
                <w:b/>
                <w:bCs/>
                <w:color w:val="000000"/>
                <w:sz w:val="18"/>
                <w:szCs w:val="20"/>
              </w:rPr>
              <w:t xml:space="preserve"> May </w:t>
            </w:r>
            <w:r w:rsidR="00E1016D" w:rsidRPr="00E1016D">
              <w:rPr>
                <w:rFonts w:ascii="Arial" w:eastAsia="Times New Roman" w:hAnsi="Arial" w:cs="Arial"/>
                <w:b/>
                <w:bCs/>
                <w:sz w:val="18"/>
                <w:szCs w:val="20"/>
              </w:rPr>
              <w:t>2015</w:t>
            </w:r>
          </w:p>
        </w:tc>
        <w:tc>
          <w:tcPr>
            <w:tcW w:w="1746" w:type="dxa"/>
            <w:tcBorders>
              <w:top w:val="single" w:sz="12" w:space="0" w:color="auto"/>
            </w:tcBorders>
            <w:vAlign w:val="center"/>
          </w:tcPr>
          <w:p w:rsidR="00E1016D" w:rsidRPr="00E1016D" w:rsidRDefault="00E1016D" w:rsidP="00E1016D">
            <w:pPr>
              <w:jc w:val="right"/>
              <w:rPr>
                <w:rFonts w:ascii="Arial" w:hAnsi="Arial" w:cs="Arial"/>
                <w:sz w:val="18"/>
              </w:rPr>
            </w:pPr>
            <w:r w:rsidRPr="00E1016D">
              <w:rPr>
                <w:rFonts w:ascii="Arial" w:hAnsi="Arial" w:cs="Arial"/>
                <w:sz w:val="18"/>
              </w:rPr>
              <w:t>Ref:</w:t>
            </w:r>
          </w:p>
        </w:tc>
        <w:tc>
          <w:tcPr>
            <w:tcW w:w="1523" w:type="dxa"/>
            <w:tcBorders>
              <w:top w:val="single" w:sz="12" w:space="0" w:color="auto"/>
            </w:tcBorders>
          </w:tcPr>
          <w:p w:rsidR="00E1016D" w:rsidRPr="00E1016D" w:rsidRDefault="00B67D47" w:rsidP="00F2244F">
            <w:pPr>
              <w:tabs>
                <w:tab w:val="center" w:pos="4153"/>
                <w:tab w:val="right" w:pos="8306"/>
              </w:tabs>
              <w:overflowPunct w:val="0"/>
              <w:autoSpaceDE w:val="0"/>
              <w:autoSpaceDN w:val="0"/>
              <w:adjustRightInd w:val="0"/>
              <w:spacing w:before="120" w:after="120"/>
              <w:ind w:right="-57"/>
              <w:textAlignment w:val="baseline"/>
              <w:rPr>
                <w:rFonts w:ascii="Arial" w:eastAsia="Times New Roman" w:hAnsi="Arial" w:cs="Arial"/>
                <w:b/>
                <w:bCs/>
                <w:sz w:val="18"/>
                <w:szCs w:val="20"/>
              </w:rPr>
            </w:pPr>
            <w:r>
              <w:rPr>
                <w:rFonts w:ascii="Arial" w:eastAsia="Times New Roman" w:hAnsi="Arial" w:cs="Arial"/>
                <w:b/>
                <w:bCs/>
                <w:noProof/>
                <w:sz w:val="18"/>
                <w:szCs w:val="20"/>
              </w:rPr>
              <w:t>SCO</w:t>
            </w:r>
            <w:r w:rsidR="00E1016D" w:rsidRPr="00E1016D">
              <w:rPr>
                <w:rFonts w:ascii="Arial" w:eastAsia="Times New Roman" w:hAnsi="Arial" w:cs="Arial"/>
                <w:b/>
                <w:bCs/>
                <w:noProof/>
                <w:sz w:val="18"/>
                <w:szCs w:val="20"/>
              </w:rPr>
              <w:t xml:space="preserve"> 0</w:t>
            </w:r>
            <w:r>
              <w:rPr>
                <w:rFonts w:ascii="Arial" w:eastAsia="Times New Roman" w:hAnsi="Arial" w:cs="Arial"/>
                <w:b/>
                <w:bCs/>
                <w:noProof/>
                <w:sz w:val="18"/>
                <w:szCs w:val="20"/>
              </w:rPr>
              <w:t>6</w:t>
            </w:r>
            <w:r w:rsidR="00E1016D" w:rsidRPr="00E1016D">
              <w:rPr>
                <w:rFonts w:ascii="Arial" w:eastAsia="Times New Roman" w:hAnsi="Arial" w:cs="Arial"/>
                <w:b/>
                <w:bCs/>
                <w:noProof/>
                <w:sz w:val="18"/>
                <w:szCs w:val="20"/>
              </w:rPr>
              <w:t>/15</w:t>
            </w:r>
          </w:p>
        </w:tc>
        <w:tc>
          <w:tcPr>
            <w:tcW w:w="711" w:type="dxa"/>
          </w:tcPr>
          <w:p w:rsidR="00E1016D" w:rsidRPr="00E1016D" w:rsidRDefault="00E1016D" w:rsidP="00E1016D">
            <w:pPr>
              <w:overflowPunct w:val="0"/>
              <w:autoSpaceDE w:val="0"/>
              <w:autoSpaceDN w:val="0"/>
              <w:adjustRightInd w:val="0"/>
              <w:spacing w:before="120" w:after="120"/>
              <w:textAlignment w:val="baseline"/>
              <w:rPr>
                <w:rFonts w:ascii="Arial" w:eastAsia="Times New Roman" w:hAnsi="Arial" w:cs="Arial"/>
                <w:color w:val="FF0000"/>
                <w:sz w:val="20"/>
                <w:szCs w:val="20"/>
              </w:rPr>
            </w:pPr>
          </w:p>
        </w:tc>
      </w:tr>
    </w:tbl>
    <w:p w:rsidR="00E1016D" w:rsidRDefault="00E1016D" w:rsidP="005B5FA2">
      <w:pPr>
        <w:jc w:val="center"/>
        <w:rPr>
          <w:b/>
          <w:bCs/>
        </w:rPr>
      </w:pPr>
    </w:p>
    <w:p w:rsidR="005B5FA2" w:rsidRDefault="00041C04" w:rsidP="00041C04">
      <w:pPr>
        <w:jc w:val="center"/>
        <w:rPr>
          <w:rFonts w:ascii="Arial" w:eastAsia="Times New Roman" w:hAnsi="Arial"/>
          <w:b/>
          <w:bCs/>
          <w:sz w:val="42"/>
          <w:szCs w:val="20"/>
        </w:rPr>
      </w:pPr>
      <w:r>
        <w:rPr>
          <w:rFonts w:ascii="Arial" w:eastAsia="Times New Roman" w:hAnsi="Arial"/>
          <w:b/>
          <w:bCs/>
          <w:sz w:val="42"/>
          <w:szCs w:val="20"/>
        </w:rPr>
        <w:t>HMRC investigate</w:t>
      </w:r>
      <w:r w:rsidR="005B44EC">
        <w:rPr>
          <w:rFonts w:ascii="Arial" w:eastAsia="Times New Roman" w:hAnsi="Arial"/>
          <w:b/>
          <w:bCs/>
          <w:sz w:val="42"/>
          <w:szCs w:val="20"/>
        </w:rPr>
        <w:t>s</w:t>
      </w:r>
      <w:r>
        <w:rPr>
          <w:rFonts w:ascii="Arial" w:eastAsia="Times New Roman" w:hAnsi="Arial"/>
          <w:b/>
          <w:bCs/>
          <w:sz w:val="42"/>
          <w:szCs w:val="20"/>
        </w:rPr>
        <w:t xml:space="preserve"> suspected</w:t>
      </w:r>
      <w:r w:rsidR="00711F75">
        <w:rPr>
          <w:rFonts w:ascii="Arial" w:eastAsia="Times New Roman" w:hAnsi="Arial"/>
          <w:b/>
          <w:bCs/>
          <w:sz w:val="42"/>
          <w:szCs w:val="20"/>
        </w:rPr>
        <w:t xml:space="preserve"> Money L</w:t>
      </w:r>
      <w:r w:rsidR="005B5FA2" w:rsidRPr="00F2244F">
        <w:rPr>
          <w:rFonts w:ascii="Arial" w:eastAsia="Times New Roman" w:hAnsi="Arial"/>
          <w:b/>
          <w:bCs/>
          <w:sz w:val="42"/>
          <w:szCs w:val="20"/>
        </w:rPr>
        <w:t>aundering</w:t>
      </w:r>
      <w:r>
        <w:rPr>
          <w:rFonts w:ascii="Arial" w:eastAsia="Times New Roman" w:hAnsi="Arial"/>
          <w:b/>
          <w:bCs/>
          <w:sz w:val="42"/>
          <w:szCs w:val="20"/>
        </w:rPr>
        <w:t xml:space="preserve"> </w:t>
      </w:r>
      <w:r w:rsidR="00711F75">
        <w:rPr>
          <w:rFonts w:ascii="Arial" w:eastAsia="Times New Roman" w:hAnsi="Arial"/>
          <w:b/>
          <w:bCs/>
          <w:sz w:val="42"/>
          <w:szCs w:val="20"/>
        </w:rPr>
        <w:t>Regulations breaches</w:t>
      </w:r>
      <w:r w:rsidR="005B5FA2" w:rsidRPr="00F2244F">
        <w:rPr>
          <w:rFonts w:ascii="Arial" w:eastAsia="Times New Roman" w:hAnsi="Arial"/>
          <w:b/>
          <w:bCs/>
          <w:sz w:val="42"/>
          <w:szCs w:val="20"/>
        </w:rPr>
        <w:t xml:space="preserve"> </w:t>
      </w:r>
    </w:p>
    <w:p w:rsidR="00041C04" w:rsidRDefault="00041C04" w:rsidP="00041C04">
      <w:pPr>
        <w:rPr>
          <w:b/>
          <w:color w:val="002060"/>
        </w:rPr>
      </w:pPr>
    </w:p>
    <w:p w:rsidR="00E31304" w:rsidRDefault="002A594C" w:rsidP="00E31304">
      <w:pPr>
        <w:spacing w:line="360" w:lineRule="auto"/>
        <w:rPr>
          <w:rFonts w:ascii="Arial" w:eastAsia="Times New Roman" w:hAnsi="Arial"/>
        </w:rPr>
      </w:pPr>
      <w:r>
        <w:rPr>
          <w:rFonts w:ascii="Arial" w:eastAsia="Times New Roman" w:hAnsi="Arial"/>
        </w:rPr>
        <w:t xml:space="preserve">Five </w:t>
      </w:r>
      <w:r w:rsidR="00E31304">
        <w:rPr>
          <w:rFonts w:ascii="Arial" w:eastAsia="Times New Roman" w:hAnsi="Arial"/>
        </w:rPr>
        <w:t>properties</w:t>
      </w:r>
      <w:r w:rsidR="00E31304" w:rsidRPr="00F2244F">
        <w:rPr>
          <w:rFonts w:ascii="Arial" w:eastAsia="Times New Roman" w:hAnsi="Arial"/>
        </w:rPr>
        <w:t xml:space="preserve"> in </w:t>
      </w:r>
      <w:r w:rsidR="00E31304">
        <w:rPr>
          <w:rFonts w:ascii="Arial" w:eastAsia="Times New Roman" w:hAnsi="Arial"/>
        </w:rPr>
        <w:t xml:space="preserve">The </w:t>
      </w:r>
      <w:proofErr w:type="spellStart"/>
      <w:r w:rsidR="00E31304" w:rsidRPr="00F2244F">
        <w:rPr>
          <w:rFonts w:ascii="Arial" w:eastAsia="Times New Roman" w:hAnsi="Arial"/>
        </w:rPr>
        <w:t>Lothians</w:t>
      </w:r>
      <w:proofErr w:type="spellEnd"/>
      <w:r>
        <w:rPr>
          <w:rFonts w:ascii="Arial" w:eastAsia="Times New Roman" w:hAnsi="Arial"/>
        </w:rPr>
        <w:t xml:space="preserve"> and</w:t>
      </w:r>
      <w:r w:rsidR="00E31304" w:rsidRPr="00F2244F">
        <w:rPr>
          <w:rFonts w:ascii="Arial" w:eastAsia="Times New Roman" w:hAnsi="Arial"/>
        </w:rPr>
        <w:t xml:space="preserve"> Fife, </w:t>
      </w:r>
      <w:r w:rsidR="00E31304">
        <w:rPr>
          <w:rFonts w:ascii="Arial" w:eastAsia="Times New Roman" w:hAnsi="Arial"/>
        </w:rPr>
        <w:t xml:space="preserve">the registered addresses for around </w:t>
      </w:r>
      <w:r>
        <w:rPr>
          <w:rFonts w:ascii="Arial" w:eastAsia="Times New Roman" w:hAnsi="Arial"/>
        </w:rPr>
        <w:t>1</w:t>
      </w:r>
      <w:r w:rsidR="00E31304">
        <w:rPr>
          <w:rFonts w:ascii="Arial" w:eastAsia="Times New Roman" w:hAnsi="Arial"/>
        </w:rPr>
        <w:t>,</w:t>
      </w:r>
      <w:r>
        <w:rPr>
          <w:rFonts w:ascii="Arial" w:eastAsia="Times New Roman" w:hAnsi="Arial"/>
        </w:rPr>
        <w:t>5</w:t>
      </w:r>
      <w:r w:rsidR="00E31304">
        <w:rPr>
          <w:rFonts w:ascii="Arial" w:eastAsia="Times New Roman" w:hAnsi="Arial"/>
        </w:rPr>
        <w:t xml:space="preserve">00 companies, </w:t>
      </w:r>
      <w:r w:rsidR="00A64C88">
        <w:rPr>
          <w:rFonts w:ascii="Arial" w:eastAsia="Times New Roman" w:hAnsi="Arial"/>
        </w:rPr>
        <w:t>were searched yesterday</w:t>
      </w:r>
      <w:r w:rsidR="00E31304" w:rsidRPr="00F2244F">
        <w:rPr>
          <w:rFonts w:ascii="Arial" w:eastAsia="Times New Roman" w:hAnsi="Arial"/>
        </w:rPr>
        <w:t xml:space="preserve"> morning by officers from HM Revenue and Customs (HMRC)</w:t>
      </w:r>
      <w:r w:rsidR="00E31304">
        <w:rPr>
          <w:rFonts w:ascii="Arial" w:eastAsia="Times New Roman" w:hAnsi="Arial"/>
        </w:rPr>
        <w:t>. The searches are part of</w:t>
      </w:r>
      <w:r w:rsidR="00E31304" w:rsidRPr="00F2244F">
        <w:rPr>
          <w:rFonts w:ascii="Arial" w:eastAsia="Times New Roman" w:hAnsi="Arial"/>
        </w:rPr>
        <w:t xml:space="preserve"> an investigation </w:t>
      </w:r>
      <w:r w:rsidR="00815BD5">
        <w:rPr>
          <w:rFonts w:ascii="Arial" w:eastAsia="Times New Roman" w:hAnsi="Arial"/>
        </w:rPr>
        <w:t xml:space="preserve">linked </w:t>
      </w:r>
      <w:r w:rsidR="00B70F57">
        <w:rPr>
          <w:rFonts w:ascii="Arial" w:eastAsia="Times New Roman" w:hAnsi="Arial"/>
        </w:rPr>
        <w:t>in</w:t>
      </w:r>
      <w:r w:rsidR="00E31304" w:rsidRPr="00F2244F">
        <w:rPr>
          <w:rFonts w:ascii="Arial" w:eastAsia="Times New Roman" w:hAnsi="Arial"/>
        </w:rPr>
        <w:t xml:space="preserve">to suspected </w:t>
      </w:r>
      <w:r>
        <w:rPr>
          <w:rFonts w:ascii="Arial" w:eastAsia="Times New Roman" w:hAnsi="Arial"/>
        </w:rPr>
        <w:t>M</w:t>
      </w:r>
      <w:r w:rsidRPr="00F2244F">
        <w:rPr>
          <w:rFonts w:ascii="Arial" w:eastAsia="Times New Roman" w:hAnsi="Arial"/>
        </w:rPr>
        <w:t xml:space="preserve">oney </w:t>
      </w:r>
      <w:r>
        <w:rPr>
          <w:rFonts w:ascii="Arial" w:eastAsia="Times New Roman" w:hAnsi="Arial"/>
        </w:rPr>
        <w:t>L</w:t>
      </w:r>
      <w:r w:rsidRPr="00F2244F">
        <w:rPr>
          <w:rFonts w:ascii="Arial" w:eastAsia="Times New Roman" w:hAnsi="Arial"/>
        </w:rPr>
        <w:t xml:space="preserve">aundering </w:t>
      </w:r>
      <w:r>
        <w:rPr>
          <w:rFonts w:ascii="Arial" w:eastAsia="Times New Roman" w:hAnsi="Arial"/>
        </w:rPr>
        <w:t xml:space="preserve">Regulations breaches </w:t>
      </w:r>
      <w:r w:rsidR="00E31304" w:rsidRPr="00F2244F">
        <w:rPr>
          <w:rFonts w:ascii="Arial" w:eastAsia="Times New Roman" w:hAnsi="Arial"/>
        </w:rPr>
        <w:t>and illegal film d</w:t>
      </w:r>
      <w:r w:rsidR="00815BD5">
        <w:rPr>
          <w:rFonts w:ascii="Arial" w:eastAsia="Times New Roman" w:hAnsi="Arial"/>
        </w:rPr>
        <w:t>istribution</w:t>
      </w:r>
      <w:r w:rsidR="00E31304" w:rsidRPr="00F2244F">
        <w:rPr>
          <w:rFonts w:ascii="Arial" w:eastAsia="Times New Roman" w:hAnsi="Arial"/>
        </w:rPr>
        <w:t>.</w:t>
      </w:r>
    </w:p>
    <w:p w:rsidR="00E31304" w:rsidRPr="00F2244F" w:rsidRDefault="00E31304" w:rsidP="00E31304">
      <w:pPr>
        <w:spacing w:line="360" w:lineRule="auto"/>
        <w:rPr>
          <w:rFonts w:ascii="Arial" w:eastAsia="Times New Roman" w:hAnsi="Arial"/>
        </w:rPr>
      </w:pPr>
    </w:p>
    <w:p w:rsidR="00A66912" w:rsidRDefault="00E31304" w:rsidP="00E31304">
      <w:pPr>
        <w:spacing w:line="360" w:lineRule="auto"/>
        <w:rPr>
          <w:rFonts w:ascii="Arial" w:eastAsia="Times New Roman" w:hAnsi="Arial"/>
        </w:rPr>
      </w:pPr>
      <w:r>
        <w:rPr>
          <w:rFonts w:ascii="Arial" w:eastAsia="Times New Roman" w:hAnsi="Arial"/>
        </w:rPr>
        <w:t xml:space="preserve">HRMC, along with </w:t>
      </w:r>
      <w:r w:rsidRPr="00F2244F">
        <w:rPr>
          <w:rFonts w:ascii="Arial" w:eastAsia="Times New Roman" w:hAnsi="Arial"/>
        </w:rPr>
        <w:t xml:space="preserve">Police Scotland and the Federation </w:t>
      </w:r>
      <w:proofErr w:type="gramStart"/>
      <w:r w:rsidRPr="00F2244F">
        <w:rPr>
          <w:rFonts w:ascii="Arial" w:eastAsia="Times New Roman" w:hAnsi="Arial"/>
        </w:rPr>
        <w:t>Against</w:t>
      </w:r>
      <w:proofErr w:type="gramEnd"/>
      <w:r w:rsidRPr="00F2244F">
        <w:rPr>
          <w:rFonts w:ascii="Arial" w:eastAsia="Times New Roman" w:hAnsi="Arial"/>
        </w:rPr>
        <w:t xml:space="preserve"> Copyright Theft (FACT</w:t>
      </w:r>
      <w:r>
        <w:rPr>
          <w:rFonts w:ascii="Arial" w:eastAsia="Times New Roman" w:hAnsi="Arial"/>
        </w:rPr>
        <w:t>), seized c</w:t>
      </w:r>
      <w:r w:rsidRPr="00F2244F">
        <w:rPr>
          <w:rFonts w:ascii="Arial" w:eastAsia="Times New Roman" w:hAnsi="Arial"/>
        </w:rPr>
        <w:t xml:space="preserve">omputer and business records from </w:t>
      </w:r>
      <w:r>
        <w:rPr>
          <w:rFonts w:ascii="Arial" w:eastAsia="Times New Roman" w:hAnsi="Arial"/>
        </w:rPr>
        <w:t>five</w:t>
      </w:r>
      <w:r w:rsidRPr="00F2244F">
        <w:rPr>
          <w:rFonts w:ascii="Arial" w:eastAsia="Times New Roman" w:hAnsi="Arial"/>
        </w:rPr>
        <w:t xml:space="preserve"> business and residential properties in the Edinburgh</w:t>
      </w:r>
      <w:r>
        <w:rPr>
          <w:rFonts w:ascii="Arial" w:eastAsia="Times New Roman" w:hAnsi="Arial"/>
        </w:rPr>
        <w:t xml:space="preserve"> and</w:t>
      </w:r>
      <w:r w:rsidRPr="00F2244F">
        <w:rPr>
          <w:rFonts w:ascii="Arial" w:eastAsia="Times New Roman" w:hAnsi="Arial"/>
        </w:rPr>
        <w:t xml:space="preserve"> Fife </w:t>
      </w:r>
      <w:r>
        <w:rPr>
          <w:rFonts w:ascii="Arial" w:eastAsia="Times New Roman" w:hAnsi="Arial"/>
        </w:rPr>
        <w:t>areas</w:t>
      </w:r>
      <w:r w:rsidRPr="00F2244F">
        <w:rPr>
          <w:rFonts w:ascii="Arial" w:eastAsia="Times New Roman" w:hAnsi="Arial"/>
        </w:rPr>
        <w:t xml:space="preserve">. The addresses searched are believed to be the registered offices of around </w:t>
      </w:r>
      <w:r w:rsidR="002A594C">
        <w:rPr>
          <w:rFonts w:ascii="Arial" w:eastAsia="Times New Roman" w:hAnsi="Arial"/>
        </w:rPr>
        <w:t>1,500 legal entities, including Limited Partnerships (LPs),</w:t>
      </w:r>
      <w:r w:rsidRPr="00F2244F">
        <w:rPr>
          <w:rFonts w:ascii="Arial" w:eastAsia="Times New Roman" w:hAnsi="Arial"/>
        </w:rPr>
        <w:t xml:space="preserve"> Limited Liability Partnerships (LLPs),</w:t>
      </w:r>
      <w:r w:rsidR="002A594C">
        <w:rPr>
          <w:rFonts w:ascii="Arial" w:eastAsia="Times New Roman" w:hAnsi="Arial"/>
        </w:rPr>
        <w:t xml:space="preserve"> and Limited Companies,</w:t>
      </w:r>
      <w:r w:rsidRPr="00F2244F">
        <w:rPr>
          <w:rFonts w:ascii="Arial" w:eastAsia="Times New Roman" w:hAnsi="Arial"/>
        </w:rPr>
        <w:t xml:space="preserve"> which are being investigated by HMRC.</w:t>
      </w:r>
    </w:p>
    <w:p w:rsidR="00122442" w:rsidRPr="00F2244F" w:rsidRDefault="00122442" w:rsidP="00F2244F">
      <w:pPr>
        <w:spacing w:line="360" w:lineRule="auto"/>
        <w:rPr>
          <w:rFonts w:ascii="Arial" w:eastAsia="Times New Roman" w:hAnsi="Arial"/>
        </w:rPr>
      </w:pPr>
    </w:p>
    <w:p w:rsidR="005B5FA2" w:rsidRPr="00F2244F" w:rsidRDefault="005B5FA2" w:rsidP="00F2244F">
      <w:pPr>
        <w:spacing w:line="360" w:lineRule="auto"/>
        <w:rPr>
          <w:rFonts w:ascii="Arial" w:eastAsia="Times New Roman" w:hAnsi="Arial"/>
        </w:rPr>
      </w:pPr>
      <w:r w:rsidRPr="00F2244F">
        <w:rPr>
          <w:rFonts w:ascii="Arial" w:eastAsia="Times New Roman" w:hAnsi="Arial"/>
        </w:rPr>
        <w:t>Anne-Marie Gordon, Assistant Director, Criminal Investigation, HMRC, said:</w:t>
      </w:r>
    </w:p>
    <w:p w:rsidR="00CA2216" w:rsidRPr="00F2244F" w:rsidRDefault="00CA2216" w:rsidP="00F2244F">
      <w:pPr>
        <w:spacing w:line="360" w:lineRule="auto"/>
        <w:rPr>
          <w:rFonts w:ascii="Arial" w:eastAsia="Times New Roman" w:hAnsi="Arial"/>
        </w:rPr>
      </w:pPr>
    </w:p>
    <w:p w:rsidR="00CA2216" w:rsidRPr="00F2244F" w:rsidRDefault="00CA2216" w:rsidP="00F2244F">
      <w:pPr>
        <w:spacing w:line="360" w:lineRule="auto"/>
        <w:rPr>
          <w:rFonts w:ascii="Arial" w:eastAsia="Times New Roman" w:hAnsi="Arial"/>
        </w:rPr>
      </w:pPr>
      <w:r w:rsidRPr="00F2244F">
        <w:rPr>
          <w:rFonts w:ascii="Arial" w:eastAsia="Times New Roman" w:hAnsi="Arial"/>
        </w:rPr>
        <w:t>“</w:t>
      </w:r>
      <w:r w:rsidR="002A594C">
        <w:rPr>
          <w:rFonts w:ascii="Arial" w:eastAsia="Times New Roman" w:hAnsi="Arial"/>
        </w:rPr>
        <w:t xml:space="preserve">Breaching </w:t>
      </w:r>
      <w:r w:rsidR="00C0781B">
        <w:rPr>
          <w:rFonts w:ascii="Arial" w:eastAsia="Times New Roman" w:hAnsi="Arial"/>
        </w:rPr>
        <w:t>M</w:t>
      </w:r>
      <w:r w:rsidR="002A594C">
        <w:rPr>
          <w:rFonts w:ascii="Arial" w:eastAsia="Times New Roman" w:hAnsi="Arial"/>
        </w:rPr>
        <w:t xml:space="preserve">oney </w:t>
      </w:r>
      <w:r w:rsidR="00C0781B">
        <w:rPr>
          <w:rFonts w:ascii="Arial" w:eastAsia="Times New Roman" w:hAnsi="Arial"/>
        </w:rPr>
        <w:t>L</w:t>
      </w:r>
      <w:r w:rsidR="002A594C">
        <w:rPr>
          <w:rFonts w:ascii="Arial" w:eastAsia="Times New Roman" w:hAnsi="Arial"/>
        </w:rPr>
        <w:t xml:space="preserve">aundering </w:t>
      </w:r>
      <w:r w:rsidR="00C0781B">
        <w:rPr>
          <w:rFonts w:ascii="Arial" w:eastAsia="Times New Roman" w:hAnsi="Arial"/>
        </w:rPr>
        <w:t>R</w:t>
      </w:r>
      <w:r w:rsidR="002A594C">
        <w:rPr>
          <w:rFonts w:ascii="Arial" w:eastAsia="Times New Roman" w:hAnsi="Arial"/>
        </w:rPr>
        <w:t>egulations</w:t>
      </w:r>
      <w:r w:rsidRPr="00F2244F">
        <w:rPr>
          <w:rFonts w:ascii="Arial" w:eastAsia="Times New Roman" w:hAnsi="Arial"/>
        </w:rPr>
        <w:t xml:space="preserve"> is a serious crime. </w:t>
      </w:r>
      <w:r w:rsidR="002A594C">
        <w:rPr>
          <w:rFonts w:ascii="Arial" w:eastAsia="Times New Roman" w:hAnsi="Arial"/>
        </w:rPr>
        <w:t xml:space="preserve">This </w:t>
      </w:r>
      <w:r w:rsidR="003664C3">
        <w:rPr>
          <w:rFonts w:ascii="Arial" w:eastAsia="Times New Roman" w:hAnsi="Arial"/>
        </w:rPr>
        <w:t xml:space="preserve">activity </w:t>
      </w:r>
      <w:r w:rsidR="002A594C">
        <w:rPr>
          <w:rFonts w:ascii="Arial" w:eastAsia="Times New Roman" w:hAnsi="Arial"/>
        </w:rPr>
        <w:t>could open the door to allow</w:t>
      </w:r>
      <w:r w:rsidRPr="00F2244F">
        <w:rPr>
          <w:rFonts w:ascii="Arial" w:eastAsia="Times New Roman" w:hAnsi="Arial"/>
        </w:rPr>
        <w:t xml:space="preserve"> </w:t>
      </w:r>
      <w:r w:rsidR="00E1016D" w:rsidRPr="00F2244F">
        <w:rPr>
          <w:rFonts w:ascii="Arial" w:eastAsia="Times New Roman" w:hAnsi="Arial"/>
        </w:rPr>
        <w:t xml:space="preserve">organised </w:t>
      </w:r>
      <w:r w:rsidRPr="00F2244F">
        <w:rPr>
          <w:rFonts w:ascii="Arial" w:eastAsia="Times New Roman" w:hAnsi="Arial"/>
        </w:rPr>
        <w:t>criminals</w:t>
      </w:r>
      <w:r w:rsidR="00E1016D" w:rsidRPr="00F2244F">
        <w:rPr>
          <w:rFonts w:ascii="Arial" w:eastAsia="Times New Roman" w:hAnsi="Arial"/>
        </w:rPr>
        <w:t xml:space="preserve"> and terrorists</w:t>
      </w:r>
      <w:r w:rsidRPr="00F2244F">
        <w:rPr>
          <w:rFonts w:ascii="Arial" w:eastAsia="Times New Roman" w:hAnsi="Arial"/>
        </w:rPr>
        <w:t xml:space="preserve"> to profit from their illegal activities</w:t>
      </w:r>
      <w:r w:rsidR="003664C3">
        <w:rPr>
          <w:rFonts w:ascii="Arial" w:eastAsia="Times New Roman" w:hAnsi="Arial"/>
        </w:rPr>
        <w:t>.</w:t>
      </w:r>
      <w:r w:rsidRPr="00F2244F">
        <w:rPr>
          <w:rFonts w:ascii="Arial" w:eastAsia="Times New Roman" w:hAnsi="Arial"/>
        </w:rPr>
        <w:t xml:space="preserve"> </w:t>
      </w:r>
      <w:r w:rsidR="003664C3">
        <w:rPr>
          <w:rFonts w:ascii="Arial" w:eastAsia="Times New Roman" w:hAnsi="Arial"/>
        </w:rPr>
        <w:t>M</w:t>
      </w:r>
      <w:r w:rsidR="002A594C">
        <w:rPr>
          <w:rFonts w:ascii="Arial" w:eastAsia="Times New Roman" w:hAnsi="Arial"/>
        </w:rPr>
        <w:t xml:space="preserve">oney laundering </w:t>
      </w:r>
      <w:r w:rsidRPr="00F2244F">
        <w:rPr>
          <w:rFonts w:ascii="Arial" w:eastAsia="Times New Roman" w:hAnsi="Arial"/>
        </w:rPr>
        <w:t>costs millions of pounds in lost revenue that should be funding public services.</w:t>
      </w:r>
    </w:p>
    <w:p w:rsidR="007E52F2" w:rsidRPr="00F2244F" w:rsidRDefault="007E52F2" w:rsidP="00F2244F">
      <w:pPr>
        <w:spacing w:line="360" w:lineRule="auto"/>
        <w:rPr>
          <w:rFonts w:ascii="Arial" w:eastAsia="Times New Roman" w:hAnsi="Arial"/>
        </w:rPr>
      </w:pPr>
    </w:p>
    <w:p w:rsidR="005B5FA2" w:rsidRDefault="002E3E5F" w:rsidP="00D67850">
      <w:pPr>
        <w:spacing w:line="360" w:lineRule="auto"/>
        <w:rPr>
          <w:rFonts w:ascii="Arial" w:eastAsia="Times New Roman" w:hAnsi="Arial"/>
        </w:rPr>
      </w:pPr>
      <w:r>
        <w:rPr>
          <w:rFonts w:ascii="Arial" w:eastAsia="Times New Roman" w:hAnsi="Arial"/>
        </w:rPr>
        <w:t>“</w:t>
      </w:r>
      <w:r w:rsidR="007E52F2" w:rsidRPr="00F2244F">
        <w:rPr>
          <w:rFonts w:ascii="Arial" w:eastAsia="Times New Roman" w:hAnsi="Arial"/>
        </w:rPr>
        <w:t xml:space="preserve">Today’s operation, working closely with </w:t>
      </w:r>
      <w:r w:rsidR="002B231C" w:rsidRPr="00F2244F">
        <w:rPr>
          <w:rFonts w:ascii="Arial" w:eastAsia="Times New Roman" w:hAnsi="Arial"/>
        </w:rPr>
        <w:t>Police Scotland</w:t>
      </w:r>
      <w:r w:rsidR="002B231C">
        <w:rPr>
          <w:rFonts w:ascii="Arial" w:eastAsia="Times New Roman" w:hAnsi="Arial"/>
        </w:rPr>
        <w:t>,</w:t>
      </w:r>
      <w:r w:rsidR="002B231C" w:rsidRPr="00F2244F">
        <w:rPr>
          <w:rFonts w:ascii="Arial" w:eastAsia="Times New Roman" w:hAnsi="Arial"/>
        </w:rPr>
        <w:t xml:space="preserve"> </w:t>
      </w:r>
      <w:r w:rsidR="002B231C">
        <w:rPr>
          <w:rFonts w:ascii="Arial" w:eastAsia="Times New Roman" w:hAnsi="Arial"/>
        </w:rPr>
        <w:t>a</w:t>
      </w:r>
      <w:r w:rsidR="00E45059">
        <w:rPr>
          <w:rFonts w:ascii="Arial" w:eastAsia="Times New Roman" w:hAnsi="Arial"/>
        </w:rPr>
        <w:t xml:space="preserve"> </w:t>
      </w:r>
      <w:r w:rsidR="002B231C" w:rsidRPr="00F2244F">
        <w:rPr>
          <w:rFonts w:ascii="Arial" w:eastAsia="Times New Roman" w:hAnsi="Arial"/>
        </w:rPr>
        <w:t xml:space="preserve">partner </w:t>
      </w:r>
      <w:r w:rsidR="002B231C">
        <w:rPr>
          <w:rFonts w:ascii="Arial" w:eastAsia="Times New Roman" w:hAnsi="Arial"/>
        </w:rPr>
        <w:t xml:space="preserve">in the </w:t>
      </w:r>
      <w:r w:rsidR="00E45059">
        <w:rPr>
          <w:rFonts w:ascii="Arial" w:eastAsia="Times New Roman" w:hAnsi="Arial"/>
        </w:rPr>
        <w:t>Serious Organised Crime Task F</w:t>
      </w:r>
      <w:r w:rsidR="007E52F2" w:rsidRPr="00F2244F">
        <w:rPr>
          <w:rFonts w:ascii="Arial" w:eastAsia="Times New Roman" w:hAnsi="Arial"/>
        </w:rPr>
        <w:t>orce</w:t>
      </w:r>
      <w:r w:rsidR="002B231C">
        <w:rPr>
          <w:rFonts w:ascii="Arial" w:eastAsia="Times New Roman" w:hAnsi="Arial"/>
        </w:rPr>
        <w:t>,</w:t>
      </w:r>
      <w:r w:rsidR="007E52F2" w:rsidRPr="00F2244F">
        <w:rPr>
          <w:rFonts w:ascii="Arial" w:eastAsia="Times New Roman" w:hAnsi="Arial"/>
        </w:rPr>
        <w:t xml:space="preserve"> and FACT,</w:t>
      </w:r>
      <w:r w:rsidR="00E1016D" w:rsidRPr="00F2244F">
        <w:rPr>
          <w:rFonts w:ascii="Arial" w:eastAsia="Times New Roman" w:hAnsi="Arial"/>
        </w:rPr>
        <w:t xml:space="preserve"> sends a clear message that HMRC will investigate any</w:t>
      </w:r>
      <w:r w:rsidR="000A72E4">
        <w:rPr>
          <w:rFonts w:ascii="Arial" w:eastAsia="Times New Roman" w:hAnsi="Arial"/>
        </w:rPr>
        <w:t xml:space="preserve"> activity</w:t>
      </w:r>
      <w:r w:rsidR="00E1016D" w:rsidRPr="00F2244F">
        <w:rPr>
          <w:rFonts w:ascii="Arial" w:eastAsia="Times New Roman" w:hAnsi="Arial"/>
        </w:rPr>
        <w:t xml:space="preserve"> suspect</w:t>
      </w:r>
      <w:r w:rsidR="000A72E4">
        <w:rPr>
          <w:rFonts w:ascii="Arial" w:eastAsia="Times New Roman" w:hAnsi="Arial"/>
        </w:rPr>
        <w:t>ed</w:t>
      </w:r>
      <w:r w:rsidR="00E1016D" w:rsidRPr="00F2244F">
        <w:rPr>
          <w:rFonts w:ascii="Arial" w:eastAsia="Times New Roman" w:hAnsi="Arial"/>
        </w:rPr>
        <w:t xml:space="preserve"> of flouting Money Laundering Regulations. Anyone with information about alleged financial crime can contact the Customs Hotline on 0800 59 5000.”</w:t>
      </w:r>
    </w:p>
    <w:p w:rsidR="00D67850" w:rsidRDefault="00D67850" w:rsidP="00D67850">
      <w:pPr>
        <w:spacing w:line="360" w:lineRule="auto"/>
      </w:pPr>
    </w:p>
    <w:p w:rsidR="00815BD5" w:rsidRPr="00815BD5" w:rsidRDefault="00815BD5" w:rsidP="00815BD5">
      <w:pPr>
        <w:spacing w:line="360" w:lineRule="auto"/>
        <w:rPr>
          <w:rFonts w:ascii="Arial" w:eastAsia="Times New Roman" w:hAnsi="Arial"/>
        </w:rPr>
      </w:pPr>
      <w:r w:rsidRPr="00815BD5">
        <w:rPr>
          <w:rFonts w:ascii="Arial" w:eastAsia="Times New Roman" w:hAnsi="Arial"/>
        </w:rPr>
        <w:t xml:space="preserve">Detective Inspector Arron Clinkscales from Police Scotland's Organised Crime and Counter Terrorism Unit said: </w:t>
      </w:r>
    </w:p>
    <w:p w:rsidR="00815BD5" w:rsidRPr="00815BD5" w:rsidRDefault="00815BD5" w:rsidP="00815BD5">
      <w:pPr>
        <w:spacing w:line="360" w:lineRule="auto"/>
        <w:rPr>
          <w:rFonts w:ascii="Arial" w:eastAsia="Times New Roman" w:hAnsi="Arial"/>
        </w:rPr>
      </w:pPr>
    </w:p>
    <w:p w:rsidR="00815BD5" w:rsidRPr="00815BD5" w:rsidRDefault="00815BD5" w:rsidP="00815BD5">
      <w:pPr>
        <w:spacing w:line="360" w:lineRule="auto"/>
        <w:rPr>
          <w:rFonts w:ascii="Arial" w:eastAsia="Times New Roman" w:hAnsi="Arial"/>
        </w:rPr>
      </w:pPr>
      <w:r w:rsidRPr="00815BD5">
        <w:rPr>
          <w:rFonts w:ascii="Arial" w:eastAsia="Times New Roman" w:hAnsi="Arial"/>
        </w:rPr>
        <w:t>"Today's activity is the culmination of considerable intelligence-gathering and partnership working between all of the agencies involved.</w:t>
      </w:r>
    </w:p>
    <w:p w:rsidR="00815BD5" w:rsidRPr="00815BD5" w:rsidRDefault="00815BD5" w:rsidP="00815BD5">
      <w:pPr>
        <w:spacing w:line="360" w:lineRule="auto"/>
        <w:rPr>
          <w:rFonts w:ascii="Arial" w:eastAsia="Times New Roman" w:hAnsi="Arial"/>
        </w:rPr>
      </w:pPr>
      <w:r w:rsidRPr="00815BD5">
        <w:rPr>
          <w:rFonts w:ascii="Arial" w:eastAsia="Times New Roman" w:hAnsi="Arial"/>
        </w:rPr>
        <w:lastRenderedPageBreak/>
        <w:t> </w:t>
      </w:r>
    </w:p>
    <w:p w:rsidR="00815BD5" w:rsidRPr="00815BD5" w:rsidRDefault="00815BD5" w:rsidP="00815BD5">
      <w:pPr>
        <w:spacing w:line="360" w:lineRule="auto"/>
        <w:rPr>
          <w:rFonts w:ascii="Arial" w:eastAsia="Times New Roman" w:hAnsi="Arial"/>
        </w:rPr>
      </w:pPr>
      <w:r w:rsidRPr="00815BD5">
        <w:rPr>
          <w:rFonts w:ascii="Arial" w:eastAsia="Times New Roman" w:hAnsi="Arial"/>
        </w:rPr>
        <w:t>"Various pieces of evidence were taken from the addresses in Edinburgh and Fife and these will now we reviewed.</w:t>
      </w:r>
    </w:p>
    <w:p w:rsidR="00815BD5" w:rsidRPr="00815BD5" w:rsidRDefault="00815BD5" w:rsidP="00815BD5">
      <w:pPr>
        <w:spacing w:line="360" w:lineRule="auto"/>
        <w:rPr>
          <w:rFonts w:ascii="Arial" w:eastAsia="Times New Roman" w:hAnsi="Arial"/>
        </w:rPr>
      </w:pPr>
      <w:r w:rsidRPr="00815BD5">
        <w:rPr>
          <w:rFonts w:ascii="Arial" w:eastAsia="Times New Roman" w:hAnsi="Arial"/>
        </w:rPr>
        <w:t> </w:t>
      </w:r>
    </w:p>
    <w:p w:rsidR="00815BD5" w:rsidRPr="00815BD5" w:rsidRDefault="00815BD5" w:rsidP="00815BD5">
      <w:pPr>
        <w:spacing w:line="360" w:lineRule="auto"/>
        <w:rPr>
          <w:rFonts w:ascii="Arial" w:eastAsia="Times New Roman" w:hAnsi="Arial"/>
        </w:rPr>
      </w:pPr>
      <w:r w:rsidRPr="00815BD5">
        <w:rPr>
          <w:rFonts w:ascii="Arial" w:eastAsia="Times New Roman" w:hAnsi="Arial"/>
        </w:rPr>
        <w:t xml:space="preserve">"Police Scotland is committed to working alongside our partner agencies whenever we receive reports of criminal offences linked to serious organised crime to bring those responsible to justice." </w:t>
      </w:r>
      <w:bookmarkStart w:id="1" w:name="_GoBack"/>
      <w:bookmarkEnd w:id="1"/>
    </w:p>
    <w:p w:rsidR="00815BD5" w:rsidRPr="00815BD5" w:rsidRDefault="00815BD5" w:rsidP="00815BD5">
      <w:pPr>
        <w:spacing w:line="360" w:lineRule="auto"/>
        <w:rPr>
          <w:rFonts w:ascii="Arial" w:eastAsia="Times New Roman" w:hAnsi="Arial"/>
        </w:rPr>
      </w:pPr>
    </w:p>
    <w:p w:rsidR="00815BD5" w:rsidRPr="00815BD5" w:rsidRDefault="00815BD5" w:rsidP="00815BD5">
      <w:pPr>
        <w:spacing w:line="360" w:lineRule="auto"/>
        <w:rPr>
          <w:rFonts w:ascii="Arial" w:eastAsia="Times New Roman" w:hAnsi="Arial"/>
        </w:rPr>
      </w:pPr>
      <w:r w:rsidRPr="00815BD5">
        <w:rPr>
          <w:rFonts w:ascii="Arial" w:eastAsia="Times New Roman" w:hAnsi="Arial"/>
        </w:rPr>
        <w:t>Kieron Sharp, Director General, FACT, said:</w:t>
      </w:r>
    </w:p>
    <w:p w:rsidR="00815BD5" w:rsidRPr="00815BD5" w:rsidRDefault="00815BD5" w:rsidP="00815BD5">
      <w:pPr>
        <w:spacing w:line="360" w:lineRule="auto"/>
        <w:rPr>
          <w:rFonts w:ascii="Arial" w:eastAsia="Times New Roman" w:hAnsi="Arial"/>
        </w:rPr>
      </w:pPr>
    </w:p>
    <w:p w:rsidR="00815BD5" w:rsidRPr="00815BD5" w:rsidRDefault="00815BD5" w:rsidP="00815BD5">
      <w:pPr>
        <w:spacing w:line="360" w:lineRule="auto"/>
        <w:rPr>
          <w:rFonts w:ascii="Arial" w:eastAsia="Times New Roman" w:hAnsi="Arial"/>
        </w:rPr>
      </w:pPr>
      <w:r w:rsidRPr="00815BD5">
        <w:rPr>
          <w:rFonts w:ascii="Arial" w:eastAsia="Times New Roman" w:hAnsi="Arial"/>
        </w:rPr>
        <w:t>“The illegal distribution of film content causes significant harm to the UK economy, and often those involved are linked to financial crime and other forms of serious crime.  FACT is committed to working alongside HMRC and Law Enforcement Agencies to identify and bring those individuals to account.”</w:t>
      </w:r>
    </w:p>
    <w:p w:rsidR="00441739" w:rsidRPr="00815BD5" w:rsidRDefault="00441739" w:rsidP="00815BD5">
      <w:pPr>
        <w:spacing w:line="360" w:lineRule="auto"/>
        <w:rPr>
          <w:rFonts w:ascii="Arial" w:eastAsia="Times New Roman" w:hAnsi="Arial"/>
        </w:rPr>
      </w:pPr>
    </w:p>
    <w:p w:rsidR="007E52F2" w:rsidRPr="00F2244F" w:rsidRDefault="002B231C" w:rsidP="005B5FA2">
      <w:pPr>
        <w:rPr>
          <w:rFonts w:ascii="Arial" w:hAnsi="Arial" w:cs="Arial"/>
        </w:rPr>
      </w:pPr>
      <w:r w:rsidRPr="00815BD5">
        <w:rPr>
          <w:rFonts w:ascii="Arial" w:hAnsi="Arial" w:cs="Arial"/>
        </w:rPr>
        <w:t>Investigations into the evidence seized are ongoing</w:t>
      </w:r>
      <w:r w:rsidR="007E52F2" w:rsidRPr="00815BD5">
        <w:rPr>
          <w:rFonts w:ascii="Arial" w:hAnsi="Arial" w:cs="Arial"/>
        </w:rPr>
        <w:t>.</w:t>
      </w:r>
    </w:p>
    <w:p w:rsidR="007E52F2" w:rsidRDefault="007E52F2" w:rsidP="005B5FA2"/>
    <w:p w:rsidR="00F2244F" w:rsidRDefault="00F2244F" w:rsidP="00F2244F">
      <w:pPr>
        <w:spacing w:line="360" w:lineRule="auto"/>
        <w:rPr>
          <w:rFonts w:ascii="Arial" w:hAnsi="Arial" w:cs="Arial"/>
          <w:b/>
          <w:bCs/>
          <w:lang w:eastAsia="en-GB"/>
        </w:rPr>
      </w:pPr>
      <w:r>
        <w:rPr>
          <w:rFonts w:ascii="Arial" w:hAnsi="Arial" w:cs="Arial"/>
          <w:b/>
          <w:bCs/>
          <w:lang w:eastAsia="en-GB"/>
        </w:rPr>
        <w:t>Notes for editors</w:t>
      </w:r>
    </w:p>
    <w:p w:rsidR="002B231C" w:rsidRPr="00715148" w:rsidRDefault="002B231C" w:rsidP="00715148">
      <w:pPr>
        <w:pStyle w:val="ListParagraph"/>
        <w:numPr>
          <w:ilvl w:val="0"/>
          <w:numId w:val="7"/>
        </w:numPr>
        <w:spacing w:line="360" w:lineRule="auto"/>
        <w:rPr>
          <w:rFonts w:ascii="Arial" w:eastAsia="Times New Roman" w:hAnsi="Arial"/>
        </w:rPr>
      </w:pPr>
      <w:r w:rsidRPr="00715148">
        <w:rPr>
          <w:rFonts w:ascii="Arial" w:eastAsia="Times New Roman" w:hAnsi="Arial"/>
        </w:rPr>
        <w:t>Details of properties searched:</w:t>
      </w:r>
    </w:p>
    <w:p w:rsidR="00441739" w:rsidRPr="00715148" w:rsidRDefault="0020539B" w:rsidP="00715148">
      <w:pPr>
        <w:pStyle w:val="ListParagraph"/>
        <w:numPr>
          <w:ilvl w:val="0"/>
          <w:numId w:val="8"/>
        </w:numPr>
        <w:spacing w:line="360" w:lineRule="auto"/>
        <w:rPr>
          <w:rFonts w:ascii="Arial" w:eastAsia="Times New Roman" w:hAnsi="Arial"/>
        </w:rPr>
      </w:pPr>
      <w:r>
        <w:rPr>
          <w:rFonts w:ascii="Arial" w:eastAsia="Times New Roman" w:hAnsi="Arial"/>
        </w:rPr>
        <w:t>One business and one</w:t>
      </w:r>
      <w:r w:rsidR="00441739" w:rsidRPr="00715148">
        <w:rPr>
          <w:rFonts w:ascii="Arial" w:eastAsia="Times New Roman" w:hAnsi="Arial"/>
        </w:rPr>
        <w:t xml:space="preserve"> residential propert</w:t>
      </w:r>
      <w:r>
        <w:rPr>
          <w:rFonts w:ascii="Arial" w:eastAsia="Times New Roman" w:hAnsi="Arial"/>
        </w:rPr>
        <w:t>y</w:t>
      </w:r>
      <w:r w:rsidR="00441739" w:rsidRPr="00715148">
        <w:rPr>
          <w:rFonts w:ascii="Arial" w:eastAsia="Times New Roman" w:hAnsi="Arial"/>
        </w:rPr>
        <w:t xml:space="preserve"> searched in </w:t>
      </w:r>
      <w:r w:rsidR="00404413">
        <w:rPr>
          <w:rFonts w:ascii="Arial" w:eastAsia="Times New Roman" w:hAnsi="Arial"/>
        </w:rPr>
        <w:t>West</w:t>
      </w:r>
      <w:r w:rsidR="00441739" w:rsidRPr="00715148">
        <w:rPr>
          <w:rFonts w:ascii="Arial" w:eastAsia="Times New Roman" w:hAnsi="Arial"/>
        </w:rPr>
        <w:t xml:space="preserve"> Fife</w:t>
      </w:r>
      <w:r w:rsidR="002B231C" w:rsidRPr="00715148">
        <w:rPr>
          <w:rFonts w:ascii="Arial" w:eastAsia="Times New Roman" w:hAnsi="Arial"/>
        </w:rPr>
        <w:t>.</w:t>
      </w:r>
    </w:p>
    <w:p w:rsidR="00441739" w:rsidRPr="00715148" w:rsidRDefault="00441739" w:rsidP="00715148">
      <w:pPr>
        <w:pStyle w:val="ListParagraph"/>
        <w:numPr>
          <w:ilvl w:val="0"/>
          <w:numId w:val="8"/>
        </w:numPr>
        <w:spacing w:line="360" w:lineRule="auto"/>
        <w:rPr>
          <w:rFonts w:ascii="Arial" w:eastAsia="Times New Roman" w:hAnsi="Arial"/>
        </w:rPr>
      </w:pPr>
      <w:r w:rsidRPr="00715148">
        <w:rPr>
          <w:rFonts w:ascii="Arial" w:eastAsia="Times New Roman" w:hAnsi="Arial"/>
        </w:rPr>
        <w:t xml:space="preserve">One business and </w:t>
      </w:r>
      <w:r w:rsidR="00644BA2" w:rsidRPr="00715148">
        <w:rPr>
          <w:rFonts w:ascii="Arial" w:eastAsia="Times New Roman" w:hAnsi="Arial"/>
        </w:rPr>
        <w:t>two</w:t>
      </w:r>
      <w:r w:rsidRPr="00715148">
        <w:rPr>
          <w:rFonts w:ascii="Arial" w:eastAsia="Times New Roman" w:hAnsi="Arial"/>
        </w:rPr>
        <w:t xml:space="preserve"> residential properties searched in North Edinburgh</w:t>
      </w:r>
      <w:r w:rsidR="002B231C" w:rsidRPr="00715148">
        <w:rPr>
          <w:rFonts w:ascii="Arial" w:eastAsia="Times New Roman" w:hAnsi="Arial"/>
        </w:rPr>
        <w:t>.</w:t>
      </w:r>
    </w:p>
    <w:p w:rsidR="00715148" w:rsidRPr="00715148" w:rsidRDefault="00715148" w:rsidP="00715148">
      <w:pPr>
        <w:spacing w:line="360" w:lineRule="auto"/>
        <w:ind w:left="720"/>
        <w:rPr>
          <w:rFonts w:ascii="Arial" w:eastAsia="Times New Roman" w:hAnsi="Arial" w:cs="Arial"/>
          <w:szCs w:val="20"/>
        </w:rPr>
      </w:pPr>
    </w:p>
    <w:p w:rsidR="00715148" w:rsidRDefault="00E45059" w:rsidP="00715148">
      <w:pPr>
        <w:pStyle w:val="ListParagraph"/>
        <w:numPr>
          <w:ilvl w:val="0"/>
          <w:numId w:val="7"/>
        </w:numPr>
        <w:spacing w:line="360" w:lineRule="auto"/>
        <w:rPr>
          <w:rFonts w:ascii="Arial" w:eastAsia="Times New Roman" w:hAnsi="Arial" w:cs="Arial"/>
          <w:szCs w:val="20"/>
        </w:rPr>
      </w:pPr>
      <w:r w:rsidRPr="00715148">
        <w:rPr>
          <w:rFonts w:ascii="Arial" w:eastAsia="Times New Roman" w:hAnsi="Arial" w:cs="Arial"/>
          <w:szCs w:val="20"/>
        </w:rPr>
        <w:t>HM Revenue and Customs is a committed member of the Scottish Government’s Serious Organised Crime Task Force. The Task Force has a remit to pursue serious organised crime in all its forms by bringing together all agencies involved in tackling organised crime groups. Task Force members include the Cabinet Secretary for Justice, the Lord Advocate, representatives from the Crown Office and Procurator Fiscal Service, the Scottish Government, Police Scotland, HMRC, NCA, SPS and the Scottish Business Resilience Centre, amongst others.</w:t>
      </w:r>
    </w:p>
    <w:p w:rsidR="00E45059" w:rsidRPr="00715148" w:rsidRDefault="00E45059" w:rsidP="00715148">
      <w:pPr>
        <w:spacing w:line="360" w:lineRule="auto"/>
        <w:ind w:left="360"/>
        <w:rPr>
          <w:rFonts w:ascii="Arial" w:eastAsia="Times New Roman" w:hAnsi="Arial" w:cs="Arial"/>
          <w:szCs w:val="20"/>
        </w:rPr>
      </w:pPr>
      <w:r w:rsidRPr="00715148">
        <w:rPr>
          <w:rFonts w:ascii="Arial" w:eastAsia="Times New Roman" w:hAnsi="Arial" w:cs="Arial"/>
          <w:szCs w:val="20"/>
        </w:rPr>
        <w:t xml:space="preserve"> </w:t>
      </w:r>
    </w:p>
    <w:p w:rsidR="00E45059" w:rsidRDefault="00E45059" w:rsidP="00715148">
      <w:pPr>
        <w:pStyle w:val="ListParagraph"/>
        <w:numPr>
          <w:ilvl w:val="0"/>
          <w:numId w:val="7"/>
        </w:numPr>
        <w:spacing w:line="360" w:lineRule="auto"/>
        <w:rPr>
          <w:rFonts w:ascii="Arial" w:eastAsia="Times New Roman" w:hAnsi="Arial" w:cs="Arial"/>
          <w:szCs w:val="20"/>
        </w:rPr>
      </w:pPr>
      <w:r w:rsidRPr="00715148">
        <w:rPr>
          <w:rFonts w:ascii="Arial" w:eastAsia="Times New Roman" w:hAnsi="Arial" w:cs="Arial"/>
          <w:szCs w:val="20"/>
        </w:rPr>
        <w:t>Suspected financial crime can be reported to the Customs Hotline on 0800 59 5000.</w:t>
      </w:r>
    </w:p>
    <w:p w:rsidR="00715148" w:rsidRPr="00715148" w:rsidRDefault="00715148" w:rsidP="00715148">
      <w:pPr>
        <w:spacing w:line="360" w:lineRule="auto"/>
        <w:rPr>
          <w:rFonts w:ascii="Arial" w:eastAsia="Times New Roman" w:hAnsi="Arial" w:cs="Arial"/>
          <w:szCs w:val="20"/>
        </w:rPr>
      </w:pPr>
    </w:p>
    <w:p w:rsidR="00E45059" w:rsidRDefault="00E45059" w:rsidP="00715148">
      <w:pPr>
        <w:pStyle w:val="ListParagraph"/>
        <w:numPr>
          <w:ilvl w:val="0"/>
          <w:numId w:val="7"/>
        </w:numPr>
        <w:spacing w:line="360" w:lineRule="auto"/>
        <w:jc w:val="both"/>
        <w:rPr>
          <w:rFonts w:ascii="Arial" w:eastAsia="Times New Roman" w:hAnsi="Arial" w:cs="Arial"/>
        </w:rPr>
      </w:pPr>
      <w:r w:rsidRPr="00715148">
        <w:rPr>
          <w:rFonts w:ascii="Arial" w:eastAsia="Times New Roman" w:hAnsi="Arial" w:cs="Arial"/>
        </w:rPr>
        <w:t xml:space="preserve">Images are available on HMRC’s Flickr site </w:t>
      </w:r>
      <w:hyperlink r:id="rId6" w:history="1">
        <w:r w:rsidRPr="00715148">
          <w:rPr>
            <w:rFonts w:ascii="Arial" w:eastAsia="Times New Roman" w:hAnsi="Arial" w:cs="Arial"/>
          </w:rPr>
          <w:t>www.flickr.com/hmrcgovuk</w:t>
        </w:r>
      </w:hyperlink>
      <w:r w:rsidRPr="00715148">
        <w:rPr>
          <w:rFonts w:ascii="Arial" w:eastAsia="Times New Roman" w:hAnsi="Arial" w:cs="Arial"/>
        </w:rPr>
        <w:t xml:space="preserve"> </w:t>
      </w:r>
    </w:p>
    <w:p w:rsidR="00715148" w:rsidRPr="00715148" w:rsidRDefault="00715148" w:rsidP="00715148">
      <w:pPr>
        <w:spacing w:line="360" w:lineRule="auto"/>
        <w:jc w:val="both"/>
        <w:rPr>
          <w:rFonts w:ascii="Arial" w:eastAsia="Times New Roman" w:hAnsi="Arial" w:cs="Arial"/>
        </w:rPr>
      </w:pPr>
    </w:p>
    <w:p w:rsidR="00E45059" w:rsidRPr="00715148" w:rsidRDefault="00E45059" w:rsidP="00715148">
      <w:pPr>
        <w:pStyle w:val="ListParagraph"/>
        <w:numPr>
          <w:ilvl w:val="0"/>
          <w:numId w:val="7"/>
        </w:numPr>
        <w:spacing w:line="360" w:lineRule="auto"/>
        <w:jc w:val="both"/>
        <w:rPr>
          <w:rFonts w:ascii="Arial" w:eastAsia="Times New Roman" w:hAnsi="Arial" w:cs="Arial"/>
        </w:rPr>
      </w:pPr>
      <w:r w:rsidRPr="00715148">
        <w:rPr>
          <w:rFonts w:ascii="Arial" w:eastAsia="Times New Roman" w:hAnsi="Arial" w:cs="Arial"/>
        </w:rPr>
        <w:t>Follow HMRC’s press office on Twitter @HMRCpressoffice</w:t>
      </w:r>
    </w:p>
    <w:p w:rsidR="00D96851" w:rsidRPr="00E45059" w:rsidRDefault="00A64C88" w:rsidP="00E45059">
      <w:pPr>
        <w:spacing w:line="360" w:lineRule="auto"/>
        <w:rPr>
          <w:rFonts w:ascii="Arial" w:eastAsia="Times New Roman" w:hAnsi="Arial"/>
        </w:rPr>
      </w:pPr>
    </w:p>
    <w:p w:rsidR="00F2244F" w:rsidRPr="00F2244F" w:rsidRDefault="00F2244F" w:rsidP="00F2244F">
      <w:pPr>
        <w:spacing w:line="360" w:lineRule="auto"/>
        <w:rPr>
          <w:rFonts w:ascii="Arial" w:hAnsi="Arial" w:cs="Arial"/>
          <w:b/>
          <w:bCs/>
        </w:rPr>
      </w:pPr>
      <w:r w:rsidRPr="00F2244F">
        <w:rPr>
          <w:rFonts w:ascii="Arial" w:hAnsi="Arial" w:cs="Arial"/>
          <w:b/>
          <w:bCs/>
        </w:rPr>
        <w:t>Issued by HM Revenue &amp; Customs Press Office</w:t>
      </w:r>
    </w:p>
    <w:p w:rsidR="00F2244F" w:rsidRPr="00F2244F" w:rsidRDefault="00F2244F" w:rsidP="00F2244F">
      <w:pPr>
        <w:spacing w:line="360" w:lineRule="auto"/>
        <w:rPr>
          <w:rFonts w:ascii="Arial" w:hAnsi="Arial" w:cs="Arial"/>
          <w:b/>
          <w:bCs/>
        </w:rPr>
      </w:pPr>
      <w:r w:rsidRPr="00F2244F">
        <w:rPr>
          <w:rFonts w:ascii="Arial" w:hAnsi="Arial" w:cs="Arial"/>
          <w:b/>
          <w:bCs/>
        </w:rPr>
        <w:t>Press enquiries only please contact:</w:t>
      </w:r>
    </w:p>
    <w:p w:rsidR="00F2244F" w:rsidRPr="00F2244F" w:rsidRDefault="00F2244F" w:rsidP="00F2244F">
      <w:pPr>
        <w:spacing w:line="360" w:lineRule="auto"/>
        <w:rPr>
          <w:rFonts w:ascii="Arial" w:hAnsi="Arial" w:cs="Arial"/>
          <w:b/>
          <w:bCs/>
        </w:rPr>
      </w:pPr>
    </w:p>
    <w:p w:rsidR="00F2244F" w:rsidRPr="00F2244F" w:rsidRDefault="00F2244F" w:rsidP="00F2244F">
      <w:pPr>
        <w:spacing w:line="360" w:lineRule="auto"/>
        <w:rPr>
          <w:rFonts w:ascii="Arial" w:hAnsi="Arial" w:cs="Arial"/>
        </w:rPr>
      </w:pPr>
      <w:r w:rsidRPr="00F2244F">
        <w:rPr>
          <w:rFonts w:ascii="Arial" w:hAnsi="Arial" w:cs="Arial"/>
        </w:rPr>
        <w:t>Greg Black</w:t>
      </w:r>
    </w:p>
    <w:p w:rsidR="00F2244F" w:rsidRPr="00F2244F" w:rsidRDefault="00F2244F" w:rsidP="00F2244F">
      <w:pPr>
        <w:spacing w:line="360" w:lineRule="auto"/>
        <w:rPr>
          <w:rFonts w:ascii="Arial" w:hAnsi="Arial" w:cs="Arial"/>
        </w:rPr>
      </w:pPr>
      <w:r w:rsidRPr="00F2244F">
        <w:rPr>
          <w:rFonts w:ascii="Arial" w:hAnsi="Arial" w:cs="Arial"/>
        </w:rPr>
        <w:lastRenderedPageBreak/>
        <w:t>Tel: 03000 546 374</w:t>
      </w:r>
    </w:p>
    <w:p w:rsidR="00F2244F" w:rsidRPr="00F2244F" w:rsidRDefault="00F2244F" w:rsidP="00F2244F">
      <w:pPr>
        <w:spacing w:line="360" w:lineRule="auto"/>
        <w:rPr>
          <w:rFonts w:ascii="Arial" w:hAnsi="Arial" w:cs="Arial"/>
        </w:rPr>
      </w:pPr>
      <w:r w:rsidRPr="00F2244F">
        <w:rPr>
          <w:rFonts w:ascii="Arial" w:hAnsi="Arial" w:cs="Arial"/>
        </w:rPr>
        <w:t xml:space="preserve">Email: </w:t>
      </w:r>
      <w:hyperlink r:id="rId7" w:history="1">
        <w:r w:rsidRPr="00F2244F">
          <w:rPr>
            <w:rFonts w:ascii="Arial" w:hAnsi="Arial" w:cs="Arial"/>
            <w:color w:val="0000FF"/>
            <w:u w:val="single"/>
          </w:rPr>
          <w:t>greg.black@hmrc.gsi.gov.uk</w:t>
        </w:r>
      </w:hyperlink>
      <w:r w:rsidRPr="00F2244F">
        <w:rPr>
          <w:rFonts w:ascii="Arial" w:hAnsi="Arial" w:cs="Arial"/>
        </w:rPr>
        <w:t xml:space="preserve"> </w:t>
      </w:r>
    </w:p>
    <w:p w:rsidR="00F2244F" w:rsidRPr="00F2244F" w:rsidRDefault="00F2244F" w:rsidP="00F2244F">
      <w:pPr>
        <w:spacing w:line="360" w:lineRule="auto"/>
        <w:rPr>
          <w:rFonts w:ascii="Arial" w:hAnsi="Arial" w:cs="Arial"/>
        </w:rPr>
      </w:pPr>
      <w:r w:rsidRPr="00F2244F">
        <w:rPr>
          <w:rFonts w:ascii="Arial" w:hAnsi="Arial" w:cs="Arial"/>
        </w:rPr>
        <w:t>Or</w:t>
      </w:r>
    </w:p>
    <w:p w:rsidR="00F2244F" w:rsidRPr="00F2244F" w:rsidRDefault="00404413" w:rsidP="00F2244F">
      <w:pPr>
        <w:spacing w:line="360" w:lineRule="auto"/>
        <w:rPr>
          <w:rFonts w:ascii="Arial" w:hAnsi="Arial" w:cs="Arial"/>
        </w:rPr>
      </w:pPr>
      <w:r>
        <w:rPr>
          <w:rFonts w:ascii="Arial" w:hAnsi="Arial" w:cs="Arial"/>
        </w:rPr>
        <w:t xml:space="preserve">Martin </w:t>
      </w:r>
      <w:proofErr w:type="spellStart"/>
      <w:r>
        <w:rPr>
          <w:rFonts w:ascii="Arial" w:hAnsi="Arial" w:cs="Arial"/>
        </w:rPr>
        <w:t>Couper</w:t>
      </w:r>
      <w:proofErr w:type="spellEnd"/>
      <w:r>
        <w:rPr>
          <w:rFonts w:ascii="Arial" w:hAnsi="Arial" w:cs="Arial"/>
        </w:rPr>
        <w:t xml:space="preserve"> (Police Scotland)</w:t>
      </w:r>
    </w:p>
    <w:p w:rsidR="00F2244F" w:rsidRPr="00F2244F" w:rsidRDefault="00F2244F" w:rsidP="00F2244F">
      <w:pPr>
        <w:spacing w:line="360" w:lineRule="auto"/>
        <w:rPr>
          <w:rFonts w:ascii="Arial" w:hAnsi="Arial" w:cs="Arial"/>
        </w:rPr>
      </w:pPr>
      <w:r w:rsidRPr="00F2244F">
        <w:rPr>
          <w:rFonts w:ascii="Arial" w:hAnsi="Arial" w:cs="Arial"/>
        </w:rPr>
        <w:t xml:space="preserve">Tel:      </w:t>
      </w:r>
      <w:r w:rsidR="00404413" w:rsidRPr="00404413">
        <w:rPr>
          <w:rFonts w:ascii="Arial" w:hAnsi="Arial" w:cs="Arial"/>
        </w:rPr>
        <w:t>0131 311 3083</w:t>
      </w:r>
    </w:p>
    <w:p w:rsidR="00F2244F" w:rsidRPr="00F2244F" w:rsidRDefault="00F2244F" w:rsidP="00F2244F">
      <w:pPr>
        <w:spacing w:line="360" w:lineRule="auto"/>
        <w:rPr>
          <w:rFonts w:ascii="Arial" w:hAnsi="Arial" w:cs="Arial"/>
        </w:rPr>
      </w:pPr>
      <w:r w:rsidRPr="00F2244F">
        <w:rPr>
          <w:rFonts w:ascii="Arial" w:hAnsi="Arial" w:cs="Arial"/>
        </w:rPr>
        <w:t xml:space="preserve">Email: </w:t>
      </w:r>
      <w:hyperlink r:id="rId8" w:history="1">
        <w:r w:rsidR="00404413" w:rsidRPr="007569FB">
          <w:rPr>
            <w:rStyle w:val="Hyperlink"/>
            <w:rFonts w:ascii="Arial" w:hAnsi="Arial" w:cs="Arial"/>
          </w:rPr>
          <w:t>martin.couper@scotland.pnn.police.uk</w:t>
        </w:r>
      </w:hyperlink>
      <w:r w:rsidR="00404413">
        <w:rPr>
          <w:rFonts w:ascii="Arial" w:hAnsi="Arial" w:cs="Arial"/>
        </w:rPr>
        <w:t xml:space="preserve"> </w:t>
      </w:r>
    </w:p>
    <w:p w:rsidR="00F2244F" w:rsidRPr="00F2244F" w:rsidRDefault="00F2244F" w:rsidP="00F2244F">
      <w:pPr>
        <w:spacing w:line="360" w:lineRule="auto"/>
        <w:rPr>
          <w:rFonts w:ascii="Arial" w:hAnsi="Arial" w:cs="Arial"/>
        </w:rPr>
      </w:pPr>
    </w:p>
    <w:p w:rsidR="00F2244F" w:rsidRPr="00F2244F" w:rsidRDefault="00F2244F" w:rsidP="00F2244F">
      <w:pPr>
        <w:spacing w:line="360" w:lineRule="auto"/>
        <w:rPr>
          <w:rFonts w:ascii="Arial" w:hAnsi="Arial" w:cs="Arial"/>
        </w:rPr>
      </w:pPr>
    </w:p>
    <w:p w:rsidR="00F2244F" w:rsidRPr="00F2244F" w:rsidRDefault="00F2244F" w:rsidP="00F2244F">
      <w:pPr>
        <w:spacing w:line="360" w:lineRule="auto"/>
        <w:jc w:val="both"/>
        <w:rPr>
          <w:rFonts w:ascii="Arial" w:eastAsia="Times New Roman" w:hAnsi="Arial" w:cs="Arial"/>
          <w:szCs w:val="20"/>
        </w:rPr>
      </w:pPr>
      <w:r w:rsidRPr="00F2244F">
        <w:rPr>
          <w:rFonts w:ascii="Arial" w:eastAsia="Times New Roman" w:hAnsi="Arial"/>
          <w:szCs w:val="20"/>
        </w:rPr>
        <w:t xml:space="preserve">Out of hours Tel:         07860 359544          </w:t>
      </w:r>
    </w:p>
    <w:p w:rsidR="00F2244F" w:rsidRPr="00F2244F" w:rsidRDefault="00F2244F" w:rsidP="00F2244F">
      <w:pPr>
        <w:spacing w:line="360" w:lineRule="auto"/>
        <w:jc w:val="both"/>
        <w:rPr>
          <w:rFonts w:ascii="Arial" w:eastAsia="Times New Roman" w:hAnsi="Arial"/>
          <w:b/>
          <w:bCs/>
          <w:szCs w:val="20"/>
        </w:rPr>
      </w:pPr>
    </w:p>
    <w:p w:rsidR="00F2244F" w:rsidRPr="00F2244F" w:rsidRDefault="00F2244F" w:rsidP="00F2244F">
      <w:pPr>
        <w:spacing w:line="360" w:lineRule="auto"/>
        <w:jc w:val="both"/>
        <w:rPr>
          <w:rFonts w:ascii="Arial" w:eastAsia="Times New Roman" w:hAnsi="Arial"/>
          <w:szCs w:val="20"/>
        </w:rPr>
      </w:pPr>
      <w:r w:rsidRPr="00F2244F">
        <w:rPr>
          <w:rFonts w:ascii="Arial" w:eastAsia="Times New Roman" w:hAnsi="Arial"/>
          <w:b/>
          <w:bCs/>
          <w:szCs w:val="20"/>
        </w:rPr>
        <w:t xml:space="preserve">Website          </w:t>
      </w:r>
      <w:hyperlink r:id="rId9" w:history="1">
        <w:r w:rsidRPr="00F2244F">
          <w:rPr>
            <w:rFonts w:ascii="Arial" w:eastAsia="Times New Roman" w:hAnsi="Arial"/>
            <w:color w:val="0000FF"/>
            <w:szCs w:val="20"/>
            <w:u w:val="single"/>
          </w:rPr>
          <w:t>www.gov.uk/hmrc</w:t>
        </w:r>
      </w:hyperlink>
      <w:r w:rsidRPr="00F2244F">
        <w:rPr>
          <w:rFonts w:ascii="Arial" w:eastAsia="Times New Roman" w:hAnsi="Arial"/>
          <w:szCs w:val="20"/>
        </w:rPr>
        <w:t xml:space="preserve"> </w:t>
      </w:r>
    </w:p>
    <w:p w:rsidR="00F2244F" w:rsidRPr="00F2244F" w:rsidRDefault="00F2244F">
      <w:pPr>
        <w:rPr>
          <w:rFonts w:ascii="Arial" w:hAnsi="Arial" w:cs="Arial"/>
        </w:rPr>
      </w:pPr>
    </w:p>
    <w:sectPr w:rsidR="00F2244F" w:rsidRPr="00F2244F" w:rsidSect="002D034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3B1A"/>
    <w:multiLevelType w:val="hybridMultilevel"/>
    <w:tmpl w:val="0DD87D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F03EB0"/>
    <w:multiLevelType w:val="hybridMultilevel"/>
    <w:tmpl w:val="10BA2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81C85"/>
    <w:multiLevelType w:val="hybridMultilevel"/>
    <w:tmpl w:val="23E09D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72D52"/>
    <w:multiLevelType w:val="hybridMultilevel"/>
    <w:tmpl w:val="B25037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02E0C41"/>
    <w:multiLevelType w:val="hybridMultilevel"/>
    <w:tmpl w:val="9656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DB05FE"/>
    <w:multiLevelType w:val="hybridMultilevel"/>
    <w:tmpl w:val="1132F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051CD7"/>
    <w:multiLevelType w:val="hybridMultilevel"/>
    <w:tmpl w:val="85AE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3B584B"/>
    <w:multiLevelType w:val="hybridMultilevel"/>
    <w:tmpl w:val="D5A0D3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A2"/>
    <w:rsid w:val="00041C04"/>
    <w:rsid w:val="000A72E4"/>
    <w:rsid w:val="00122442"/>
    <w:rsid w:val="0020539B"/>
    <w:rsid w:val="002A594C"/>
    <w:rsid w:val="002B231C"/>
    <w:rsid w:val="002D034B"/>
    <w:rsid w:val="002E3E5F"/>
    <w:rsid w:val="00332986"/>
    <w:rsid w:val="003646E0"/>
    <w:rsid w:val="003664C3"/>
    <w:rsid w:val="00404413"/>
    <w:rsid w:val="00441739"/>
    <w:rsid w:val="004C1A41"/>
    <w:rsid w:val="004F1DA5"/>
    <w:rsid w:val="005A5107"/>
    <w:rsid w:val="005B44EC"/>
    <w:rsid w:val="005B5FA2"/>
    <w:rsid w:val="005E2B1E"/>
    <w:rsid w:val="00644BA2"/>
    <w:rsid w:val="00711F75"/>
    <w:rsid w:val="00715148"/>
    <w:rsid w:val="007E52F2"/>
    <w:rsid w:val="00815BD5"/>
    <w:rsid w:val="00A0600A"/>
    <w:rsid w:val="00A64C88"/>
    <w:rsid w:val="00A66912"/>
    <w:rsid w:val="00B339BB"/>
    <w:rsid w:val="00B67D47"/>
    <w:rsid w:val="00B70F57"/>
    <w:rsid w:val="00BE6230"/>
    <w:rsid w:val="00C0781B"/>
    <w:rsid w:val="00C618FE"/>
    <w:rsid w:val="00CA2216"/>
    <w:rsid w:val="00D67850"/>
    <w:rsid w:val="00E1016D"/>
    <w:rsid w:val="00E31304"/>
    <w:rsid w:val="00E43ED5"/>
    <w:rsid w:val="00E45059"/>
    <w:rsid w:val="00E54842"/>
    <w:rsid w:val="00F2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2F100-0DB9-4A56-B784-6A995052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4F"/>
    <w:pPr>
      <w:ind w:left="720"/>
      <w:contextualSpacing/>
    </w:pPr>
  </w:style>
  <w:style w:type="paragraph" w:styleId="BalloonText">
    <w:name w:val="Balloon Text"/>
    <w:basedOn w:val="Normal"/>
    <w:link w:val="BalloonTextChar"/>
    <w:uiPriority w:val="99"/>
    <w:semiHidden/>
    <w:unhideWhenUsed/>
    <w:rsid w:val="00E45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59"/>
    <w:rPr>
      <w:rFonts w:ascii="Segoe UI" w:hAnsi="Segoe UI" w:cs="Segoe UI"/>
      <w:sz w:val="18"/>
      <w:szCs w:val="18"/>
    </w:rPr>
  </w:style>
  <w:style w:type="character" w:styleId="CommentReference">
    <w:name w:val="annotation reference"/>
    <w:basedOn w:val="DefaultParagraphFont"/>
    <w:uiPriority w:val="99"/>
    <w:semiHidden/>
    <w:unhideWhenUsed/>
    <w:rsid w:val="002B231C"/>
    <w:rPr>
      <w:sz w:val="16"/>
      <w:szCs w:val="16"/>
    </w:rPr>
  </w:style>
  <w:style w:type="paragraph" w:styleId="CommentText">
    <w:name w:val="annotation text"/>
    <w:basedOn w:val="Normal"/>
    <w:link w:val="CommentTextChar"/>
    <w:uiPriority w:val="99"/>
    <w:semiHidden/>
    <w:unhideWhenUsed/>
    <w:rsid w:val="002B231C"/>
    <w:rPr>
      <w:sz w:val="20"/>
      <w:szCs w:val="20"/>
    </w:rPr>
  </w:style>
  <w:style w:type="character" w:customStyle="1" w:styleId="CommentTextChar">
    <w:name w:val="Comment Text Char"/>
    <w:basedOn w:val="DefaultParagraphFont"/>
    <w:link w:val="CommentText"/>
    <w:uiPriority w:val="99"/>
    <w:semiHidden/>
    <w:rsid w:val="002B231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231C"/>
    <w:rPr>
      <w:b/>
      <w:bCs/>
    </w:rPr>
  </w:style>
  <w:style w:type="character" w:customStyle="1" w:styleId="CommentSubjectChar">
    <w:name w:val="Comment Subject Char"/>
    <w:basedOn w:val="CommentTextChar"/>
    <w:link w:val="CommentSubject"/>
    <w:uiPriority w:val="99"/>
    <w:semiHidden/>
    <w:rsid w:val="002B231C"/>
    <w:rPr>
      <w:rFonts w:ascii="Calibri" w:hAnsi="Calibri" w:cs="Times New Roman"/>
      <w:b/>
      <w:bCs/>
      <w:sz w:val="20"/>
      <w:szCs w:val="20"/>
    </w:rPr>
  </w:style>
  <w:style w:type="character" w:styleId="Hyperlink">
    <w:name w:val="Hyperlink"/>
    <w:basedOn w:val="DefaultParagraphFont"/>
    <w:uiPriority w:val="99"/>
    <w:unhideWhenUsed/>
    <w:rsid w:val="00404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0307">
      <w:bodyDiv w:val="1"/>
      <w:marLeft w:val="0"/>
      <w:marRight w:val="0"/>
      <w:marTop w:val="0"/>
      <w:marBottom w:val="0"/>
      <w:divBdr>
        <w:top w:val="none" w:sz="0" w:space="0" w:color="auto"/>
        <w:left w:val="none" w:sz="0" w:space="0" w:color="auto"/>
        <w:bottom w:val="none" w:sz="0" w:space="0" w:color="auto"/>
        <w:right w:val="none" w:sz="0" w:space="0" w:color="auto"/>
      </w:divBdr>
    </w:div>
    <w:div w:id="1073041488">
      <w:bodyDiv w:val="1"/>
      <w:marLeft w:val="0"/>
      <w:marRight w:val="0"/>
      <w:marTop w:val="0"/>
      <w:marBottom w:val="0"/>
      <w:divBdr>
        <w:top w:val="none" w:sz="0" w:space="0" w:color="auto"/>
        <w:left w:val="none" w:sz="0" w:space="0" w:color="auto"/>
        <w:bottom w:val="none" w:sz="0" w:space="0" w:color="auto"/>
        <w:right w:val="none" w:sz="0" w:space="0" w:color="auto"/>
      </w:divBdr>
    </w:div>
    <w:div w:id="1634868359">
      <w:bodyDiv w:val="1"/>
      <w:marLeft w:val="0"/>
      <w:marRight w:val="0"/>
      <w:marTop w:val="0"/>
      <w:marBottom w:val="0"/>
      <w:divBdr>
        <w:top w:val="none" w:sz="0" w:space="0" w:color="auto"/>
        <w:left w:val="none" w:sz="0" w:space="0" w:color="auto"/>
        <w:bottom w:val="none" w:sz="0" w:space="0" w:color="auto"/>
        <w:right w:val="none" w:sz="0" w:space="0" w:color="auto"/>
      </w:divBdr>
    </w:div>
    <w:div w:id="18263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couper@scotland.pnn.police.uk" TargetMode="External"/><Relationship Id="rId3" Type="http://schemas.openxmlformats.org/officeDocument/2006/relationships/settings" Target="settings.xml"/><Relationship Id="rId7" Type="http://schemas.openxmlformats.org/officeDocument/2006/relationships/hyperlink" Target="mailto:greg.black@hmrc.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ckr.com/hmrc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hm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Greg (Corp Comms Press Office)</dc:creator>
  <cp:keywords/>
  <dc:description/>
  <cp:lastModifiedBy>Black, Greg (Corp Comms Press Office)</cp:lastModifiedBy>
  <cp:revision>12</cp:revision>
  <cp:lastPrinted>2015-05-21T14:12:00Z</cp:lastPrinted>
  <dcterms:created xsi:type="dcterms:W3CDTF">2015-05-27T10:44:00Z</dcterms:created>
  <dcterms:modified xsi:type="dcterms:W3CDTF">2015-05-28T08:21:00Z</dcterms:modified>
</cp:coreProperties>
</file>