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41E4" w14:textId="11177B84" w:rsidR="00C552AB" w:rsidRPr="00C552AB" w:rsidRDefault="00C552AB" w:rsidP="0095496E">
      <w:pPr>
        <w:shd w:val="clear" w:color="auto" w:fill="FFFFFF"/>
        <w:spacing w:after="100" w:afterAutospacing="1" w:line="276" w:lineRule="auto"/>
        <w:outlineLvl w:val="3"/>
        <w:rPr>
          <w:rFonts w:ascii="Arial" w:eastAsia="Times New Roman" w:hAnsi="Arial" w:cs="Arial"/>
          <w:color w:val="212529"/>
          <w:sz w:val="24"/>
          <w:szCs w:val="24"/>
          <w:lang w:eastAsia="sv-SE"/>
        </w:rPr>
      </w:pPr>
    </w:p>
    <w:p w14:paraId="4B7C6E9A" w14:textId="39D7AA72" w:rsidR="002038B9" w:rsidRPr="008F116E" w:rsidRDefault="00AA6602" w:rsidP="002038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sv-SE"/>
        </w:rPr>
      </w:pPr>
      <w:r w:rsidRPr="00A87909">
        <w:rPr>
          <w:rFonts w:ascii="ArialMT" w:eastAsia="Times New Roman" w:hAnsi="ArialMT" w:cs="Times New Roman"/>
          <w:color w:val="1E2328"/>
          <w:sz w:val="20"/>
          <w:szCs w:val="20"/>
        </w:rPr>
        <w:t xml:space="preserve">Stockholm </w:t>
      </w:r>
      <w:r w:rsidR="000D4D17">
        <w:rPr>
          <w:rFonts w:ascii="ArialMT" w:eastAsia="Times New Roman" w:hAnsi="ArialMT" w:cs="Times New Roman"/>
          <w:color w:val="1E2328"/>
          <w:sz w:val="20"/>
          <w:szCs w:val="20"/>
        </w:rPr>
        <w:t>tisdag</w:t>
      </w:r>
      <w:r w:rsidR="008A6F29">
        <w:rPr>
          <w:rFonts w:ascii="ArialMT" w:eastAsia="Times New Roman" w:hAnsi="ArialMT" w:cs="Times New Roman"/>
          <w:color w:val="1E2328"/>
          <w:sz w:val="20"/>
          <w:szCs w:val="20"/>
        </w:rPr>
        <w:t xml:space="preserve"> </w:t>
      </w:r>
      <w:r w:rsidRPr="00A87909">
        <w:rPr>
          <w:rFonts w:ascii="ArialMT" w:eastAsia="Times New Roman" w:hAnsi="ArialMT" w:cs="Times New Roman"/>
          <w:color w:val="1E2328"/>
          <w:sz w:val="20"/>
          <w:szCs w:val="20"/>
        </w:rPr>
        <w:t xml:space="preserve">den </w:t>
      </w:r>
      <w:r w:rsidR="000D4D17">
        <w:rPr>
          <w:rFonts w:ascii="ArialMT" w:eastAsia="Times New Roman" w:hAnsi="ArialMT" w:cs="Times New Roman"/>
          <w:color w:val="1E2328"/>
          <w:sz w:val="20"/>
          <w:szCs w:val="20"/>
        </w:rPr>
        <w:t>7</w:t>
      </w:r>
      <w:r w:rsidRPr="00A87909">
        <w:rPr>
          <w:rFonts w:ascii="ArialMT" w:eastAsia="Times New Roman" w:hAnsi="ArialMT" w:cs="Times New Roman"/>
          <w:color w:val="1E2328"/>
          <w:sz w:val="20"/>
          <w:szCs w:val="20"/>
        </w:rPr>
        <w:t xml:space="preserve"> </w:t>
      </w:r>
      <w:r w:rsidR="00667903">
        <w:rPr>
          <w:rFonts w:ascii="ArialMT" w:eastAsia="Times New Roman" w:hAnsi="ArialMT" w:cs="Times New Roman"/>
          <w:color w:val="1E2328"/>
          <w:sz w:val="20"/>
          <w:szCs w:val="20"/>
        </w:rPr>
        <w:t>juni</w:t>
      </w:r>
      <w:r w:rsidRPr="00A87909">
        <w:rPr>
          <w:rFonts w:ascii="ArialMT" w:eastAsia="Times New Roman" w:hAnsi="ArialMT" w:cs="Times New Roman"/>
          <w:color w:val="1E2328"/>
          <w:sz w:val="20"/>
          <w:szCs w:val="20"/>
        </w:rPr>
        <w:t xml:space="preserve"> 2022</w:t>
      </w:r>
      <w:r w:rsidRPr="00EB4D18">
        <w:rPr>
          <w:rFonts w:ascii="ArialMT" w:eastAsia="Times New Roman" w:hAnsi="ArialMT" w:cs="Times New Roman"/>
          <w:color w:val="1E2328"/>
          <w:sz w:val="20"/>
          <w:szCs w:val="20"/>
        </w:rPr>
        <w:t xml:space="preserve"> </w:t>
      </w:r>
      <w:r w:rsidR="00F87448" w:rsidRPr="003938C9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br/>
      </w:r>
      <w:r w:rsidR="00A5509C" w:rsidRPr="003938C9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 xml:space="preserve"> </w:t>
      </w:r>
      <w:r w:rsidR="000D4D36">
        <w:rPr>
          <w:rFonts w:ascii="Arial" w:eastAsia="Times New Roman" w:hAnsi="Arial" w:cs="Arial"/>
          <w:color w:val="212529"/>
          <w:sz w:val="20"/>
          <w:szCs w:val="20"/>
          <w:lang w:eastAsia="sv-SE"/>
        </w:rPr>
        <w:br/>
      </w:r>
      <w:r w:rsidR="002038B9">
        <w:rPr>
          <w:rFonts w:ascii="Arial" w:eastAsia="Times New Roman" w:hAnsi="Arial" w:cs="Arial"/>
          <w:b/>
          <w:bCs/>
          <w:color w:val="212529"/>
          <w:sz w:val="28"/>
          <w:szCs w:val="28"/>
          <w:lang w:eastAsia="sv-SE"/>
        </w:rPr>
        <w:t>Bristande kommunikation skapar stora säkerhetsrisker i bygg- och anläggningsbranschen</w:t>
      </w:r>
    </w:p>
    <w:p w14:paraId="2E14A34C" w14:textId="0B5BA1B6" w:rsidR="002038B9" w:rsidRDefault="002038B9" w:rsidP="002038B9">
      <w:pP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</w:pPr>
      <w:r w:rsidRPr="00365E4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>En ny studie från Brilliant</w:t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>Future</w:t>
      </w:r>
      <w:proofErr w:type="spellEnd"/>
      <w:r w:rsidRPr="00365E4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 xml:space="preserve"> visar att bygg</w:t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>- och anläggnings</w:t>
      </w:r>
      <w:r w:rsidRPr="00365E4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>branschens medarbetare</w:t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 xml:space="preserve"> upplever stora säkerhetsbrister i det dagliga arbetet. U</w:t>
      </w:r>
      <w:r w:rsidRPr="00365E4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>ndersökningen</w:t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 xml:space="preserve"> är baserad på </w:t>
      </w:r>
      <w:proofErr w:type="gramStart"/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>kvantitativ data</w:t>
      </w:r>
      <w:proofErr w:type="gramEnd"/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 xml:space="preserve"> från över 20</w:t>
      </w:r>
      <w:r w:rsidR="00A87909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> </w:t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>000</w:t>
      </w:r>
      <w:r w:rsidR="00A87909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 xml:space="preserve"> svar från</w:t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 xml:space="preserve"> medarbetarundersökningar och</w:t>
      </w:r>
      <w:r w:rsidRPr="00365E4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 xml:space="preserve"> </w:t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t>visar även vilka faktorer som ligger bakom säkerhetsriskerna i branschen.</w:t>
      </w:r>
    </w:p>
    <w:p w14:paraId="3CFE2396" w14:textId="12D8A574" w:rsidR="002038B9" w:rsidRPr="00365E42" w:rsidRDefault="002038B9" w:rsidP="002038B9">
      <w:pPr>
        <w:rPr>
          <w:rFonts w:ascii="Arial" w:hAnsi="Arial" w:cs="Arial"/>
          <w:color w:val="333333"/>
          <w:sz w:val="21"/>
          <w:szCs w:val="21"/>
        </w:rPr>
      </w:pPr>
      <w:r w:rsidRPr="005471B5">
        <w:rPr>
          <w:rFonts w:ascii="MarkPro-Book" w:eastAsia="Times New Roman" w:hAnsi="MarkPro-Book" w:cs="Times New Roman"/>
          <w:b/>
          <w:bCs/>
          <w:color w:val="000000"/>
          <w:bdr w:val="none" w:sz="0" w:space="0" w:color="auto" w:frame="1"/>
          <w:lang w:eastAsia="sv-SE"/>
        </w:rPr>
        <w:fldChar w:fldCharType="begin"/>
      </w:r>
      <w:r w:rsidRPr="005471B5">
        <w:rPr>
          <w:rFonts w:ascii="MarkPro-Book" w:eastAsia="Times New Roman" w:hAnsi="MarkPro-Book" w:cs="Times New Roman"/>
          <w:b/>
          <w:bCs/>
          <w:color w:val="000000"/>
          <w:bdr w:val="none" w:sz="0" w:space="0" w:color="auto" w:frame="1"/>
          <w:lang w:eastAsia="sv-SE"/>
        </w:rPr>
        <w:instrText xml:space="preserve"> INCLUDEPICTURE "https://lh5.googleusercontent.com/L5jXo-gtKPIrCasIcsAOXUVIUZH6TNn6RHR5O-9qbK-ErwpNwmSaKPhzblxIHZWxEJM9bgIOIwZH0Al-4Z1Bc42PAOD_67fEfOKtmGIb2kv_sZY4wsMDp5-KJIhyRwNFjq1Tvhcu" \* MERGEFORMATINET </w:instrText>
      </w:r>
      <w:r w:rsidRPr="005471B5">
        <w:rPr>
          <w:rFonts w:ascii="MarkPro-Book" w:eastAsia="Times New Roman" w:hAnsi="MarkPro-Book" w:cs="Times New Roman"/>
          <w:b/>
          <w:bCs/>
          <w:color w:val="000000"/>
          <w:bdr w:val="none" w:sz="0" w:space="0" w:color="auto" w:frame="1"/>
          <w:lang w:eastAsia="sv-SE"/>
        </w:rPr>
        <w:fldChar w:fldCharType="separate"/>
      </w:r>
      <w:r w:rsidRPr="005471B5">
        <w:rPr>
          <w:rFonts w:ascii="MarkPro-Book" w:eastAsia="Times New Roman" w:hAnsi="MarkPro-Book" w:cs="Times New Roman"/>
          <w:b/>
          <w:bCs/>
          <w:noProof/>
          <w:color w:val="000000"/>
          <w:bdr w:val="none" w:sz="0" w:space="0" w:color="auto" w:frame="1"/>
          <w:lang w:eastAsia="sv-SE"/>
        </w:rPr>
        <w:drawing>
          <wp:inline distT="0" distB="0" distL="0" distR="0" wp14:anchorId="130C76E2" wp14:editId="603982C2">
            <wp:extent cx="5760720" cy="3850640"/>
            <wp:effectExtent l="0" t="0" r="5080" b="0"/>
            <wp:docPr id="2" name="Bildobjekt 2" descr="En bild som visar person, friidrott, spo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bild som visar person, friidrott, spo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B5">
        <w:rPr>
          <w:rFonts w:ascii="MarkPro-Book" w:eastAsia="Times New Roman" w:hAnsi="MarkPro-Book" w:cs="Times New Roman"/>
          <w:b/>
          <w:bCs/>
          <w:color w:val="000000"/>
          <w:bdr w:val="none" w:sz="0" w:space="0" w:color="auto" w:frame="1"/>
          <w:lang w:eastAsia="sv-SE"/>
        </w:rPr>
        <w:fldChar w:fldCharType="end"/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br/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sv-SE"/>
        </w:rPr>
        <w:br/>
      </w:r>
      <w:r w:rsidRPr="00365E42">
        <w:rPr>
          <w:rFonts w:ascii="Arial" w:hAnsi="Arial" w:cs="Arial"/>
          <w:color w:val="333333"/>
          <w:sz w:val="21"/>
          <w:szCs w:val="21"/>
        </w:rPr>
        <w:t xml:space="preserve">En ny undersökning från </w:t>
      </w:r>
      <w:r>
        <w:rPr>
          <w:rFonts w:ascii="Arial" w:hAnsi="Arial" w:cs="Arial"/>
          <w:color w:val="333333"/>
          <w:sz w:val="21"/>
          <w:szCs w:val="21"/>
        </w:rPr>
        <w:t xml:space="preserve">det svenska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SaaS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-bolaget </w:t>
      </w:r>
      <w:r w:rsidRPr="00365E42">
        <w:rPr>
          <w:rFonts w:ascii="Arial" w:hAnsi="Arial" w:cs="Arial"/>
          <w:color w:val="333333"/>
          <w:sz w:val="21"/>
          <w:szCs w:val="21"/>
        </w:rPr>
        <w:t xml:space="preserve">Brilliant </w:t>
      </w:r>
      <w:proofErr w:type="spellStart"/>
      <w:r w:rsidRPr="00365E42">
        <w:rPr>
          <w:rFonts w:ascii="Arial" w:hAnsi="Arial" w:cs="Arial"/>
          <w:color w:val="333333"/>
          <w:sz w:val="21"/>
          <w:szCs w:val="21"/>
        </w:rPr>
        <w:t>Future</w:t>
      </w:r>
      <w:proofErr w:type="spellEnd"/>
      <w:r w:rsidRPr="00365E4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visar vilka orsaker som ligger bakom allvarliga säkerhetsrisker i bygg- och anläggningsbranschen. En analys av 20 000 </w:t>
      </w:r>
      <w:r w:rsidR="00A87909">
        <w:rPr>
          <w:rFonts w:ascii="Arial" w:hAnsi="Arial" w:cs="Arial"/>
          <w:color w:val="333333"/>
          <w:sz w:val="21"/>
          <w:szCs w:val="21"/>
        </w:rPr>
        <w:t xml:space="preserve">svar från </w:t>
      </w:r>
      <w:r>
        <w:rPr>
          <w:rFonts w:ascii="Arial" w:hAnsi="Arial" w:cs="Arial"/>
          <w:color w:val="333333"/>
          <w:sz w:val="21"/>
          <w:szCs w:val="21"/>
        </w:rPr>
        <w:t xml:space="preserve">medarbetarundersökningar slår fast att </w:t>
      </w:r>
      <w:r w:rsidRPr="008F116E">
        <w:rPr>
          <w:rFonts w:ascii="Arial" w:hAnsi="Arial" w:cs="Arial"/>
          <w:color w:val="333333"/>
          <w:sz w:val="21"/>
          <w:szCs w:val="21"/>
        </w:rPr>
        <w:t>de parametrar som starkt hänger ihop med det upplevda säkerhetsklimatet är</w:t>
      </w:r>
      <w:r>
        <w:rPr>
          <w:rFonts w:ascii="Arial" w:hAnsi="Arial" w:cs="Arial"/>
          <w:color w:val="333333"/>
          <w:sz w:val="21"/>
          <w:szCs w:val="21"/>
        </w:rPr>
        <w:t xml:space="preserve"> den interna kommunikationen och</w:t>
      </w:r>
      <w:r w:rsidRPr="008F116E">
        <w:rPr>
          <w:rFonts w:ascii="Arial" w:hAnsi="Arial" w:cs="Arial"/>
          <w:color w:val="333333"/>
          <w:sz w:val="21"/>
          <w:szCs w:val="21"/>
        </w:rPr>
        <w:t xml:space="preserve"> huruvida medarbetare blir involverade i beslut som rör deras arbete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 xml:space="preserve">- 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Det här är viktiga insikter som </w:t>
      </w:r>
      <w:r w:rsidRPr="00E85BA2">
        <w:rPr>
          <w:rFonts w:ascii="Arial" w:hAnsi="Arial" w:cs="Arial"/>
          <w:i/>
          <w:iCs/>
          <w:color w:val="333333"/>
          <w:sz w:val="21"/>
          <w:szCs w:val="21"/>
        </w:rPr>
        <w:t xml:space="preserve">branschens ledare </w:t>
      </w:r>
      <w:r>
        <w:rPr>
          <w:rFonts w:ascii="Arial" w:hAnsi="Arial" w:cs="Arial"/>
          <w:i/>
          <w:iCs/>
          <w:color w:val="333333"/>
          <w:sz w:val="21"/>
          <w:szCs w:val="21"/>
        </w:rPr>
        <w:t>måste</w:t>
      </w:r>
      <w:r w:rsidRPr="00E85BA2">
        <w:rPr>
          <w:rFonts w:ascii="Arial" w:hAnsi="Arial" w:cs="Arial"/>
          <w:i/>
          <w:iCs/>
          <w:color w:val="333333"/>
          <w:sz w:val="21"/>
          <w:szCs w:val="21"/>
        </w:rPr>
        <w:t xml:space="preserve"> ta på största allvar. </w:t>
      </w:r>
      <w:r>
        <w:rPr>
          <w:rFonts w:ascii="Arial" w:hAnsi="Arial" w:cs="Arial"/>
          <w:i/>
          <w:iCs/>
          <w:color w:val="333333"/>
          <w:sz w:val="21"/>
          <w:szCs w:val="21"/>
        </w:rPr>
        <w:t>Med hjälp av tydliga instruktioner</w:t>
      </w:r>
      <w:r w:rsidRPr="00E85BA2"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och genom </w:t>
      </w:r>
      <w:r w:rsidRPr="00E85BA2">
        <w:rPr>
          <w:rFonts w:ascii="Arial" w:hAnsi="Arial" w:cs="Arial"/>
          <w:i/>
          <w:iCs/>
          <w:color w:val="333333"/>
          <w:sz w:val="21"/>
          <w:szCs w:val="21"/>
        </w:rPr>
        <w:t>att prata om möjliga risker i arbetet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r w:rsidRPr="00E85BA2">
        <w:rPr>
          <w:rFonts w:ascii="Arial" w:hAnsi="Arial" w:cs="Arial"/>
          <w:i/>
          <w:iCs/>
          <w:color w:val="333333"/>
          <w:sz w:val="21"/>
          <w:szCs w:val="21"/>
        </w:rPr>
        <w:t>kan säkerhetsklimat</w:t>
      </w:r>
      <w:r>
        <w:rPr>
          <w:rFonts w:ascii="Arial" w:hAnsi="Arial" w:cs="Arial"/>
          <w:i/>
          <w:iCs/>
          <w:color w:val="333333"/>
          <w:sz w:val="21"/>
          <w:szCs w:val="21"/>
        </w:rPr>
        <w:t>et förbättras</w:t>
      </w:r>
      <w:r w:rsidRPr="00E85BA2">
        <w:rPr>
          <w:rFonts w:ascii="Arial" w:hAnsi="Arial" w:cs="Arial"/>
          <w:i/>
          <w:iCs/>
          <w:color w:val="333333"/>
          <w:sz w:val="21"/>
          <w:szCs w:val="21"/>
        </w:rPr>
        <w:t xml:space="preserve"> för medarbetarna inom bygg- och anläggning. </w:t>
      </w:r>
      <w:r>
        <w:rPr>
          <w:rFonts w:ascii="Arial" w:hAnsi="Arial" w:cs="Arial"/>
          <w:i/>
          <w:iCs/>
          <w:color w:val="333333"/>
          <w:sz w:val="21"/>
          <w:szCs w:val="21"/>
        </w:rPr>
        <w:t>Bristen på kommunikation leder inte bara till allvarliga säkerhetsrisker, det hänger även ihop med andra</w:t>
      </w:r>
      <w:r w:rsidRPr="00E85BA2">
        <w:rPr>
          <w:rFonts w:ascii="Arial" w:hAnsi="Arial" w:cs="Arial"/>
          <w:i/>
          <w:iCs/>
          <w:color w:val="333333"/>
          <w:sz w:val="21"/>
          <w:szCs w:val="21"/>
        </w:rPr>
        <w:t xml:space="preserve"> stora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r w:rsidRPr="00E85BA2">
        <w:rPr>
          <w:rFonts w:ascii="Arial" w:hAnsi="Arial" w:cs="Arial"/>
          <w:i/>
          <w:iCs/>
          <w:color w:val="333333"/>
          <w:sz w:val="21"/>
          <w:szCs w:val="21"/>
        </w:rPr>
        <w:t xml:space="preserve">utmaningar som 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branschen tampas </w:t>
      </w:r>
      <w:r w:rsidRPr="00E85BA2">
        <w:rPr>
          <w:rFonts w:ascii="Arial" w:hAnsi="Arial" w:cs="Arial"/>
          <w:i/>
          <w:iCs/>
          <w:color w:val="333333"/>
          <w:sz w:val="21"/>
          <w:szCs w:val="21"/>
        </w:rPr>
        <w:t>med</w:t>
      </w:r>
      <w:r>
        <w:rPr>
          <w:rFonts w:ascii="Arial" w:hAnsi="Arial" w:cs="Arial"/>
          <w:i/>
          <w:iCs/>
          <w:color w:val="333333"/>
          <w:sz w:val="21"/>
          <w:szCs w:val="21"/>
        </w:rPr>
        <w:t>, till exempel</w:t>
      </w:r>
      <w:r w:rsidRPr="00E85BA2">
        <w:rPr>
          <w:rFonts w:ascii="Arial" w:hAnsi="Arial" w:cs="Arial"/>
          <w:i/>
          <w:iCs/>
          <w:color w:val="333333"/>
          <w:sz w:val="21"/>
          <w:szCs w:val="21"/>
        </w:rPr>
        <w:t xml:space="preserve"> machokultur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och </w:t>
      </w:r>
      <w:r w:rsidRPr="00E85BA2">
        <w:rPr>
          <w:rFonts w:ascii="Arial" w:hAnsi="Arial" w:cs="Arial"/>
          <w:i/>
          <w:iCs/>
          <w:color w:val="333333"/>
          <w:sz w:val="21"/>
          <w:szCs w:val="21"/>
        </w:rPr>
        <w:t>jämställdhet,</w:t>
      </w:r>
      <w:r w:rsidRPr="00E85BA2">
        <w:rPr>
          <w:rFonts w:ascii="Arial" w:hAnsi="Arial" w:cs="Arial"/>
          <w:color w:val="333333"/>
          <w:sz w:val="21"/>
          <w:szCs w:val="21"/>
        </w:rPr>
        <w:t xml:space="preserve"> säger Sofie Johansson, affärsutvecklingsansvarig för medarbetarupplevelsen på Brilliant </w:t>
      </w:r>
      <w:proofErr w:type="spellStart"/>
      <w:r w:rsidRPr="00E85BA2">
        <w:rPr>
          <w:rFonts w:ascii="Arial" w:hAnsi="Arial" w:cs="Arial"/>
          <w:color w:val="333333"/>
          <w:sz w:val="21"/>
          <w:szCs w:val="21"/>
        </w:rPr>
        <w:t>Future</w:t>
      </w:r>
      <w:proofErr w:type="spellEnd"/>
      <w:r w:rsidRPr="00E85BA2"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C</w:t>
      </w:r>
      <w:r w:rsidRPr="00365E42">
        <w:rPr>
          <w:rFonts w:ascii="Arial" w:hAnsi="Arial" w:cs="Arial"/>
          <w:color w:val="333333"/>
          <w:sz w:val="21"/>
          <w:szCs w:val="21"/>
        </w:rPr>
        <w:t>hefer inom bygg- och anläggning</w:t>
      </w:r>
      <w:r>
        <w:rPr>
          <w:rFonts w:ascii="Arial" w:hAnsi="Arial" w:cs="Arial"/>
          <w:color w:val="333333"/>
          <w:sz w:val="21"/>
          <w:szCs w:val="21"/>
        </w:rPr>
        <w:t xml:space="preserve"> är </w:t>
      </w:r>
      <w:r w:rsidRPr="00365E42">
        <w:rPr>
          <w:rFonts w:ascii="Arial" w:hAnsi="Arial" w:cs="Arial"/>
          <w:color w:val="333333"/>
          <w:sz w:val="21"/>
          <w:szCs w:val="21"/>
        </w:rPr>
        <w:t>sämst på att informera sina medarbetare</w:t>
      </w:r>
      <w:r>
        <w:rPr>
          <w:rFonts w:ascii="Arial" w:hAnsi="Arial" w:cs="Arial"/>
          <w:color w:val="333333"/>
          <w:sz w:val="21"/>
          <w:szCs w:val="21"/>
        </w:rPr>
        <w:t xml:space="preserve"> i jämförelse med chefer i andra branscher</w:t>
      </w:r>
      <w:r w:rsidRPr="00365E42"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 7 av 10</w:t>
      </w:r>
      <w:r w:rsidRPr="00365E4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medarbetare </w:t>
      </w:r>
      <w:r w:rsidRPr="00365E42">
        <w:rPr>
          <w:rFonts w:ascii="Arial" w:hAnsi="Arial" w:cs="Arial"/>
          <w:color w:val="333333"/>
          <w:sz w:val="21"/>
          <w:szCs w:val="21"/>
        </w:rPr>
        <w:t xml:space="preserve">inom bygg- </w:t>
      </w:r>
      <w:r>
        <w:rPr>
          <w:rFonts w:ascii="Arial" w:hAnsi="Arial" w:cs="Arial"/>
          <w:color w:val="333333"/>
          <w:sz w:val="21"/>
          <w:szCs w:val="21"/>
        </w:rPr>
        <w:t>och anläggning</w:t>
      </w:r>
      <w:r w:rsidRPr="00365E42">
        <w:rPr>
          <w:rFonts w:ascii="Arial" w:hAnsi="Arial" w:cs="Arial"/>
          <w:color w:val="333333"/>
          <w:sz w:val="21"/>
          <w:szCs w:val="21"/>
        </w:rPr>
        <w:t xml:space="preserve"> upplever att de inte får </w:t>
      </w:r>
      <w:r w:rsidRPr="00365E42">
        <w:rPr>
          <w:rFonts w:ascii="Arial" w:hAnsi="Arial" w:cs="Arial"/>
          <w:color w:val="333333"/>
          <w:sz w:val="21"/>
          <w:szCs w:val="21"/>
        </w:rPr>
        <w:lastRenderedPageBreak/>
        <w:t>tillräckligt med information från sin chef</w:t>
      </w:r>
      <w:r>
        <w:rPr>
          <w:rFonts w:ascii="Arial" w:hAnsi="Arial" w:cs="Arial"/>
          <w:color w:val="333333"/>
          <w:sz w:val="21"/>
          <w:szCs w:val="21"/>
        </w:rPr>
        <w:t xml:space="preserve">, och nästan hälften av medarbetarna i branschen upplever </w:t>
      </w:r>
      <w:r w:rsidRPr="00365E42">
        <w:rPr>
          <w:rFonts w:ascii="Arial" w:hAnsi="Arial" w:cs="Arial"/>
          <w:color w:val="333333"/>
          <w:sz w:val="21"/>
          <w:szCs w:val="21"/>
        </w:rPr>
        <w:t xml:space="preserve">att de </w:t>
      </w:r>
      <w:r>
        <w:rPr>
          <w:rFonts w:ascii="Arial" w:hAnsi="Arial" w:cs="Arial"/>
          <w:color w:val="333333"/>
          <w:sz w:val="21"/>
          <w:szCs w:val="21"/>
        </w:rPr>
        <w:t xml:space="preserve">inte </w:t>
      </w:r>
      <w:r w:rsidRPr="00365E42">
        <w:rPr>
          <w:rFonts w:ascii="Arial" w:hAnsi="Arial" w:cs="Arial"/>
          <w:color w:val="333333"/>
          <w:sz w:val="21"/>
          <w:szCs w:val="21"/>
        </w:rPr>
        <w:t>får regelbunden feedback från sin chef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14:paraId="7AE97249" w14:textId="29882306" w:rsidR="00121915" w:rsidRPr="00CC7810" w:rsidRDefault="002038B9" w:rsidP="002038B9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65E42">
        <w:rPr>
          <w:rFonts w:ascii="Arial" w:hAnsi="Arial" w:cs="Arial"/>
          <w:color w:val="333333"/>
          <w:sz w:val="21"/>
          <w:szCs w:val="21"/>
        </w:rPr>
        <w:t xml:space="preserve">- </w:t>
      </w:r>
      <w:r w:rsidRPr="00026B26">
        <w:rPr>
          <w:rFonts w:ascii="Arial" w:hAnsi="Arial" w:cs="Arial"/>
          <w:i/>
          <w:iCs/>
          <w:color w:val="333333"/>
          <w:sz w:val="21"/>
          <w:szCs w:val="21"/>
        </w:rPr>
        <w:t>Det här är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även</w:t>
      </w:r>
      <w:r w:rsidRPr="00026B26">
        <w:rPr>
          <w:rFonts w:ascii="Arial" w:hAnsi="Arial" w:cs="Arial"/>
          <w:i/>
          <w:iCs/>
          <w:color w:val="333333"/>
          <w:sz w:val="21"/>
          <w:szCs w:val="21"/>
        </w:rPr>
        <w:t xml:space="preserve"> en affärskritisk utmaning för branschen.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365E42">
        <w:rPr>
          <w:rFonts w:ascii="Arial" w:hAnsi="Arial" w:cs="Arial"/>
          <w:i/>
          <w:iCs/>
          <w:color w:val="333333"/>
          <w:sz w:val="21"/>
          <w:szCs w:val="21"/>
        </w:rPr>
        <w:t>Förmågan att ge bra feedback och förmedla tydlig</w:t>
      </w:r>
      <w:r>
        <w:rPr>
          <w:rFonts w:ascii="Arial" w:hAnsi="Arial" w:cs="Arial"/>
          <w:i/>
          <w:iCs/>
          <w:color w:val="333333"/>
          <w:sz w:val="21"/>
          <w:szCs w:val="21"/>
        </w:rPr>
        <w:t>a</w:t>
      </w:r>
      <w:r w:rsidRPr="00365E42">
        <w:rPr>
          <w:rFonts w:ascii="Arial" w:hAnsi="Arial" w:cs="Arial"/>
          <w:i/>
          <w:iCs/>
          <w:color w:val="333333"/>
          <w:sz w:val="21"/>
          <w:szCs w:val="21"/>
        </w:rPr>
        <w:t xml:space="preserve"> förväntningar är två ledaregenskaper som har ett direkt samband med företag</w:t>
      </w:r>
      <w:r>
        <w:rPr>
          <w:rFonts w:ascii="Arial" w:hAnsi="Arial" w:cs="Arial"/>
          <w:i/>
          <w:iCs/>
          <w:color w:val="333333"/>
          <w:sz w:val="21"/>
          <w:szCs w:val="21"/>
        </w:rPr>
        <w:t>ets</w:t>
      </w:r>
      <w:r w:rsidRPr="00365E42">
        <w:rPr>
          <w:rFonts w:ascii="Arial" w:hAnsi="Arial" w:cs="Arial"/>
          <w:i/>
          <w:iCs/>
          <w:color w:val="333333"/>
          <w:sz w:val="21"/>
          <w:szCs w:val="21"/>
        </w:rPr>
        <w:t xml:space="preserve"> resultat. Att </w:t>
      </w:r>
      <w:r>
        <w:rPr>
          <w:rFonts w:ascii="Arial" w:hAnsi="Arial" w:cs="Arial"/>
          <w:i/>
          <w:iCs/>
          <w:color w:val="333333"/>
          <w:sz w:val="21"/>
          <w:szCs w:val="21"/>
        </w:rPr>
        <w:t>nå ut med</w:t>
      </w:r>
      <w:r w:rsidRPr="00365E42">
        <w:rPr>
          <w:rFonts w:ascii="Arial" w:hAnsi="Arial" w:cs="Arial"/>
          <w:i/>
          <w:iCs/>
          <w:color w:val="333333"/>
          <w:sz w:val="21"/>
          <w:szCs w:val="21"/>
        </w:rPr>
        <w:t xml:space="preserve"> information till medarbetarna är en viktig nyckel för att skapa tydlighet kring arbetsuppgifter och förståelse för hur de påverkar organisationens övergripande mål</w:t>
      </w:r>
      <w:r>
        <w:rPr>
          <w:rFonts w:ascii="Arial" w:hAnsi="Arial" w:cs="Arial"/>
          <w:i/>
          <w:iCs/>
          <w:color w:val="333333"/>
          <w:sz w:val="21"/>
          <w:szCs w:val="21"/>
        </w:rPr>
        <w:t>. V</w:t>
      </w:r>
      <w:r w:rsidRPr="00365E42">
        <w:rPr>
          <w:rFonts w:ascii="Arial" w:hAnsi="Arial" w:cs="Arial"/>
          <w:i/>
          <w:iCs/>
          <w:color w:val="333333"/>
          <w:sz w:val="21"/>
          <w:szCs w:val="21"/>
        </w:rPr>
        <w:t>åra undersökningar visar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r w:rsidRPr="00365E42">
        <w:rPr>
          <w:rFonts w:ascii="Arial" w:hAnsi="Arial" w:cs="Arial"/>
          <w:i/>
          <w:iCs/>
          <w:color w:val="333333"/>
          <w:sz w:val="21"/>
          <w:szCs w:val="21"/>
        </w:rPr>
        <w:t>att chefer med undermåliga ledaregenskaper kan sänka lönsamheten till bottennivåer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, </w:t>
      </w:r>
      <w:r w:rsidRPr="00FF5A81">
        <w:rPr>
          <w:rFonts w:ascii="Arial" w:hAnsi="Arial" w:cs="Arial"/>
          <w:color w:val="333333"/>
          <w:sz w:val="21"/>
          <w:szCs w:val="21"/>
        </w:rPr>
        <w:t>säger Sofie Johansson.</w:t>
      </w:r>
    </w:p>
    <w:p w14:paraId="589B9DEB" w14:textId="2FA0090E" w:rsidR="00BC6A54" w:rsidRPr="002038B9" w:rsidRDefault="00BC6A54" w:rsidP="002038B9">
      <w:pPr>
        <w:spacing w:before="100" w:beforeAutospacing="1" w:after="100" w:afterAutospacing="1" w:line="240" w:lineRule="auto"/>
        <w:rPr>
          <w:rStyle w:val="Hyperlnk"/>
          <w:rFonts w:ascii="Arial" w:eastAsia="Times New Roman" w:hAnsi="Arial" w:cs="Arial"/>
          <w:b/>
          <w:bCs/>
          <w:color w:val="1E2328"/>
          <w:sz w:val="20"/>
          <w:szCs w:val="20"/>
          <w:highlight w:val="green"/>
          <w:u w:val="none"/>
        </w:rPr>
      </w:pPr>
      <w:r w:rsidRPr="00BC6A54">
        <w:rPr>
          <w:rFonts w:ascii="Arial" w:eastAsia="Times New Roman" w:hAnsi="Arial" w:cs="Arial"/>
          <w:b/>
          <w:bCs/>
          <w:color w:val="00897C"/>
          <w:sz w:val="20"/>
          <w:szCs w:val="20"/>
        </w:rPr>
        <w:t xml:space="preserve">För </w:t>
      </w:r>
      <w:r w:rsidR="002038B9">
        <w:rPr>
          <w:rFonts w:ascii="Arial" w:eastAsia="Times New Roman" w:hAnsi="Arial" w:cs="Arial"/>
          <w:b/>
          <w:bCs/>
          <w:color w:val="00897C"/>
          <w:sz w:val="20"/>
          <w:szCs w:val="20"/>
        </w:rPr>
        <w:t>mer information,</w:t>
      </w:r>
      <w:r w:rsidRPr="00BC6A54">
        <w:rPr>
          <w:rFonts w:ascii="Arial" w:eastAsia="Times New Roman" w:hAnsi="Arial" w:cs="Arial"/>
          <w:b/>
          <w:bCs/>
          <w:color w:val="00897C"/>
          <w:sz w:val="20"/>
          <w:szCs w:val="20"/>
        </w:rPr>
        <w:t xml:space="preserve"> kontakta: </w:t>
      </w:r>
      <w:r w:rsidRPr="00BC6A54">
        <w:rPr>
          <w:rFonts w:ascii="Arial" w:eastAsia="Times New Roman" w:hAnsi="Arial" w:cs="Arial"/>
          <w:sz w:val="20"/>
          <w:szCs w:val="20"/>
        </w:rPr>
        <w:br/>
      </w:r>
      <w:r w:rsidR="002038B9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Alexandra Vass, presskontakt, Brilliant </w:t>
      </w:r>
      <w:proofErr w:type="spellStart"/>
      <w:r w:rsidR="002038B9">
        <w:rPr>
          <w:rFonts w:ascii="Arial" w:eastAsia="Arial" w:hAnsi="Arial" w:cs="Arial"/>
          <w:color w:val="333333"/>
          <w:sz w:val="20"/>
          <w:szCs w:val="20"/>
          <w:highlight w:val="white"/>
        </w:rPr>
        <w:t>Future</w:t>
      </w:r>
      <w:proofErr w:type="spellEnd"/>
      <w:r w:rsidR="002038B9">
        <w:rPr>
          <w:rFonts w:ascii="Arial" w:eastAsia="Arial" w:hAnsi="Arial" w:cs="Arial"/>
          <w:b/>
          <w:color w:val="000000"/>
          <w:sz w:val="20"/>
          <w:szCs w:val="20"/>
        </w:rPr>
        <w:br/>
      </w:r>
      <w:hyperlink r:id="rId8" w:history="1">
        <w:r w:rsidR="002038B9" w:rsidRPr="006F6839">
          <w:rPr>
            <w:rStyle w:val="Hyperlnk"/>
            <w:rFonts w:ascii="Arial" w:eastAsia="Arial" w:hAnsi="Arial" w:cs="Arial"/>
            <w:sz w:val="20"/>
            <w:szCs w:val="20"/>
            <w:highlight w:val="white"/>
          </w:rPr>
          <w:t>alexandra@aderstennorlin.com</w:t>
        </w:r>
      </w:hyperlink>
      <w:r w:rsidR="002038B9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 </w:t>
      </w:r>
      <w:r w:rsidR="002038B9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="002038B9">
        <w:rPr>
          <w:rFonts w:ascii="Arial" w:eastAsia="Arial" w:hAnsi="Arial" w:cs="Arial"/>
          <w:color w:val="333333"/>
          <w:sz w:val="20"/>
          <w:szCs w:val="20"/>
          <w:highlight w:val="white"/>
        </w:rPr>
        <w:t>+46 (0) 70-771 51 65</w:t>
      </w:r>
    </w:p>
    <w:p w14:paraId="1C60B14D" w14:textId="77777777" w:rsidR="002038B9" w:rsidRPr="002038B9" w:rsidRDefault="00BC6A54" w:rsidP="002038B9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E2328"/>
          <w:sz w:val="20"/>
          <w:szCs w:val="20"/>
        </w:rPr>
      </w:pPr>
      <w:r w:rsidRPr="00BC6A54">
        <w:rPr>
          <w:rFonts w:ascii="Arial" w:eastAsia="Times New Roman" w:hAnsi="Arial" w:cs="Arial"/>
          <w:b/>
          <w:bCs/>
          <w:color w:val="00897C"/>
          <w:sz w:val="20"/>
          <w:szCs w:val="20"/>
        </w:rPr>
        <w:t xml:space="preserve">Om Brilliant </w:t>
      </w:r>
      <w:proofErr w:type="spellStart"/>
      <w:r w:rsidRPr="00BC6A54">
        <w:rPr>
          <w:rFonts w:ascii="Arial" w:eastAsia="Times New Roman" w:hAnsi="Arial" w:cs="Arial"/>
          <w:b/>
          <w:bCs/>
          <w:color w:val="00897C"/>
          <w:sz w:val="20"/>
          <w:szCs w:val="20"/>
        </w:rPr>
        <w:t>Future</w:t>
      </w:r>
      <w:proofErr w:type="spellEnd"/>
      <w:r w:rsidRPr="00BC6A54">
        <w:rPr>
          <w:rFonts w:ascii="Arial" w:hAnsi="Arial" w:cs="Arial"/>
          <w:sz w:val="20"/>
          <w:szCs w:val="20"/>
        </w:rPr>
        <w:br/>
      </w:r>
      <w:r w:rsidR="002038B9" w:rsidRPr="002038B9">
        <w:rPr>
          <w:rFonts w:ascii="Arial" w:eastAsia="Times New Roman" w:hAnsi="Arial" w:cs="Arial"/>
          <w:color w:val="1E2328"/>
          <w:sz w:val="20"/>
          <w:szCs w:val="20"/>
        </w:rPr>
        <w:t>Brilliant är en av marknadens främsta datadrivna undersöknings- och actionplattformar för kund- och medarbetarupplevelser. Med 20-års erfarenhet och 90 anställda förser vi kunder i mer än 50 länder med agerbara insikter kring människor som utgör deras affär. Våra insikter frigör mänsklig potential som hjälper organisationer att driva förändring, engagemang och resultat. Bolagets aktie (</w:t>
      </w:r>
      <w:proofErr w:type="spellStart"/>
      <w:r w:rsidR="002038B9" w:rsidRPr="002038B9">
        <w:rPr>
          <w:rFonts w:ascii="Arial" w:eastAsia="Times New Roman" w:hAnsi="Arial" w:cs="Arial"/>
          <w:color w:val="1E2328"/>
          <w:sz w:val="20"/>
          <w:szCs w:val="20"/>
        </w:rPr>
        <w:t>BRILL</w:t>
      </w:r>
      <w:proofErr w:type="spellEnd"/>
      <w:r w:rsidR="002038B9" w:rsidRPr="002038B9">
        <w:rPr>
          <w:rFonts w:ascii="Arial" w:eastAsia="Times New Roman" w:hAnsi="Arial" w:cs="Arial"/>
          <w:color w:val="1E2328"/>
          <w:sz w:val="20"/>
          <w:szCs w:val="20"/>
        </w:rPr>
        <w:t xml:space="preserve">) är noterat på Stockholmsbörsen Nasdaq </w:t>
      </w:r>
      <w:proofErr w:type="spellStart"/>
      <w:r w:rsidR="002038B9" w:rsidRPr="002038B9">
        <w:rPr>
          <w:rFonts w:ascii="Arial" w:eastAsia="Times New Roman" w:hAnsi="Arial" w:cs="Arial"/>
          <w:color w:val="1E2328"/>
          <w:sz w:val="20"/>
          <w:szCs w:val="20"/>
        </w:rPr>
        <w:t>First</w:t>
      </w:r>
      <w:proofErr w:type="spellEnd"/>
      <w:r w:rsidR="002038B9" w:rsidRPr="002038B9">
        <w:rPr>
          <w:rFonts w:ascii="Arial" w:eastAsia="Times New Roman" w:hAnsi="Arial" w:cs="Arial"/>
          <w:color w:val="1E2328"/>
          <w:sz w:val="20"/>
          <w:szCs w:val="20"/>
        </w:rPr>
        <w:t xml:space="preserve"> North </w:t>
      </w:r>
      <w:proofErr w:type="spellStart"/>
      <w:r w:rsidR="002038B9" w:rsidRPr="002038B9">
        <w:rPr>
          <w:rFonts w:ascii="Arial" w:eastAsia="Times New Roman" w:hAnsi="Arial" w:cs="Arial"/>
          <w:color w:val="1E2328"/>
          <w:sz w:val="20"/>
          <w:szCs w:val="20"/>
        </w:rPr>
        <w:t>Growth</w:t>
      </w:r>
      <w:proofErr w:type="spellEnd"/>
      <w:r w:rsidR="002038B9" w:rsidRPr="002038B9">
        <w:rPr>
          <w:rFonts w:ascii="Arial" w:eastAsia="Times New Roman" w:hAnsi="Arial" w:cs="Arial"/>
          <w:color w:val="1E2328"/>
          <w:sz w:val="20"/>
          <w:szCs w:val="20"/>
        </w:rPr>
        <w:t xml:space="preserve"> Market. </w:t>
      </w:r>
      <w:hyperlink r:id="rId9" w:tgtFrame="_blank" w:history="1">
        <w:r w:rsidR="002038B9" w:rsidRPr="002038B9">
          <w:rPr>
            <w:rStyle w:val="Hyperlnk"/>
            <w:rFonts w:ascii="Arial" w:eastAsia="Times New Roman" w:hAnsi="Arial" w:cs="Arial"/>
            <w:sz w:val="20"/>
            <w:szCs w:val="20"/>
          </w:rPr>
          <w:t>www.brilliantfuture.se</w:t>
        </w:r>
      </w:hyperlink>
    </w:p>
    <w:p w14:paraId="5490526C" w14:textId="447E923E" w:rsidR="00C552AB" w:rsidRPr="00BC6A54" w:rsidRDefault="00C552AB" w:rsidP="00BC6A5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color w:val="1E2328"/>
          <w:sz w:val="20"/>
          <w:szCs w:val="20"/>
        </w:rPr>
      </w:pPr>
    </w:p>
    <w:sectPr w:rsidR="00C552AB" w:rsidRPr="00BC6A5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A482" w14:textId="77777777" w:rsidR="002E02D7" w:rsidRDefault="002E02D7" w:rsidP="00C552AB">
      <w:pPr>
        <w:spacing w:after="0" w:line="240" w:lineRule="auto"/>
      </w:pPr>
      <w:r>
        <w:separator/>
      </w:r>
    </w:p>
  </w:endnote>
  <w:endnote w:type="continuationSeparator" w:id="0">
    <w:p w14:paraId="41D5FD9E" w14:textId="77777777" w:rsidR="002E02D7" w:rsidRDefault="002E02D7" w:rsidP="00C5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arkPro-Book">
    <w:panose1 w:val="020B0604020101010102"/>
    <w:charset w:val="4D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D88C" w14:textId="77777777" w:rsidR="002E02D7" w:rsidRDefault="002E02D7" w:rsidP="00C552AB">
      <w:pPr>
        <w:spacing w:after="0" w:line="240" w:lineRule="auto"/>
      </w:pPr>
      <w:r>
        <w:separator/>
      </w:r>
    </w:p>
  </w:footnote>
  <w:footnote w:type="continuationSeparator" w:id="0">
    <w:p w14:paraId="1083C78E" w14:textId="77777777" w:rsidR="002E02D7" w:rsidRDefault="002E02D7" w:rsidP="00C5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4E1F" w14:textId="0138CE36" w:rsidR="00C552AB" w:rsidRDefault="00C552AB">
    <w:pPr>
      <w:pStyle w:val="Sidhuvud"/>
    </w:pPr>
    <w:r>
      <w:rPr>
        <w:rFonts w:ascii="Times New Roman"/>
        <w:noProof/>
        <w:sz w:val="20"/>
      </w:rPr>
      <w:drawing>
        <wp:inline distT="0" distB="0" distL="0" distR="0" wp14:anchorId="7BDEB58C" wp14:editId="29E7BE29">
          <wp:extent cx="1734102" cy="368712"/>
          <wp:effectExtent l="0" t="0" r="0" b="0"/>
          <wp:docPr id="1" name="image5.png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png" descr="Shape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4102" cy="36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4B9CAB" w14:textId="77777777" w:rsidR="003938C9" w:rsidRDefault="003938C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BB2"/>
    <w:multiLevelType w:val="hybridMultilevel"/>
    <w:tmpl w:val="6CA43C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672C"/>
    <w:multiLevelType w:val="multilevel"/>
    <w:tmpl w:val="A7D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A315A"/>
    <w:multiLevelType w:val="hybridMultilevel"/>
    <w:tmpl w:val="CF023D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D4136"/>
    <w:multiLevelType w:val="hybridMultilevel"/>
    <w:tmpl w:val="1C52D2F2"/>
    <w:lvl w:ilvl="0" w:tplc="90D0133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D695A"/>
    <w:multiLevelType w:val="multilevel"/>
    <w:tmpl w:val="F208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2135E"/>
    <w:multiLevelType w:val="multilevel"/>
    <w:tmpl w:val="788C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757DB"/>
    <w:multiLevelType w:val="hybridMultilevel"/>
    <w:tmpl w:val="56B48B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8592D"/>
    <w:multiLevelType w:val="hybridMultilevel"/>
    <w:tmpl w:val="D6CE280A"/>
    <w:lvl w:ilvl="0" w:tplc="448616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33218"/>
    <w:multiLevelType w:val="multilevel"/>
    <w:tmpl w:val="DCB0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3662E"/>
    <w:multiLevelType w:val="multilevel"/>
    <w:tmpl w:val="6666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216E5"/>
    <w:multiLevelType w:val="hybridMultilevel"/>
    <w:tmpl w:val="92DC79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D1505"/>
    <w:multiLevelType w:val="multilevel"/>
    <w:tmpl w:val="1120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2D2A2A"/>
    <w:multiLevelType w:val="multilevel"/>
    <w:tmpl w:val="8E74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75E71"/>
    <w:multiLevelType w:val="hybridMultilevel"/>
    <w:tmpl w:val="62864E36"/>
    <w:lvl w:ilvl="0" w:tplc="573865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B21F4"/>
    <w:multiLevelType w:val="hybridMultilevel"/>
    <w:tmpl w:val="7D14DA6C"/>
    <w:lvl w:ilvl="0" w:tplc="332447E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F2B74"/>
    <w:multiLevelType w:val="multilevel"/>
    <w:tmpl w:val="9062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360B49"/>
    <w:multiLevelType w:val="hybridMultilevel"/>
    <w:tmpl w:val="1E9CCB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B6004"/>
    <w:multiLevelType w:val="multilevel"/>
    <w:tmpl w:val="70F4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A6C12"/>
    <w:multiLevelType w:val="multilevel"/>
    <w:tmpl w:val="59F2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C77BE3"/>
    <w:multiLevelType w:val="multilevel"/>
    <w:tmpl w:val="F954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3710233">
    <w:abstractNumId w:val="18"/>
  </w:num>
  <w:num w:numId="2" w16cid:durableId="707410718">
    <w:abstractNumId w:val="0"/>
  </w:num>
  <w:num w:numId="3" w16cid:durableId="1908874708">
    <w:abstractNumId w:val="6"/>
  </w:num>
  <w:num w:numId="4" w16cid:durableId="46729646">
    <w:abstractNumId w:val="10"/>
  </w:num>
  <w:num w:numId="5" w16cid:durableId="1392075076">
    <w:abstractNumId w:val="2"/>
  </w:num>
  <w:num w:numId="6" w16cid:durableId="2110926223">
    <w:abstractNumId w:val="16"/>
  </w:num>
  <w:num w:numId="7" w16cid:durableId="30497626">
    <w:abstractNumId w:val="8"/>
  </w:num>
  <w:num w:numId="8" w16cid:durableId="395474814">
    <w:abstractNumId w:val="4"/>
  </w:num>
  <w:num w:numId="9" w16cid:durableId="1322737448">
    <w:abstractNumId w:val="19"/>
  </w:num>
  <w:num w:numId="10" w16cid:durableId="1384670268">
    <w:abstractNumId w:val="15"/>
  </w:num>
  <w:num w:numId="11" w16cid:durableId="1575048895">
    <w:abstractNumId w:val="11"/>
  </w:num>
  <w:num w:numId="12" w16cid:durableId="15424849">
    <w:abstractNumId w:val="9"/>
  </w:num>
  <w:num w:numId="13" w16cid:durableId="1634170100">
    <w:abstractNumId w:val="17"/>
  </w:num>
  <w:num w:numId="14" w16cid:durableId="44259799">
    <w:abstractNumId w:val="12"/>
  </w:num>
  <w:num w:numId="15" w16cid:durableId="771977152">
    <w:abstractNumId w:val="5"/>
  </w:num>
  <w:num w:numId="16" w16cid:durableId="1334257046">
    <w:abstractNumId w:val="14"/>
  </w:num>
  <w:num w:numId="17" w16cid:durableId="90929756">
    <w:abstractNumId w:val="1"/>
  </w:num>
  <w:num w:numId="18" w16cid:durableId="2095784712">
    <w:abstractNumId w:val="7"/>
  </w:num>
  <w:num w:numId="19" w16cid:durableId="1830439627">
    <w:abstractNumId w:val="13"/>
  </w:num>
  <w:num w:numId="20" w16cid:durableId="756824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AB"/>
    <w:rsid w:val="00001149"/>
    <w:rsid w:val="00001DA1"/>
    <w:rsid w:val="000036F4"/>
    <w:rsid w:val="000129B9"/>
    <w:rsid w:val="00025980"/>
    <w:rsid w:val="00032086"/>
    <w:rsid w:val="00041C36"/>
    <w:rsid w:val="00085282"/>
    <w:rsid w:val="00085538"/>
    <w:rsid w:val="000D4D17"/>
    <w:rsid w:val="000D4D36"/>
    <w:rsid w:val="000E1FED"/>
    <w:rsid w:val="000F41C2"/>
    <w:rsid w:val="000F7AC2"/>
    <w:rsid w:val="001071F1"/>
    <w:rsid w:val="0011688B"/>
    <w:rsid w:val="00121915"/>
    <w:rsid w:val="00142E6D"/>
    <w:rsid w:val="0014657A"/>
    <w:rsid w:val="001476F4"/>
    <w:rsid w:val="00151AC3"/>
    <w:rsid w:val="001672EF"/>
    <w:rsid w:val="00197859"/>
    <w:rsid w:val="001A6D55"/>
    <w:rsid w:val="001F6A9E"/>
    <w:rsid w:val="002038B9"/>
    <w:rsid w:val="002368D6"/>
    <w:rsid w:val="00241AEC"/>
    <w:rsid w:val="00244E1C"/>
    <w:rsid w:val="00256AE1"/>
    <w:rsid w:val="002E02D7"/>
    <w:rsid w:val="0030477B"/>
    <w:rsid w:val="003062A4"/>
    <w:rsid w:val="00313930"/>
    <w:rsid w:val="00314872"/>
    <w:rsid w:val="00352A7E"/>
    <w:rsid w:val="0035433E"/>
    <w:rsid w:val="00354E2B"/>
    <w:rsid w:val="00376CD9"/>
    <w:rsid w:val="003938C9"/>
    <w:rsid w:val="003A0253"/>
    <w:rsid w:val="003E6F43"/>
    <w:rsid w:val="003F02C3"/>
    <w:rsid w:val="00405162"/>
    <w:rsid w:val="0040665F"/>
    <w:rsid w:val="004919D2"/>
    <w:rsid w:val="004E776E"/>
    <w:rsid w:val="004F4D35"/>
    <w:rsid w:val="005022C6"/>
    <w:rsid w:val="00544732"/>
    <w:rsid w:val="00545D18"/>
    <w:rsid w:val="00555C4D"/>
    <w:rsid w:val="005647CA"/>
    <w:rsid w:val="00567515"/>
    <w:rsid w:val="005679FC"/>
    <w:rsid w:val="005A7509"/>
    <w:rsid w:val="005B069D"/>
    <w:rsid w:val="005B5C2E"/>
    <w:rsid w:val="00605A9D"/>
    <w:rsid w:val="00620FCB"/>
    <w:rsid w:val="0064571E"/>
    <w:rsid w:val="00667903"/>
    <w:rsid w:val="006816BD"/>
    <w:rsid w:val="006D4E19"/>
    <w:rsid w:val="00720033"/>
    <w:rsid w:val="007C2FCE"/>
    <w:rsid w:val="007C5B11"/>
    <w:rsid w:val="007D0368"/>
    <w:rsid w:val="00827DB9"/>
    <w:rsid w:val="0084196F"/>
    <w:rsid w:val="008A6F29"/>
    <w:rsid w:val="008C04F1"/>
    <w:rsid w:val="008D7EA3"/>
    <w:rsid w:val="008E1AEE"/>
    <w:rsid w:val="008F47CB"/>
    <w:rsid w:val="008F5A18"/>
    <w:rsid w:val="0095496E"/>
    <w:rsid w:val="009710D3"/>
    <w:rsid w:val="00974EE2"/>
    <w:rsid w:val="009F202E"/>
    <w:rsid w:val="00A117EB"/>
    <w:rsid w:val="00A11E75"/>
    <w:rsid w:val="00A46C5D"/>
    <w:rsid w:val="00A5509C"/>
    <w:rsid w:val="00A67C16"/>
    <w:rsid w:val="00A81139"/>
    <w:rsid w:val="00A87909"/>
    <w:rsid w:val="00AA62DB"/>
    <w:rsid w:val="00AA6602"/>
    <w:rsid w:val="00AD6E7A"/>
    <w:rsid w:val="00AF6D22"/>
    <w:rsid w:val="00B00AD6"/>
    <w:rsid w:val="00B020CF"/>
    <w:rsid w:val="00B40809"/>
    <w:rsid w:val="00B53FB9"/>
    <w:rsid w:val="00B64764"/>
    <w:rsid w:val="00B67D6C"/>
    <w:rsid w:val="00BB4BB9"/>
    <w:rsid w:val="00BC6A54"/>
    <w:rsid w:val="00BD38CC"/>
    <w:rsid w:val="00BF4E6B"/>
    <w:rsid w:val="00C3374E"/>
    <w:rsid w:val="00C54808"/>
    <w:rsid w:val="00C552AB"/>
    <w:rsid w:val="00C6428F"/>
    <w:rsid w:val="00C85F17"/>
    <w:rsid w:val="00CA5587"/>
    <w:rsid w:val="00CB59A5"/>
    <w:rsid w:val="00CC7535"/>
    <w:rsid w:val="00CC7810"/>
    <w:rsid w:val="00CD1A37"/>
    <w:rsid w:val="00CF40EE"/>
    <w:rsid w:val="00D13098"/>
    <w:rsid w:val="00D41C53"/>
    <w:rsid w:val="00D57291"/>
    <w:rsid w:val="00DC661C"/>
    <w:rsid w:val="00E31F5D"/>
    <w:rsid w:val="00E56807"/>
    <w:rsid w:val="00E56F67"/>
    <w:rsid w:val="00E675D6"/>
    <w:rsid w:val="00E72FE7"/>
    <w:rsid w:val="00E8245B"/>
    <w:rsid w:val="00E9077E"/>
    <w:rsid w:val="00EC5454"/>
    <w:rsid w:val="00F004D8"/>
    <w:rsid w:val="00F04D0B"/>
    <w:rsid w:val="00F376E8"/>
    <w:rsid w:val="00F87448"/>
    <w:rsid w:val="00FC21FC"/>
    <w:rsid w:val="00FE152B"/>
    <w:rsid w:val="00FE3B5B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7FAD3"/>
  <w15:chartTrackingRefBased/>
  <w15:docId w15:val="{200E06F4-1F93-4CC2-AF7D-79ECE3E2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C552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C552AB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552AB"/>
    <w:rPr>
      <w:b/>
      <w:bCs/>
    </w:rPr>
  </w:style>
  <w:style w:type="paragraph" w:styleId="Normalwebb">
    <w:name w:val="Normal (Web)"/>
    <w:basedOn w:val="Normal"/>
    <w:uiPriority w:val="99"/>
    <w:unhideWhenUsed/>
    <w:rsid w:val="00C5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552AB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C552AB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C5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52AB"/>
  </w:style>
  <w:style w:type="paragraph" w:styleId="Sidfot">
    <w:name w:val="footer"/>
    <w:basedOn w:val="Normal"/>
    <w:link w:val="SidfotChar"/>
    <w:uiPriority w:val="99"/>
    <w:unhideWhenUsed/>
    <w:rsid w:val="00C5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52AB"/>
  </w:style>
  <w:style w:type="character" w:styleId="Olstomnmnande">
    <w:name w:val="Unresolved Mention"/>
    <w:basedOn w:val="Standardstycketeckensnitt"/>
    <w:uiPriority w:val="99"/>
    <w:semiHidden/>
    <w:unhideWhenUsed/>
    <w:rsid w:val="00CA558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647C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647C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647CA"/>
    <w:pPr>
      <w:spacing w:after="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647C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0368"/>
    <w:pPr>
      <w:spacing w:after="160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0368"/>
    <w:rPr>
      <w:b/>
      <w:bCs/>
      <w:sz w:val="20"/>
      <w:szCs w:val="20"/>
    </w:rPr>
  </w:style>
  <w:style w:type="paragraph" w:customStyle="1" w:styleId="m3212398697579900927msolistparagraph">
    <w:name w:val="m_3212398697579900927msolistparagraph"/>
    <w:basedOn w:val="Normal"/>
    <w:rsid w:val="004E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C6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@aderstennorli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rilliantfuture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Lundberg</dc:creator>
  <cp:keywords/>
  <dc:description/>
  <cp:lastModifiedBy>Elin Norlin</cp:lastModifiedBy>
  <cp:revision>5</cp:revision>
  <dcterms:created xsi:type="dcterms:W3CDTF">2022-05-05T10:37:00Z</dcterms:created>
  <dcterms:modified xsi:type="dcterms:W3CDTF">2022-05-31T12:59:00Z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2f6a78-1a75-42b7-badf-40e4818d54e6_Enabled">
    <vt:lpwstr>True</vt:lpwstr>
  </property>
  <property fmtid="{D5CDD505-2E9C-101B-9397-08002B2CF9AE}" pid="3" name="MSIP_Label_362f6a78-1a75-42b7-badf-40e4818d54e6_SiteId">
    <vt:lpwstr>67a84333-7dcc-45bb-bed3-3ff32c24f1c9</vt:lpwstr>
  </property>
  <property fmtid="{D5CDD505-2E9C-101B-9397-08002B2CF9AE}" pid="4" name="MSIP_Label_362f6a78-1a75-42b7-badf-40e4818d54e6_Owner">
    <vt:lpwstr>Joakim.lundberg@brilliantfuture.se</vt:lpwstr>
  </property>
  <property fmtid="{D5CDD505-2E9C-101B-9397-08002B2CF9AE}" pid="5" name="MSIP_Label_362f6a78-1a75-42b7-badf-40e4818d54e6_SetDate">
    <vt:lpwstr>2021-08-27T12:09:25.7876647Z</vt:lpwstr>
  </property>
  <property fmtid="{D5CDD505-2E9C-101B-9397-08002B2CF9AE}" pid="6" name="MSIP_Label_362f6a78-1a75-42b7-badf-40e4818d54e6_Name">
    <vt:lpwstr>Internal</vt:lpwstr>
  </property>
  <property fmtid="{D5CDD505-2E9C-101B-9397-08002B2CF9AE}" pid="7" name="MSIP_Label_362f6a78-1a75-42b7-badf-40e4818d54e6_Application">
    <vt:lpwstr>Microsoft Azure Information Protection</vt:lpwstr>
  </property>
  <property fmtid="{D5CDD505-2E9C-101B-9397-08002B2CF9AE}" pid="8" name="MSIP_Label_362f6a78-1a75-42b7-badf-40e4818d54e6_ActionId">
    <vt:lpwstr>36749156-8a97-48af-b72d-474d3b8284b5</vt:lpwstr>
  </property>
  <property fmtid="{D5CDD505-2E9C-101B-9397-08002B2CF9AE}" pid="9" name="MSIP_Label_362f6a78-1a75-42b7-badf-40e4818d54e6_Extended_MSFT_Method">
    <vt:lpwstr>Automatic</vt:lpwstr>
  </property>
  <property fmtid="{D5CDD505-2E9C-101B-9397-08002B2CF9AE}" pid="10" name="Sensitivity">
    <vt:lpwstr>Internal</vt:lpwstr>
  </property>
</Properties>
</file>