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1" w:type="dxa"/>
        <w:tblCellSpacing w:w="0" w:type="dxa"/>
        <w:tblCellMar>
          <w:left w:w="0" w:type="dxa"/>
          <w:right w:w="0" w:type="dxa"/>
        </w:tblCellMar>
        <w:tblLook w:val="04A0" w:firstRow="1" w:lastRow="0" w:firstColumn="1" w:lastColumn="0" w:noHBand="0" w:noVBand="1"/>
      </w:tblPr>
      <w:tblGrid>
        <w:gridCol w:w="9271"/>
      </w:tblGrid>
      <w:tr w:rsidR="007626AB" w:rsidRPr="00CE1CCE" w:rsidTr="00300CE7">
        <w:trPr>
          <w:tblCellSpacing w:w="0" w:type="dxa"/>
        </w:trPr>
        <w:tc>
          <w:tcPr>
            <w:tcW w:w="9271" w:type="dxa"/>
            <w:shd w:val="clear" w:color="auto" w:fill="FFFFFF"/>
            <w:vAlign w:val="bottom"/>
            <w:hideMark/>
          </w:tcPr>
          <w:p w:rsidR="007626AB" w:rsidRDefault="007626AB" w:rsidP="007E5402">
            <w:pPr>
              <w:spacing w:line="360" w:lineRule="auto"/>
              <w:rPr>
                <w:rFonts w:ascii="Arial" w:hAnsi="Arial" w:cs="Arial"/>
                <w:b/>
              </w:rPr>
            </w:pPr>
            <w:bookmarkStart w:id="0" w:name="_GoBack"/>
            <w:bookmarkEnd w:id="0"/>
            <w:r w:rsidRPr="00233820">
              <w:rPr>
                <w:rFonts w:ascii="Arial" w:hAnsi="Arial" w:cs="Arial"/>
                <w:b/>
              </w:rPr>
              <w:t>PRESSEMITTEILUNG</w:t>
            </w:r>
          </w:p>
          <w:p w:rsidR="007626AB" w:rsidRPr="00CE1CCE" w:rsidRDefault="007626AB" w:rsidP="007E5402">
            <w:pPr>
              <w:spacing w:line="360" w:lineRule="auto"/>
              <w:rPr>
                <w:rFonts w:ascii="Arial" w:hAnsi="Arial" w:cs="Arial"/>
                <w:sz w:val="22"/>
                <w:szCs w:val="22"/>
              </w:rPr>
            </w:pPr>
          </w:p>
          <w:p w:rsidR="007626AB" w:rsidRPr="00CE1CCE" w:rsidRDefault="007626AB" w:rsidP="007E5402">
            <w:pPr>
              <w:spacing w:line="360" w:lineRule="auto"/>
              <w:rPr>
                <w:rFonts w:ascii="Arial" w:hAnsi="Arial" w:cs="Arial"/>
                <w:b/>
                <w:sz w:val="32"/>
                <w:szCs w:val="32"/>
              </w:rPr>
            </w:pPr>
            <w:r>
              <w:rPr>
                <w:rFonts w:ascii="Arial" w:hAnsi="Arial" w:cs="Arial"/>
                <w:b/>
                <w:sz w:val="32"/>
                <w:szCs w:val="32"/>
              </w:rPr>
              <w:t>Die Kunst des sanften und entspannten Reisens</w:t>
            </w:r>
          </w:p>
          <w:p w:rsidR="007626AB" w:rsidRPr="00CE1CCE" w:rsidRDefault="007626AB" w:rsidP="007E5402">
            <w:pPr>
              <w:spacing w:line="360" w:lineRule="auto"/>
              <w:rPr>
                <w:rFonts w:ascii="Arial" w:hAnsi="Arial" w:cs="Arial"/>
                <w:sz w:val="28"/>
                <w:szCs w:val="28"/>
              </w:rPr>
            </w:pPr>
            <w:r>
              <w:rPr>
                <w:rFonts w:ascii="Arial" w:hAnsi="Arial" w:cs="Arial"/>
                <w:sz w:val="28"/>
                <w:szCs w:val="28"/>
              </w:rPr>
              <w:t xml:space="preserve">Slow Travel: Richtig </w:t>
            </w:r>
            <w:proofErr w:type="spellStart"/>
            <w:r>
              <w:rPr>
                <w:rFonts w:ascii="Arial" w:hAnsi="Arial" w:cs="Arial"/>
                <w:sz w:val="28"/>
                <w:szCs w:val="28"/>
              </w:rPr>
              <w:t>entschleunigen</w:t>
            </w:r>
            <w:proofErr w:type="spellEnd"/>
            <w:r>
              <w:rPr>
                <w:rFonts w:ascii="Arial" w:hAnsi="Arial" w:cs="Arial"/>
                <w:sz w:val="28"/>
                <w:szCs w:val="28"/>
              </w:rPr>
              <w:t>, unterwegs Eindrücke bewusster erleben – die Erwin Hymer Group und ihre Marken liefern die Basis dafür</w:t>
            </w:r>
          </w:p>
          <w:p w:rsidR="007626AB" w:rsidRPr="00CE1CCE" w:rsidRDefault="007626AB" w:rsidP="007E5402">
            <w:pPr>
              <w:spacing w:line="360" w:lineRule="auto"/>
              <w:rPr>
                <w:rFonts w:ascii="Arial" w:hAnsi="Arial" w:cs="Arial"/>
              </w:rPr>
            </w:pPr>
          </w:p>
          <w:p w:rsidR="007626AB" w:rsidRPr="00A476BC" w:rsidRDefault="007626AB" w:rsidP="007E5402">
            <w:pPr>
              <w:spacing w:line="360" w:lineRule="auto"/>
              <w:rPr>
                <w:rFonts w:ascii="Arial" w:hAnsi="Arial" w:cs="Arial"/>
                <w:b/>
              </w:rPr>
            </w:pPr>
            <w:r w:rsidRPr="00A476BC">
              <w:rPr>
                <w:rFonts w:ascii="Arial" w:hAnsi="Arial" w:cs="Arial"/>
                <w:b/>
              </w:rPr>
              <w:t>Bad Waldsee/Düsseldorf, 25.08.</w:t>
            </w:r>
            <w:r w:rsidRPr="00151CC8">
              <w:rPr>
                <w:rFonts w:ascii="Arial" w:hAnsi="Arial" w:cs="Arial"/>
                <w:b/>
              </w:rPr>
              <w:t>2016 – Es sollen die schönsten Wochen des Jahres werden: Urlaub steht an. Zeit, einen Gang runterzuschalten. Das eigene Tempo zu reduzieren. Unterwegs anzuhalten und Erlebnisse bewusster wahrzunehmen. Eindrücke am Ziel nachhaltig zu genießen statt sie nur zu sammeln. Auf den Punkt gebracht: Slow Travel.</w:t>
            </w:r>
            <w:r>
              <w:rPr>
                <w:rFonts w:ascii="Arial" w:hAnsi="Arial" w:cs="Arial"/>
                <w:b/>
              </w:rPr>
              <w:t xml:space="preserve"> </w:t>
            </w:r>
          </w:p>
          <w:p w:rsidR="007626AB" w:rsidRDefault="007626AB" w:rsidP="007E5402">
            <w:pPr>
              <w:spacing w:line="360" w:lineRule="auto"/>
              <w:rPr>
                <w:rFonts w:ascii="Arial" w:hAnsi="Arial" w:cs="Arial"/>
              </w:rPr>
            </w:pPr>
          </w:p>
          <w:p w:rsidR="007626AB" w:rsidRPr="0062218B" w:rsidRDefault="007626AB" w:rsidP="007E5402">
            <w:pPr>
              <w:spacing w:line="360" w:lineRule="auto"/>
              <w:rPr>
                <w:rFonts w:ascii="Arial" w:hAnsi="Arial" w:cs="Arial"/>
              </w:rPr>
            </w:pPr>
            <w:r w:rsidRPr="0062218B">
              <w:rPr>
                <w:rFonts w:ascii="Arial" w:hAnsi="Arial" w:cs="Arial"/>
              </w:rPr>
              <w:t>Slow Travel ist die Alternative zum „Hochleistungs-Tourismus“,</w:t>
            </w:r>
            <w:r>
              <w:rPr>
                <w:rFonts w:ascii="Arial" w:hAnsi="Arial" w:cs="Arial"/>
              </w:rPr>
              <w:t xml:space="preserve"> </w:t>
            </w:r>
            <w:r w:rsidRPr="0062218B">
              <w:rPr>
                <w:rFonts w:ascii="Arial" w:hAnsi="Arial" w:cs="Arial"/>
              </w:rPr>
              <w:t>sagt Jeanette Huber vom Zukunftsinstitut, das der Frage nachgeht, welche Trends unsere Gegenwart maßgeblich prägen und welche Folgen daraus für die Zukunft von Gesellschaft und Wirtschafen resultieren. Der „Hochleistungs-Tourismus“ überfrachte die schönste Zeit des Jahres mit Sehnsüchten, Erlebnissen und Standard-Sensationen, habe es eilig und müsse voll durchgeplant sein. So werde eigentliche „Frei-Zeit“ zum Stress. Slow Travel dagegen ermögliche Neugier, Aufmerksamkeit für Details und daher überraschende Erfahrungen.</w:t>
            </w:r>
            <w:r w:rsidRPr="0062218B">
              <w:rPr>
                <w:rFonts w:ascii="Arial" w:hAnsi="Arial" w:cs="Arial"/>
              </w:rPr>
              <w:br/>
            </w:r>
          </w:p>
          <w:p w:rsidR="007626AB" w:rsidRDefault="007626AB" w:rsidP="007E5402">
            <w:pPr>
              <w:spacing w:line="360" w:lineRule="auto"/>
              <w:rPr>
                <w:rFonts w:ascii="Arial" w:hAnsi="Arial" w:cs="Arial"/>
              </w:rPr>
            </w:pPr>
            <w:r>
              <w:rPr>
                <w:rFonts w:ascii="Arial" w:hAnsi="Arial" w:cs="Arial"/>
              </w:rPr>
              <w:t xml:space="preserve">Das Phänomen Slow Travel ist im Megatrend Individualisierung verwurzelt. Es ist Teil des steigenden Anspruchs nach Selbstgestaltung – auch des eigenen Urlaubsideals. In Zeiten, in denen sich unsere Welt immer rasanter zu drehen scheint, der Arbeitsalltag immer vielschichtiger wird und die Digitalisierung voranschreitet, werden intensive Phasen des Herunterkommens und Anhaltens immer bedeutender. </w:t>
            </w:r>
            <w:r>
              <w:rPr>
                <w:rFonts w:ascii="Arial" w:hAnsi="Arial" w:cs="Arial"/>
              </w:rPr>
              <w:br/>
            </w:r>
            <w:r>
              <w:rPr>
                <w:rFonts w:ascii="Arial" w:hAnsi="Arial" w:cs="Arial"/>
              </w:rPr>
              <w:br/>
              <w:t xml:space="preserve">„Weniger ist heute mehr. Dieser Trend hat die Tourismusbranche erreicht. Slow Travel als neue Form des sanften und </w:t>
            </w:r>
            <w:proofErr w:type="spellStart"/>
            <w:r>
              <w:rPr>
                <w:rFonts w:ascii="Arial" w:hAnsi="Arial" w:cs="Arial"/>
              </w:rPr>
              <w:t>entschleunigten</w:t>
            </w:r>
            <w:proofErr w:type="spellEnd"/>
            <w:r>
              <w:rPr>
                <w:rFonts w:ascii="Arial" w:hAnsi="Arial" w:cs="Arial"/>
              </w:rPr>
              <w:t xml:space="preserve"> Reisens nimmt einen großen Raum bei der Erwin Hymer Group und ihren Marken ein“, sagt Jan de Haas, </w:t>
            </w:r>
            <w:r>
              <w:rPr>
                <w:rFonts w:ascii="Arial" w:hAnsi="Arial" w:cs="Arial"/>
              </w:rPr>
              <w:lastRenderedPageBreak/>
              <w:t>Vorstandsmitglied der Erwin Hymer Group, und fügt hinzu: „Neben Entschleunigung sind Individualität, Flexibilität und Überschaubarkeit wichtige Schlüsselbegriffe. Dafür haben wir Reisemobile und Caravans im Portfolio, ob käuflich zu erwerben oder zu mieten, die der neuen Form des qualitativ hochwertigen Erlebnisreisens vollauf gerecht werden.“</w:t>
            </w:r>
          </w:p>
          <w:p w:rsidR="007626AB" w:rsidRDefault="007626AB" w:rsidP="007E5402">
            <w:pPr>
              <w:spacing w:line="360" w:lineRule="auto"/>
              <w:rPr>
                <w:rFonts w:ascii="Arial" w:hAnsi="Arial" w:cs="Arial"/>
              </w:rPr>
            </w:pPr>
          </w:p>
          <w:p w:rsidR="007626AB" w:rsidRDefault="007626AB" w:rsidP="007E5402">
            <w:pPr>
              <w:spacing w:line="360" w:lineRule="auto"/>
              <w:rPr>
                <w:rFonts w:ascii="Arial" w:hAnsi="Arial" w:cs="Arial"/>
              </w:rPr>
            </w:pPr>
            <w:r>
              <w:rPr>
                <w:rFonts w:ascii="Arial" w:hAnsi="Arial" w:cs="Arial"/>
              </w:rPr>
              <w:t>Immer weiter, immer schneller, immer effizienter? Nicht bei Slow Travel</w:t>
            </w:r>
            <w:r w:rsidRPr="00FF2077">
              <w:rPr>
                <w:rFonts w:ascii="Arial" w:hAnsi="Arial" w:cs="Arial"/>
              </w:rPr>
              <w:t xml:space="preserve">. „Wer seine eigene Geschwindigkeit reduziert, seine Freizeit behutsam organisiert und lernt, die Qualität von Ereignissen richtig wertzuschätzen, </w:t>
            </w:r>
            <w:r w:rsidRPr="0062218B">
              <w:rPr>
                <w:rFonts w:ascii="Arial" w:hAnsi="Arial" w:cs="Arial"/>
              </w:rPr>
              <w:t xml:space="preserve">vermeidet das passiv erlebte Spektakel, das am Ende doch schal ist“, so Jeanette Huber. </w:t>
            </w:r>
            <w:r w:rsidRPr="00FF2077">
              <w:rPr>
                <w:rFonts w:ascii="Arial" w:hAnsi="Arial" w:cs="Arial"/>
              </w:rPr>
              <w:t>Slow Travel heiße: Teilnehmen statt nur zuzuschauen, offen zu sein für überraschende Entdeckungen, achtsam zu sein, zugleich aber auch dem vermeintlich Fremden in der Ferne Vertrauen zu schenken.</w:t>
            </w:r>
            <w:r>
              <w:rPr>
                <w:rFonts w:ascii="Arial" w:hAnsi="Arial" w:cs="Arial"/>
              </w:rPr>
              <w:t xml:space="preserve">  </w:t>
            </w:r>
          </w:p>
          <w:p w:rsidR="007626AB" w:rsidRDefault="007626AB" w:rsidP="007E5402">
            <w:pPr>
              <w:spacing w:line="360" w:lineRule="auto"/>
              <w:rPr>
                <w:rFonts w:ascii="Arial" w:hAnsi="Arial" w:cs="Arial"/>
              </w:rPr>
            </w:pPr>
          </w:p>
          <w:p w:rsidR="007626AB" w:rsidRPr="00EE55A7" w:rsidRDefault="007626AB" w:rsidP="007E5402">
            <w:pPr>
              <w:spacing w:line="360" w:lineRule="auto"/>
              <w:rPr>
                <w:rFonts w:ascii="Arial" w:hAnsi="Arial" w:cs="Arial"/>
              </w:rPr>
            </w:pPr>
            <w:r>
              <w:rPr>
                <w:rFonts w:ascii="Arial" w:hAnsi="Arial" w:cs="Arial"/>
              </w:rPr>
              <w:t xml:space="preserve">Um die für sich relevanten Zielgruppen anzusprechen, setzt die Erwin Hymer Group künftig auch verstärkt auf digitale Angebote. Bereits bewährt hat sich das interaktive Online-Reiseportal </w:t>
            </w:r>
            <w:hyperlink r:id="rId8" w:history="1">
              <w:r w:rsidRPr="000D3DE6">
                <w:rPr>
                  <w:rStyle w:val="Hyperlink"/>
                  <w:rFonts w:ascii="Arial" w:hAnsi="Arial" w:cs="Arial"/>
                </w:rPr>
                <w:t>www.freeontour.com</w:t>
              </w:r>
            </w:hyperlink>
            <w:r>
              <w:rPr>
                <w:rFonts w:ascii="Arial" w:hAnsi="Arial" w:cs="Arial"/>
              </w:rPr>
              <w:t xml:space="preserve"> </w:t>
            </w:r>
            <w:r w:rsidRPr="0062218B">
              <w:rPr>
                <w:rFonts w:ascii="Arial" w:hAnsi="Arial" w:cs="Arial"/>
              </w:rPr>
              <w:t>mit praktischen News und besonderem Hintergrundwissen zu Zielen und Routen, die von der C</w:t>
            </w:r>
            <w:r>
              <w:rPr>
                <w:rFonts w:ascii="Arial" w:hAnsi="Arial" w:cs="Arial"/>
              </w:rPr>
              <w:t xml:space="preserve">ommunity geteilt werden. In die gleiche Richtung, also Slow Travel Erlebnisse bestmöglich zu unterstützen, gehen auch das neue Buchungsportal für Stellplätze, das bei </w:t>
            </w:r>
            <w:proofErr w:type="spellStart"/>
            <w:r>
              <w:rPr>
                <w:rFonts w:ascii="Arial" w:hAnsi="Arial" w:cs="Arial"/>
              </w:rPr>
              <w:t>Freeontour</w:t>
            </w:r>
            <w:proofErr w:type="spellEnd"/>
            <w:r>
              <w:rPr>
                <w:rFonts w:ascii="Arial" w:hAnsi="Arial" w:cs="Arial"/>
              </w:rPr>
              <w:t xml:space="preserve"> integriert wird, sowie das neue </w:t>
            </w:r>
            <w:r w:rsidRPr="00EE55A7">
              <w:rPr>
                <w:rFonts w:ascii="Arial" w:hAnsi="Arial" w:cs="Arial"/>
              </w:rPr>
              <w:t>Reisemagazin</w:t>
            </w:r>
            <w:r>
              <w:rPr>
                <w:rFonts w:ascii="Arial" w:hAnsi="Arial" w:cs="Arial"/>
              </w:rPr>
              <w:t xml:space="preserve"> „Ins Blaue“ unter </w:t>
            </w:r>
            <w:hyperlink r:id="rId9" w:history="1">
              <w:r w:rsidR="00D51BA2" w:rsidRPr="00A35807">
                <w:rPr>
                  <w:rStyle w:val="Hyperlink"/>
                  <w:rFonts w:ascii="Arial" w:hAnsi="Arial" w:cs="Arial"/>
                </w:rPr>
                <w:t>www.ins-blaue-magazin.com</w:t>
              </w:r>
            </w:hyperlink>
            <w:r w:rsidRPr="0062218B">
              <w:rPr>
                <w:rFonts w:ascii="Arial" w:hAnsi="Arial" w:cs="Arial"/>
              </w:rPr>
              <w:t>.</w:t>
            </w:r>
            <w:r>
              <w:rPr>
                <w:rFonts w:ascii="Arial" w:hAnsi="Arial" w:cs="Arial"/>
              </w:rPr>
              <w:t xml:space="preserve"> </w:t>
            </w:r>
          </w:p>
          <w:tbl>
            <w:tblPr>
              <w:tblW w:w="11040" w:type="dxa"/>
              <w:jc w:val="center"/>
              <w:tblCellSpacing w:w="0" w:type="dxa"/>
              <w:shd w:val="clear" w:color="auto" w:fill="FFFFFF"/>
              <w:tblCellMar>
                <w:left w:w="0" w:type="dxa"/>
                <w:right w:w="0" w:type="dxa"/>
              </w:tblCellMar>
              <w:tblLook w:val="04A0" w:firstRow="1" w:lastRow="0" w:firstColumn="1" w:lastColumn="0" w:noHBand="0" w:noVBand="1"/>
            </w:tblPr>
            <w:tblGrid>
              <w:gridCol w:w="5520"/>
              <w:gridCol w:w="5520"/>
            </w:tblGrid>
            <w:tr w:rsidR="007626AB" w:rsidRPr="00205536" w:rsidTr="007E5402">
              <w:trPr>
                <w:trHeight w:val="230"/>
                <w:tblCellSpacing w:w="0" w:type="dxa"/>
                <w:jc w:val="center"/>
              </w:trPr>
              <w:tc>
                <w:tcPr>
                  <w:tcW w:w="0" w:type="auto"/>
                  <w:vMerge w:val="restart"/>
                  <w:shd w:val="clear" w:color="auto" w:fill="FFFFFF"/>
                  <w:hideMark/>
                </w:tcPr>
                <w:p w:rsidR="007626AB" w:rsidRPr="00205536" w:rsidRDefault="007626AB" w:rsidP="007E5402">
                  <w:pPr>
                    <w:rPr>
                      <w:rFonts w:ascii="Times New Roman" w:hAnsi="Times New Roman"/>
                      <w:sz w:val="20"/>
                      <w:szCs w:val="24"/>
                    </w:rPr>
                  </w:pPr>
                  <w:r>
                    <w:rPr>
                      <w:rFonts w:ascii="Arial" w:hAnsi="Arial" w:cs="Arial"/>
                    </w:rPr>
                    <w:t xml:space="preserve">  </w:t>
                  </w:r>
                </w:p>
              </w:tc>
              <w:tc>
                <w:tcPr>
                  <w:tcW w:w="0" w:type="auto"/>
                  <w:vMerge w:val="restart"/>
                  <w:shd w:val="clear" w:color="auto" w:fill="FFFFFF"/>
                  <w:hideMark/>
                </w:tcPr>
                <w:p w:rsidR="007626AB" w:rsidRPr="00205536" w:rsidRDefault="007626AB" w:rsidP="007E5402">
                  <w:pPr>
                    <w:jc w:val="both"/>
                    <w:textAlignment w:val="top"/>
                    <w:rPr>
                      <w:rFonts w:ascii="Arial" w:hAnsi="Arial" w:cs="Arial"/>
                      <w:color w:val="004090"/>
                      <w:sz w:val="21"/>
                      <w:szCs w:val="21"/>
                    </w:rPr>
                  </w:pPr>
                </w:p>
              </w:tc>
            </w:tr>
            <w:tr w:rsidR="007626AB" w:rsidRPr="00205536" w:rsidTr="007E5402">
              <w:trPr>
                <w:trHeight w:val="230"/>
                <w:tblCellSpacing w:w="0" w:type="dxa"/>
                <w:jc w:val="center"/>
              </w:trPr>
              <w:tc>
                <w:tcPr>
                  <w:tcW w:w="0" w:type="auto"/>
                  <w:vMerge/>
                  <w:shd w:val="clear" w:color="auto" w:fill="FFFFFF"/>
                  <w:vAlign w:val="center"/>
                  <w:hideMark/>
                </w:tcPr>
                <w:p w:rsidR="007626AB" w:rsidRPr="00205536" w:rsidRDefault="007626AB" w:rsidP="007E5402">
                  <w:pPr>
                    <w:jc w:val="both"/>
                    <w:textAlignment w:val="top"/>
                    <w:rPr>
                      <w:rFonts w:ascii="Times New Roman" w:hAnsi="Times New Roman"/>
                      <w:sz w:val="20"/>
                      <w:szCs w:val="24"/>
                    </w:rPr>
                  </w:pPr>
                </w:p>
              </w:tc>
              <w:tc>
                <w:tcPr>
                  <w:tcW w:w="0" w:type="auto"/>
                  <w:vMerge/>
                  <w:shd w:val="clear" w:color="auto" w:fill="FFFFFF"/>
                  <w:vAlign w:val="center"/>
                  <w:hideMark/>
                </w:tcPr>
                <w:p w:rsidR="007626AB" w:rsidRPr="00205536" w:rsidRDefault="007626AB" w:rsidP="007E5402">
                  <w:pPr>
                    <w:jc w:val="both"/>
                    <w:textAlignment w:val="top"/>
                    <w:rPr>
                      <w:rFonts w:ascii="Arial" w:hAnsi="Arial" w:cs="Arial"/>
                      <w:color w:val="004090"/>
                      <w:sz w:val="21"/>
                      <w:szCs w:val="21"/>
                    </w:rPr>
                  </w:pPr>
                </w:p>
              </w:tc>
            </w:tr>
          </w:tbl>
          <w:p w:rsidR="007626AB" w:rsidRPr="007C7E9B" w:rsidRDefault="007626AB" w:rsidP="007E5402">
            <w:pPr>
              <w:spacing w:line="360" w:lineRule="auto"/>
              <w:jc w:val="center"/>
              <w:rPr>
                <w:rFonts w:ascii="Arial" w:hAnsi="Arial" w:cs="Arial"/>
                <w:bCs/>
                <w:szCs w:val="24"/>
              </w:rPr>
            </w:pPr>
            <w:r w:rsidRPr="007C7E9B">
              <w:rPr>
                <w:rFonts w:ascii="Arial" w:hAnsi="Arial" w:cs="Arial"/>
                <w:sz w:val="22"/>
                <w:szCs w:val="22"/>
              </w:rPr>
              <w:t xml:space="preserve">- </w:t>
            </w:r>
            <w:r w:rsidRPr="007C7E9B">
              <w:rPr>
                <w:rFonts w:ascii="Arial" w:hAnsi="Arial" w:cs="Arial"/>
                <w:bCs/>
                <w:szCs w:val="24"/>
              </w:rPr>
              <w:t>ENDE -</w:t>
            </w:r>
          </w:p>
        </w:tc>
      </w:tr>
    </w:tbl>
    <w:p w:rsidR="007626AB" w:rsidRPr="007C7E9B" w:rsidRDefault="007626AB" w:rsidP="007626AB">
      <w:pPr>
        <w:spacing w:line="360" w:lineRule="auto"/>
        <w:rPr>
          <w:rFonts w:ascii="Arial" w:hAnsi="Arial" w:cs="Arial"/>
          <w:sz w:val="20"/>
          <w:u w:val="single"/>
        </w:rPr>
      </w:pPr>
      <w:bookmarkStart w:id="1" w:name="cra-13810222875"/>
      <w:bookmarkStart w:id="2" w:name="cra-31651770509"/>
      <w:bookmarkStart w:id="3" w:name="cra-59143824363"/>
      <w:bookmarkStart w:id="4" w:name="cra-26733895437"/>
      <w:bookmarkStart w:id="5" w:name="cra-73239508923"/>
      <w:bookmarkStart w:id="6" w:name="cra-2988822059"/>
      <w:bookmarkStart w:id="7" w:name="cra-16926411911"/>
      <w:bookmarkEnd w:id="1"/>
      <w:bookmarkEnd w:id="2"/>
      <w:bookmarkEnd w:id="3"/>
      <w:bookmarkEnd w:id="4"/>
      <w:bookmarkEnd w:id="5"/>
      <w:bookmarkEnd w:id="6"/>
      <w:bookmarkEnd w:id="7"/>
    </w:p>
    <w:p w:rsidR="00300CE7" w:rsidRDefault="00300CE7" w:rsidP="00300CE7">
      <w:pPr>
        <w:spacing w:line="360" w:lineRule="auto"/>
        <w:jc w:val="both"/>
        <w:rPr>
          <w:rFonts w:ascii="Arial" w:hAnsi="Arial" w:cs="Arial"/>
          <w:sz w:val="20"/>
          <w:u w:val="single"/>
        </w:rPr>
      </w:pPr>
    </w:p>
    <w:p w:rsidR="00300CE7" w:rsidRPr="003D33E6" w:rsidRDefault="00300CE7" w:rsidP="00300CE7">
      <w:pPr>
        <w:spacing w:line="360" w:lineRule="auto"/>
        <w:jc w:val="both"/>
        <w:rPr>
          <w:rFonts w:ascii="Arial" w:hAnsi="Arial" w:cs="Arial"/>
          <w:sz w:val="20"/>
          <w:u w:val="single"/>
        </w:rPr>
      </w:pPr>
      <w:r w:rsidRPr="003D33E6">
        <w:rPr>
          <w:rFonts w:ascii="Arial" w:hAnsi="Arial" w:cs="Arial"/>
          <w:sz w:val="20"/>
          <w:u w:val="single"/>
        </w:rPr>
        <w:t>Über die ERWIN HYMER GROUP</w:t>
      </w:r>
    </w:p>
    <w:p w:rsidR="00300CE7" w:rsidRDefault="00300CE7" w:rsidP="00300CE7">
      <w:pPr>
        <w:rPr>
          <w:rFonts w:ascii="Arial" w:hAnsi="Arial" w:cs="Arial"/>
          <w:sz w:val="19"/>
          <w:szCs w:val="19"/>
        </w:rPr>
      </w:pPr>
      <w:r w:rsidRPr="003D33E6">
        <w:rPr>
          <w:rFonts w:ascii="Arial" w:hAnsi="Arial" w:cs="Arial"/>
          <w:sz w:val="19"/>
          <w:szCs w:val="19"/>
        </w:rPr>
        <w:t>Die ERWIN HYMER GROUP ist Europas größter Hersteller von Reisemobilen und Caravans mit einem U</w:t>
      </w:r>
      <w:r>
        <w:rPr>
          <w:rFonts w:ascii="Arial" w:hAnsi="Arial" w:cs="Arial"/>
          <w:sz w:val="19"/>
          <w:szCs w:val="19"/>
        </w:rPr>
        <w:t xml:space="preserve">msatz von über 1,6 </w:t>
      </w:r>
      <w:r w:rsidRPr="003D33E6">
        <w:rPr>
          <w:rFonts w:ascii="Arial" w:hAnsi="Arial" w:cs="Arial"/>
          <w:sz w:val="19"/>
          <w:szCs w:val="19"/>
        </w:rPr>
        <w:t>Mrd. Euro. Jährlich</w:t>
      </w:r>
      <w:r>
        <w:rPr>
          <w:rFonts w:ascii="Arial" w:hAnsi="Arial" w:cs="Arial"/>
          <w:sz w:val="19"/>
          <w:szCs w:val="19"/>
        </w:rPr>
        <w:t xml:space="preserve"> verkauft die Gruppe mehr als 36</w:t>
      </w:r>
      <w:r w:rsidRPr="003D33E6">
        <w:rPr>
          <w:rFonts w:ascii="Arial" w:hAnsi="Arial" w:cs="Arial"/>
          <w:sz w:val="19"/>
          <w:szCs w:val="19"/>
        </w:rPr>
        <w:t>.000 Freizeitfa</w:t>
      </w:r>
      <w:r>
        <w:rPr>
          <w:rFonts w:ascii="Arial" w:hAnsi="Arial" w:cs="Arial"/>
          <w:sz w:val="19"/>
          <w:szCs w:val="19"/>
        </w:rPr>
        <w:t>hrzeuge und beschäftigt rund 5.0</w:t>
      </w:r>
      <w:r w:rsidRPr="003D33E6">
        <w:rPr>
          <w:rFonts w:ascii="Arial" w:hAnsi="Arial" w:cs="Arial"/>
          <w:sz w:val="19"/>
          <w:szCs w:val="19"/>
        </w:rPr>
        <w:t xml:space="preserve">00 Mitarbeiter in den angeschlossenen Unternehmen. </w:t>
      </w:r>
    </w:p>
    <w:p w:rsidR="00300CE7" w:rsidRPr="003D33E6" w:rsidRDefault="00300CE7" w:rsidP="00300CE7">
      <w:pPr>
        <w:rPr>
          <w:rFonts w:ascii="Arial" w:hAnsi="Arial" w:cs="Arial"/>
          <w:sz w:val="19"/>
          <w:szCs w:val="19"/>
        </w:rPr>
      </w:pPr>
      <w:r w:rsidRPr="003D33E6">
        <w:rPr>
          <w:rFonts w:ascii="Arial" w:hAnsi="Arial" w:cs="Arial"/>
          <w:sz w:val="19"/>
          <w:szCs w:val="19"/>
        </w:rPr>
        <w:t>Zur ERWIN HYMER GROUP gehören die Reisemobil</w:t>
      </w:r>
      <w:r>
        <w:rPr>
          <w:rFonts w:ascii="Arial" w:hAnsi="Arial" w:cs="Arial"/>
          <w:sz w:val="19"/>
          <w:szCs w:val="19"/>
        </w:rPr>
        <w:t>- u</w:t>
      </w:r>
      <w:r w:rsidRPr="003D33E6">
        <w:rPr>
          <w:rFonts w:ascii="Arial" w:hAnsi="Arial" w:cs="Arial"/>
          <w:sz w:val="19"/>
          <w:szCs w:val="19"/>
        </w:rPr>
        <w:t xml:space="preserve">nd </w:t>
      </w:r>
      <w:proofErr w:type="spellStart"/>
      <w:r w:rsidRPr="003D33E6">
        <w:rPr>
          <w:rFonts w:ascii="Arial" w:hAnsi="Arial" w:cs="Arial"/>
          <w:sz w:val="19"/>
          <w:szCs w:val="19"/>
        </w:rPr>
        <w:t>Caravanmarken</w:t>
      </w:r>
      <w:proofErr w:type="spellEnd"/>
      <w:r w:rsidRPr="003D33E6">
        <w:rPr>
          <w:rFonts w:ascii="Arial" w:hAnsi="Arial" w:cs="Arial"/>
          <w:sz w:val="19"/>
          <w:szCs w:val="19"/>
        </w:rPr>
        <w:t xml:space="preserve"> </w:t>
      </w:r>
      <w:proofErr w:type="spellStart"/>
      <w:r w:rsidRPr="003D33E6">
        <w:rPr>
          <w:rFonts w:ascii="Arial" w:hAnsi="Arial" w:cs="Arial"/>
          <w:sz w:val="19"/>
          <w:szCs w:val="19"/>
        </w:rPr>
        <w:t>Bürstner</w:t>
      </w:r>
      <w:proofErr w:type="spellEnd"/>
      <w:r w:rsidRPr="003D33E6">
        <w:rPr>
          <w:rFonts w:ascii="Arial" w:hAnsi="Arial" w:cs="Arial"/>
          <w:sz w:val="19"/>
          <w:szCs w:val="19"/>
        </w:rPr>
        <w:t xml:space="preserve">, </w:t>
      </w:r>
      <w:proofErr w:type="spellStart"/>
      <w:r w:rsidRPr="003D33E6">
        <w:rPr>
          <w:rFonts w:ascii="Arial" w:hAnsi="Arial" w:cs="Arial"/>
          <w:sz w:val="19"/>
          <w:szCs w:val="19"/>
        </w:rPr>
        <w:t>Carado</w:t>
      </w:r>
      <w:proofErr w:type="spellEnd"/>
      <w:r w:rsidRPr="003D33E6">
        <w:rPr>
          <w:rFonts w:ascii="Arial" w:hAnsi="Arial" w:cs="Arial"/>
          <w:sz w:val="19"/>
          <w:szCs w:val="19"/>
        </w:rPr>
        <w:t xml:space="preserve">, </w:t>
      </w:r>
      <w:proofErr w:type="spellStart"/>
      <w:r w:rsidRPr="003D33E6">
        <w:rPr>
          <w:rFonts w:ascii="Arial" w:hAnsi="Arial" w:cs="Arial"/>
          <w:sz w:val="19"/>
          <w:szCs w:val="19"/>
        </w:rPr>
        <w:t>Dethleffs</w:t>
      </w:r>
      <w:proofErr w:type="spellEnd"/>
      <w:r w:rsidRPr="003D33E6">
        <w:rPr>
          <w:rFonts w:ascii="Arial" w:hAnsi="Arial" w:cs="Arial"/>
          <w:sz w:val="19"/>
          <w:szCs w:val="19"/>
        </w:rPr>
        <w:t>,</w:t>
      </w:r>
      <w:r>
        <w:rPr>
          <w:rFonts w:ascii="Arial" w:hAnsi="Arial" w:cs="Arial"/>
          <w:sz w:val="19"/>
          <w:szCs w:val="19"/>
        </w:rPr>
        <w:t xml:space="preserve"> </w:t>
      </w:r>
      <w:proofErr w:type="spellStart"/>
      <w:r>
        <w:rPr>
          <w:rFonts w:ascii="Arial" w:hAnsi="Arial" w:cs="Arial"/>
          <w:sz w:val="19"/>
          <w:szCs w:val="19"/>
        </w:rPr>
        <w:t>Eriba</w:t>
      </w:r>
      <w:proofErr w:type="spellEnd"/>
      <w:r>
        <w:rPr>
          <w:rFonts w:ascii="Arial" w:hAnsi="Arial" w:cs="Arial"/>
          <w:sz w:val="19"/>
          <w:szCs w:val="19"/>
        </w:rPr>
        <w:t xml:space="preserve">, </w:t>
      </w:r>
      <w:proofErr w:type="spellStart"/>
      <w:r>
        <w:rPr>
          <w:rFonts w:ascii="Arial" w:hAnsi="Arial" w:cs="Arial"/>
          <w:sz w:val="19"/>
          <w:szCs w:val="19"/>
        </w:rPr>
        <w:t>Etrusco</w:t>
      </w:r>
      <w:proofErr w:type="spellEnd"/>
      <w:r>
        <w:rPr>
          <w:rFonts w:ascii="Arial" w:hAnsi="Arial" w:cs="Arial"/>
          <w:sz w:val="19"/>
          <w:szCs w:val="19"/>
        </w:rPr>
        <w:t>, Hymer</w:t>
      </w:r>
      <w:r w:rsidRPr="003D33E6">
        <w:rPr>
          <w:rFonts w:ascii="Arial" w:hAnsi="Arial" w:cs="Arial"/>
          <w:sz w:val="19"/>
          <w:szCs w:val="19"/>
        </w:rPr>
        <w:t xml:space="preserve">, </w:t>
      </w:r>
      <w:proofErr w:type="spellStart"/>
      <w:r w:rsidRPr="003D33E6">
        <w:rPr>
          <w:rFonts w:ascii="Arial" w:hAnsi="Arial" w:cs="Arial"/>
          <w:sz w:val="19"/>
          <w:szCs w:val="19"/>
        </w:rPr>
        <w:t>Niesmann+Bischoff</w:t>
      </w:r>
      <w:proofErr w:type="spellEnd"/>
      <w:r w:rsidRPr="003D33E6">
        <w:rPr>
          <w:rFonts w:ascii="Arial" w:hAnsi="Arial" w:cs="Arial"/>
          <w:sz w:val="19"/>
          <w:szCs w:val="19"/>
        </w:rPr>
        <w:t xml:space="preserve">, </w:t>
      </w:r>
      <w:proofErr w:type="spellStart"/>
      <w:r w:rsidRPr="003D33E6">
        <w:rPr>
          <w:rFonts w:ascii="Arial" w:hAnsi="Arial" w:cs="Arial"/>
          <w:sz w:val="19"/>
          <w:szCs w:val="19"/>
        </w:rPr>
        <w:t>Laika</w:t>
      </w:r>
      <w:proofErr w:type="spellEnd"/>
      <w:r w:rsidRPr="003D33E6">
        <w:rPr>
          <w:rFonts w:ascii="Arial" w:hAnsi="Arial" w:cs="Arial"/>
          <w:sz w:val="19"/>
          <w:szCs w:val="19"/>
        </w:rPr>
        <w:t>, LMC</w:t>
      </w:r>
      <w:r>
        <w:rPr>
          <w:rFonts w:ascii="Arial" w:hAnsi="Arial" w:cs="Arial"/>
          <w:sz w:val="19"/>
          <w:szCs w:val="19"/>
        </w:rPr>
        <w:t xml:space="preserve">, </w:t>
      </w:r>
      <w:proofErr w:type="spellStart"/>
      <w:r>
        <w:rPr>
          <w:rFonts w:ascii="Arial" w:hAnsi="Arial" w:cs="Arial"/>
          <w:sz w:val="19"/>
          <w:szCs w:val="19"/>
        </w:rPr>
        <w:t>Roadtrek</w:t>
      </w:r>
      <w:proofErr w:type="spellEnd"/>
      <w:r w:rsidRPr="003D33E6">
        <w:rPr>
          <w:rFonts w:ascii="Arial" w:hAnsi="Arial" w:cs="Arial"/>
          <w:sz w:val="19"/>
          <w:szCs w:val="19"/>
        </w:rPr>
        <w:t xml:space="preserve"> und </w:t>
      </w:r>
      <w:proofErr w:type="spellStart"/>
      <w:r w:rsidRPr="003D33E6">
        <w:rPr>
          <w:rFonts w:ascii="Arial" w:hAnsi="Arial" w:cs="Arial"/>
          <w:sz w:val="19"/>
          <w:szCs w:val="19"/>
        </w:rPr>
        <w:t>Sunlight</w:t>
      </w:r>
      <w:proofErr w:type="spellEnd"/>
      <w:r w:rsidRPr="003D33E6">
        <w:rPr>
          <w:rFonts w:ascii="Arial" w:hAnsi="Arial" w:cs="Arial"/>
          <w:sz w:val="19"/>
          <w:szCs w:val="19"/>
        </w:rPr>
        <w:t>, Euro</w:t>
      </w:r>
      <w:r>
        <w:rPr>
          <w:rFonts w:ascii="Arial" w:hAnsi="Arial" w:cs="Arial"/>
          <w:sz w:val="19"/>
          <w:szCs w:val="19"/>
        </w:rPr>
        <w:t xml:space="preserve">pas größte Reisemobil-Vermietungen </w:t>
      </w:r>
      <w:proofErr w:type="spellStart"/>
      <w:r w:rsidRPr="003D33E6">
        <w:rPr>
          <w:rFonts w:ascii="Arial" w:hAnsi="Arial" w:cs="Arial"/>
          <w:sz w:val="19"/>
          <w:szCs w:val="19"/>
        </w:rPr>
        <w:t>McRent</w:t>
      </w:r>
      <w:proofErr w:type="spellEnd"/>
      <w:r>
        <w:rPr>
          <w:rFonts w:ascii="Arial" w:hAnsi="Arial" w:cs="Arial"/>
          <w:sz w:val="19"/>
          <w:szCs w:val="19"/>
        </w:rPr>
        <w:t xml:space="preserve"> und </w:t>
      </w:r>
      <w:proofErr w:type="spellStart"/>
      <w:r>
        <w:rPr>
          <w:rFonts w:ascii="Arial" w:hAnsi="Arial" w:cs="Arial"/>
          <w:sz w:val="19"/>
          <w:szCs w:val="19"/>
        </w:rPr>
        <w:t>rent</w:t>
      </w:r>
      <w:proofErr w:type="spellEnd"/>
      <w:r>
        <w:rPr>
          <w:rFonts w:ascii="Arial" w:hAnsi="Arial" w:cs="Arial"/>
          <w:sz w:val="19"/>
          <w:szCs w:val="19"/>
        </w:rPr>
        <w:t xml:space="preserve"> easy</w:t>
      </w:r>
      <w:r w:rsidRPr="003D33E6">
        <w:rPr>
          <w:rFonts w:ascii="Arial" w:hAnsi="Arial" w:cs="Arial"/>
          <w:sz w:val="19"/>
          <w:szCs w:val="19"/>
        </w:rPr>
        <w:t xml:space="preserve">, der Fahrwerksspezialist </w:t>
      </w:r>
      <w:proofErr w:type="spellStart"/>
      <w:r w:rsidRPr="003D33E6">
        <w:rPr>
          <w:rFonts w:ascii="Arial" w:hAnsi="Arial" w:cs="Arial"/>
          <w:sz w:val="19"/>
          <w:szCs w:val="19"/>
        </w:rPr>
        <w:t>Goldschmitt</w:t>
      </w:r>
      <w:proofErr w:type="spellEnd"/>
      <w:r w:rsidRPr="003D33E6">
        <w:rPr>
          <w:rFonts w:ascii="Arial" w:hAnsi="Arial" w:cs="Arial"/>
          <w:sz w:val="19"/>
          <w:szCs w:val="19"/>
        </w:rPr>
        <w:t xml:space="preserve">, der Zubehörspezialist </w:t>
      </w:r>
      <w:proofErr w:type="spellStart"/>
      <w:r w:rsidRPr="003D33E6">
        <w:rPr>
          <w:rFonts w:ascii="Arial" w:hAnsi="Arial" w:cs="Arial"/>
          <w:sz w:val="19"/>
          <w:szCs w:val="19"/>
        </w:rPr>
        <w:t>Movera</w:t>
      </w:r>
      <w:proofErr w:type="spellEnd"/>
      <w:r w:rsidRPr="003D33E6">
        <w:rPr>
          <w:rFonts w:ascii="Arial" w:hAnsi="Arial" w:cs="Arial"/>
          <w:sz w:val="19"/>
          <w:szCs w:val="19"/>
        </w:rPr>
        <w:t xml:space="preserve"> sowie der Zeltcaravan-Hersteller 3DOG </w:t>
      </w:r>
      <w:proofErr w:type="spellStart"/>
      <w:r w:rsidRPr="003D33E6">
        <w:rPr>
          <w:rFonts w:ascii="Arial" w:hAnsi="Arial" w:cs="Arial"/>
          <w:sz w:val="19"/>
          <w:szCs w:val="19"/>
        </w:rPr>
        <w:t>camping</w:t>
      </w:r>
      <w:proofErr w:type="spellEnd"/>
      <w:r w:rsidRPr="003D33E6">
        <w:rPr>
          <w:rFonts w:ascii="Arial" w:hAnsi="Arial" w:cs="Arial"/>
          <w:sz w:val="19"/>
          <w:szCs w:val="19"/>
        </w:rPr>
        <w:t>.</w:t>
      </w:r>
    </w:p>
    <w:p w:rsidR="00300CE7" w:rsidRPr="003D33E6" w:rsidRDefault="00AC6F8A" w:rsidP="00300CE7">
      <w:pPr>
        <w:rPr>
          <w:rFonts w:ascii="Arial" w:hAnsi="Arial" w:cs="Arial"/>
          <w:sz w:val="19"/>
          <w:szCs w:val="19"/>
        </w:rPr>
      </w:pPr>
      <w:hyperlink r:id="rId10" w:history="1">
        <w:r w:rsidR="00300CE7" w:rsidRPr="001F77AC">
          <w:rPr>
            <w:rStyle w:val="Hyperlink"/>
            <w:rFonts w:ascii="Arial" w:hAnsi="Arial" w:cs="Arial"/>
            <w:sz w:val="19"/>
            <w:szCs w:val="19"/>
          </w:rPr>
          <w:t>www.erwinhymergroup.com</w:t>
        </w:r>
      </w:hyperlink>
      <w:r w:rsidR="00300CE7">
        <w:rPr>
          <w:rFonts w:ascii="Arial" w:hAnsi="Arial" w:cs="Arial"/>
          <w:sz w:val="19"/>
          <w:szCs w:val="19"/>
        </w:rPr>
        <w:t xml:space="preserve"> </w:t>
      </w:r>
    </w:p>
    <w:p w:rsidR="00300CE7" w:rsidRPr="00233820" w:rsidRDefault="00300CE7" w:rsidP="00300CE7">
      <w:pPr>
        <w:spacing w:line="360" w:lineRule="auto"/>
        <w:rPr>
          <w:rFonts w:ascii="Arial" w:hAnsi="Arial" w:cs="Arial"/>
          <w:sz w:val="20"/>
          <w:u w:val="single"/>
        </w:rPr>
      </w:pPr>
    </w:p>
    <w:p w:rsidR="00300CE7" w:rsidRPr="00233820" w:rsidRDefault="00300CE7" w:rsidP="00300CE7">
      <w:pPr>
        <w:spacing w:line="360" w:lineRule="auto"/>
        <w:rPr>
          <w:rFonts w:ascii="Arial" w:hAnsi="Arial" w:cs="Arial"/>
          <w:sz w:val="20"/>
        </w:rPr>
      </w:pPr>
      <w:r w:rsidRPr="00233820">
        <w:rPr>
          <w:rFonts w:ascii="Arial" w:hAnsi="Arial" w:cs="Arial"/>
          <w:sz w:val="20"/>
          <w:u w:val="single"/>
        </w:rPr>
        <w:lastRenderedPageBreak/>
        <w:t>Pressekontakt</w:t>
      </w:r>
      <w:r w:rsidRPr="00233820">
        <w:rPr>
          <w:rFonts w:ascii="Arial" w:hAnsi="Arial" w:cs="Arial"/>
          <w:sz w:val="20"/>
        </w:rPr>
        <w:t>:</w:t>
      </w:r>
    </w:p>
    <w:p w:rsidR="00300CE7" w:rsidRPr="00233820" w:rsidRDefault="00300CE7" w:rsidP="00300CE7">
      <w:pPr>
        <w:rPr>
          <w:rFonts w:ascii="Arial" w:hAnsi="Arial" w:cs="Arial"/>
          <w:sz w:val="20"/>
        </w:rPr>
      </w:pPr>
      <w:r w:rsidRPr="00233820">
        <w:rPr>
          <w:rFonts w:ascii="Arial" w:hAnsi="Arial" w:cs="Arial"/>
          <w:sz w:val="20"/>
        </w:rPr>
        <w:t>Jacqueline Casini</w:t>
      </w:r>
      <w:r w:rsidRPr="00233820">
        <w:rPr>
          <w:rFonts w:ascii="Arial" w:hAnsi="Arial" w:cs="Arial"/>
          <w:sz w:val="20"/>
        </w:rPr>
        <w:br/>
        <w:t>Leiterin Unternehmenskommunikation</w:t>
      </w:r>
      <w:r w:rsidRPr="00233820">
        <w:rPr>
          <w:rFonts w:ascii="Arial" w:hAnsi="Arial" w:cs="Arial"/>
          <w:sz w:val="20"/>
        </w:rPr>
        <w:br/>
        <w:t>E-Mail:</w:t>
      </w:r>
      <w:r w:rsidRPr="00233820">
        <w:rPr>
          <w:rFonts w:ascii="Arial" w:hAnsi="Arial" w:cs="Arial"/>
          <w:sz w:val="20"/>
        </w:rPr>
        <w:tab/>
      </w:r>
      <w:r>
        <w:rPr>
          <w:rFonts w:ascii="Arial" w:hAnsi="Arial" w:cs="Arial"/>
          <w:sz w:val="20"/>
        </w:rPr>
        <w:t>Jacqueline.casini@erwinhymergroup.com</w:t>
      </w:r>
      <w:r w:rsidRPr="00233820">
        <w:rPr>
          <w:rFonts w:ascii="Arial" w:hAnsi="Arial" w:cs="Arial"/>
          <w:sz w:val="20"/>
        </w:rPr>
        <w:br/>
        <w:t>Tel.:</w:t>
      </w:r>
      <w:r w:rsidRPr="00233820">
        <w:rPr>
          <w:rFonts w:ascii="Arial" w:hAnsi="Arial" w:cs="Arial"/>
          <w:sz w:val="20"/>
        </w:rPr>
        <w:tab/>
        <w:t>+49 (0) 7524-999-8448</w:t>
      </w:r>
    </w:p>
    <w:p w:rsidR="007626AB" w:rsidRPr="007C7E9B" w:rsidRDefault="00300CE7" w:rsidP="00300CE7">
      <w:pPr>
        <w:spacing w:line="360" w:lineRule="auto"/>
        <w:jc w:val="both"/>
        <w:rPr>
          <w:rFonts w:ascii="Arial" w:hAnsi="Arial" w:cs="Arial"/>
          <w:sz w:val="20"/>
          <w:u w:val="single"/>
        </w:rPr>
      </w:pPr>
      <w:r w:rsidRPr="00233820">
        <w:rPr>
          <w:rFonts w:ascii="Arial" w:hAnsi="Arial" w:cs="Arial"/>
          <w:sz w:val="20"/>
        </w:rPr>
        <w:t>Mobil:</w:t>
      </w:r>
      <w:r w:rsidRPr="00233820">
        <w:rPr>
          <w:rFonts w:ascii="Arial" w:hAnsi="Arial" w:cs="Arial"/>
          <w:sz w:val="20"/>
        </w:rPr>
        <w:tab/>
        <w:t>+49 (0) 151 – 44 34 55 83</w:t>
      </w:r>
    </w:p>
    <w:p w:rsidR="007626AB" w:rsidRDefault="007626AB" w:rsidP="00300CE7">
      <w:pPr>
        <w:spacing w:line="360" w:lineRule="auto"/>
        <w:jc w:val="both"/>
        <w:rPr>
          <w:rFonts w:ascii="Arial" w:hAnsi="Arial" w:cs="Arial"/>
          <w:sz w:val="20"/>
        </w:rPr>
      </w:pPr>
    </w:p>
    <w:p w:rsidR="00AF5672" w:rsidRDefault="00AF5672">
      <w:pPr>
        <w:rPr>
          <w:rFonts w:ascii="Calibri" w:hAnsi="Calibri" w:cs="Lao UI"/>
          <w:sz w:val="20"/>
        </w:rPr>
      </w:pPr>
    </w:p>
    <w:sectPr w:rsidR="00AF5672" w:rsidSect="007626AB">
      <w:headerReference w:type="default" r:id="rId11"/>
      <w:footerReference w:type="even" r:id="rId12"/>
      <w:footerReference w:type="default" r:id="rId13"/>
      <w:headerReference w:type="first" r:id="rId14"/>
      <w:footerReference w:type="first" r:id="rId15"/>
      <w:pgSz w:w="11901" w:h="16840"/>
      <w:pgMar w:top="2948" w:right="1269" w:bottom="851" w:left="1361" w:header="1077"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4B" w:rsidRDefault="00D6714B">
      <w:r>
        <w:separator/>
      </w:r>
    </w:p>
  </w:endnote>
  <w:endnote w:type="continuationSeparator" w:id="0">
    <w:p w:rsidR="00D6714B" w:rsidRDefault="00D6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OfficinaSans-Bold">
    <w:altName w:val="OfficinaSans-Book"/>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99" w:rsidRDefault="00692BB1" w:rsidP="00E570EA">
    <w:pPr>
      <w:pStyle w:val="Fuzeile"/>
      <w:rPr>
        <w:rStyle w:val="Seitenzahl"/>
      </w:rPr>
    </w:pPr>
    <w:r>
      <w:rPr>
        <w:rStyle w:val="Seitenzahl"/>
      </w:rPr>
      <w:fldChar w:fldCharType="begin"/>
    </w:r>
    <w:r w:rsidR="00041299">
      <w:rPr>
        <w:rStyle w:val="Seitenzahl"/>
      </w:rPr>
      <w:instrText xml:space="preserve">PAGE  </w:instrText>
    </w:r>
    <w:r>
      <w:rPr>
        <w:rStyle w:val="Seitenzahl"/>
      </w:rPr>
      <w:fldChar w:fldCharType="separate"/>
    </w:r>
    <w:r w:rsidR="00041299">
      <w:rPr>
        <w:rStyle w:val="Seitenzahl"/>
        <w:noProof/>
      </w:rPr>
      <w:t>2</w:t>
    </w:r>
    <w:r>
      <w:rPr>
        <w:rStyle w:val="Seitenzahl"/>
      </w:rPr>
      <w:fldChar w:fldCharType="end"/>
    </w:r>
  </w:p>
  <w:p w:rsidR="00041299" w:rsidRDefault="00041299" w:rsidP="00E570E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99" w:rsidRPr="00E570EA" w:rsidRDefault="00AC6F8A" w:rsidP="00E570EA">
    <w:pPr>
      <w:pStyle w:val="Fuzeile"/>
    </w:pPr>
    <w:r>
      <w:rPr>
        <w:noProof/>
        <w:lang w:val="en-US"/>
      </w:rPr>
      <w:pict>
        <v:shapetype id="_x0000_t202" coordsize="21600,21600" o:spt="202" path="m,l,21600r21600,l21600,xe">
          <v:stroke joinstyle="miter"/>
          <v:path gradientshapeok="t" o:connecttype="rect"/>
        </v:shapetype>
        <v:shape id="_x0000_s2051" type="#_x0000_t202" style="position:absolute;margin-left:-31.1pt;margin-top:-18.9pt;width:533.9pt;height:36.75pt;z-index:251683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" filled="f" stroked="f">
          <v:textbox style="mso-next-textbox:#_x0000_s2051" inset="0,0,0,0">
            <w:txbxContent>
              <w:p w:rsidR="00E570EA" w:rsidRPr="005B44FE" w:rsidRDefault="00E570EA" w:rsidP="005B44FE">
                <w:pPr>
                  <w:pStyle w:val="EinfAbs"/>
                  <w:tabs>
                    <w:tab w:val="left" w:pos="0"/>
                  </w:tabs>
                  <w:spacing w:line="360" w:lineRule="auto"/>
                  <w:rPr>
                    <w:rFonts w:asciiTheme="majorHAnsi" w:hAnsiTheme="majorHAnsi" w:cs="Kalinga"/>
                    <w:b/>
                    <w:color w:val="212A70"/>
                    <w:sz w:val="6"/>
                    <w:szCs w:val="12"/>
                    <w:lang w:val="en-US"/>
                  </w:rPr>
                </w:pPr>
                <w:r w:rsidRPr="006C2184">
                  <w:rPr>
                    <w:rFonts w:asciiTheme="majorHAnsi" w:hAnsiTheme="majorHAnsi" w:cs="Kalinga"/>
                    <w:b/>
                    <w:noProof/>
                    <w:color w:val="212A70"/>
                    <w:sz w:val="12"/>
                    <w:szCs w:val="12"/>
                  </w:rPr>
                  <w:drawing>
                    <wp:inline distT="0" distB="0" distL="0" distR="0">
                      <wp:extent cx="6634800" cy="109572"/>
                      <wp:effectExtent l="19050" t="0" r="0" b="0"/>
                      <wp:docPr id="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63636"/>
                              <a:stretch>
                                <a:fillRect/>
                              </a:stretch>
                            </pic:blipFill>
                            <pic:spPr bwMode="auto">
                              <a:xfrm>
                                <a:off x="0" y="0"/>
                                <a:ext cx="6634800" cy="109572"/>
                              </a:xfrm>
                              <a:prstGeom prst="rect">
                                <a:avLst/>
                              </a:prstGeom>
                              <a:noFill/>
                              <a:ln w="9525">
                                <a:noFill/>
                                <a:miter lim="800000"/>
                                <a:headEnd/>
                                <a:tailEnd/>
                              </a:ln>
                            </pic:spPr>
                          </pic:pic>
                        </a:graphicData>
                      </a:graphic>
                    </wp:inline>
                  </w:drawing>
                </w:r>
              </w:p>
              <w:p w:rsidR="00E570EA" w:rsidRPr="00E570EA" w:rsidRDefault="00E570EA" w:rsidP="00C2215D">
                <w:pPr>
                  <w:pStyle w:val="EinfAbs"/>
                  <w:tabs>
                    <w:tab w:val="left" w:pos="0"/>
                  </w:tabs>
                  <w:spacing w:line="276" w:lineRule="auto"/>
                  <w:ind w:left="624"/>
                  <w:rPr>
                    <w:rFonts w:asciiTheme="majorHAnsi" w:hAnsiTheme="majorHAnsi" w:cs="Kalinga"/>
                    <w:b/>
                    <w:color w:val="212A70"/>
                    <w:sz w:val="12"/>
                    <w:szCs w:val="12"/>
                    <w:lang w:val="en-US"/>
                  </w:rPr>
                </w:pPr>
                <w:proofErr w:type="spellStart"/>
                <w:r w:rsidRPr="00E570EA">
                  <w:rPr>
                    <w:rFonts w:asciiTheme="majorHAnsi" w:hAnsiTheme="majorHAnsi" w:cs="Kalinga"/>
                    <w:b/>
                    <w:color w:val="212A70"/>
                    <w:sz w:val="12"/>
                    <w:szCs w:val="12"/>
                    <w:lang w:val="en-US"/>
                  </w:rPr>
                  <w:t>Marken</w:t>
                </w:r>
                <w:proofErr w:type="spellEnd"/>
                <w:r w:rsidRPr="00E570EA">
                  <w:rPr>
                    <w:rFonts w:asciiTheme="majorHAnsi" w:hAnsiTheme="majorHAnsi" w:cs="Kalinga"/>
                    <w:b/>
                    <w:color w:val="212A70"/>
                    <w:sz w:val="12"/>
                    <w:szCs w:val="12"/>
                    <w:lang w:val="en-US"/>
                  </w:rPr>
                  <w:t xml:space="preserve"> der ERWIN HYMER GROUP</w:t>
                </w:r>
              </w:p>
              <w:p w:rsidR="00E570EA" w:rsidRPr="00DE16BB" w:rsidRDefault="00E570EA" w:rsidP="00C2215D">
                <w:pPr>
                  <w:pStyle w:val="EinfAbs"/>
                  <w:tabs>
                    <w:tab w:val="left" w:pos="0"/>
                  </w:tabs>
                  <w:spacing w:after="120" w:line="276" w:lineRule="auto"/>
                  <w:ind w:left="1049" w:hanging="425"/>
                  <w:rPr>
                    <w:rFonts w:asciiTheme="majorHAnsi" w:hAnsiTheme="majorHAnsi" w:cs="Kalinga"/>
                    <w:b/>
                    <w:color w:val="6A6B6B"/>
                    <w:sz w:val="12"/>
                    <w:szCs w:val="12"/>
                    <w:lang w:val="en-US"/>
                  </w:rPr>
                </w:pPr>
                <w:proofErr w:type="spellStart"/>
                <w:r w:rsidRPr="00DE16BB">
                  <w:rPr>
                    <w:rFonts w:asciiTheme="majorHAnsi" w:hAnsiTheme="majorHAnsi" w:cs="Kalinga"/>
                    <w:b/>
                    <w:color w:val="464747"/>
                    <w:sz w:val="12"/>
                    <w:szCs w:val="12"/>
                    <w:lang w:val="en-US"/>
                  </w:rPr>
                  <w:t>Bürstner</w:t>
                </w:r>
                <w:proofErr w:type="spellEnd"/>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 xml:space="preserve">I </w:t>
                </w:r>
                <w:r w:rsidRPr="00DE16BB">
                  <w:rPr>
                    <w:rFonts w:asciiTheme="majorHAnsi" w:hAnsiTheme="majorHAnsi" w:cs="Kalinga"/>
                    <w:b/>
                    <w:color w:val="464747"/>
                    <w:sz w:val="12"/>
                    <w:szCs w:val="12"/>
                    <w:lang w:val="en-US"/>
                  </w:rPr>
                  <w:t xml:space="preserve"> </w:t>
                </w:r>
                <w:proofErr w:type="spellStart"/>
                <w:r w:rsidRPr="00DE16BB">
                  <w:rPr>
                    <w:rFonts w:asciiTheme="majorHAnsi" w:hAnsiTheme="majorHAnsi" w:cs="Kalinga"/>
                    <w:b/>
                    <w:color w:val="464747"/>
                    <w:sz w:val="12"/>
                    <w:szCs w:val="12"/>
                    <w:lang w:val="en-US"/>
                  </w:rPr>
                  <w:t>Carado</w:t>
                </w:r>
                <w:proofErr w:type="spellEnd"/>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Pr>
                    <w:rFonts w:asciiTheme="majorHAnsi" w:hAnsiTheme="majorHAnsi" w:cs="Kalinga"/>
                    <w:b/>
                    <w:color w:val="6A6B6B"/>
                    <w:sz w:val="12"/>
                    <w:szCs w:val="12"/>
                    <w:lang w:val="en-US"/>
                  </w:rPr>
                  <w:t xml:space="preserve"> </w:t>
                </w:r>
                <w:r w:rsidRPr="00DE16BB">
                  <w:rPr>
                    <w:rFonts w:asciiTheme="majorHAnsi" w:hAnsiTheme="majorHAnsi" w:cs="Kalinga"/>
                    <w:b/>
                    <w:color w:val="464747"/>
                    <w:sz w:val="12"/>
                    <w:szCs w:val="12"/>
                    <w:lang w:val="en-US"/>
                  </w:rPr>
                  <w:t xml:space="preserve"> </w:t>
                </w:r>
                <w:proofErr w:type="spellStart"/>
                <w:r w:rsidRPr="00DE16BB">
                  <w:rPr>
                    <w:rFonts w:asciiTheme="majorHAnsi" w:hAnsiTheme="majorHAnsi" w:cs="Kalinga"/>
                    <w:b/>
                    <w:color w:val="464747"/>
                    <w:sz w:val="12"/>
                    <w:szCs w:val="12"/>
                    <w:lang w:val="en-US"/>
                  </w:rPr>
                  <w:t>Dethleffs</w:t>
                </w:r>
                <w:proofErr w:type="spellEnd"/>
                <w:r>
                  <w:rPr>
                    <w:rFonts w:asciiTheme="majorHAnsi" w:hAnsiTheme="majorHAnsi" w:cs="Kalinga"/>
                    <w:b/>
                    <w:color w:val="464747"/>
                    <w:sz w:val="12"/>
                    <w:szCs w:val="12"/>
                    <w:lang w:val="en-US"/>
                  </w:rPr>
                  <w:t xml:space="preserve"> </w:t>
                </w:r>
                <w:r w:rsidRPr="00DE16BB">
                  <w:rPr>
                    <w:rFonts w:asciiTheme="majorHAnsi" w:hAnsiTheme="majorHAnsi" w:cs="Kalinga"/>
                    <w:b/>
                    <w:color w:val="464747"/>
                    <w:sz w:val="12"/>
                    <w:szCs w:val="12"/>
                    <w:lang w:val="en-US"/>
                  </w:rPr>
                  <w:t xml:space="preserve"> </w:t>
                </w:r>
                <w:r w:rsidRPr="00266ED0">
                  <w:rPr>
                    <w:rFonts w:asciiTheme="majorHAnsi" w:hAnsiTheme="majorHAnsi" w:cs="Kalinga"/>
                    <w:b/>
                    <w:color w:val="464747"/>
                    <w:sz w:val="12"/>
                    <w:szCs w:val="12"/>
                    <w:lang w:val="en-US"/>
                  </w:rPr>
                  <w:t>I</w:t>
                </w:r>
                <w:r>
                  <w:rPr>
                    <w:rFonts w:asciiTheme="majorHAnsi" w:hAnsiTheme="majorHAnsi" w:cs="Kalinga"/>
                    <w:b/>
                    <w:color w:val="464747"/>
                    <w:sz w:val="12"/>
                    <w:szCs w:val="12"/>
                    <w:lang w:val="en-US"/>
                  </w:rPr>
                  <w:t xml:space="preserve">  </w:t>
                </w:r>
                <w:proofErr w:type="spellStart"/>
                <w:r w:rsidRPr="00266ED0">
                  <w:rPr>
                    <w:rFonts w:asciiTheme="majorHAnsi" w:hAnsiTheme="majorHAnsi" w:cs="Kalinga"/>
                    <w:b/>
                    <w:color w:val="464747"/>
                    <w:sz w:val="12"/>
                    <w:szCs w:val="12"/>
                    <w:lang w:val="en-US"/>
                  </w:rPr>
                  <w:t>Eriba</w:t>
                </w:r>
                <w:proofErr w:type="spellEnd"/>
                <w:r>
                  <w:rPr>
                    <w:rFonts w:asciiTheme="majorHAnsi" w:hAnsiTheme="majorHAnsi" w:cs="Kalinga"/>
                    <w:b/>
                    <w:color w:val="464747"/>
                    <w:sz w:val="12"/>
                    <w:szCs w:val="12"/>
                    <w:lang w:val="en-US"/>
                  </w:rPr>
                  <w:t xml:space="preserve"> </w:t>
                </w:r>
                <w:r w:rsidRPr="00DE16BB">
                  <w:rPr>
                    <w:rFonts w:asciiTheme="majorHAnsi" w:hAnsiTheme="majorHAnsi" w:cs="Kalinga"/>
                    <w:b/>
                    <w:color w:val="464747"/>
                    <w:sz w:val="12"/>
                    <w:szCs w:val="12"/>
                    <w:lang w:val="en-US"/>
                  </w:rPr>
                  <w:t xml:space="preserve"> </w:t>
                </w:r>
                <w:r w:rsidRPr="00266ED0">
                  <w:rPr>
                    <w:rFonts w:asciiTheme="majorHAnsi" w:hAnsiTheme="majorHAnsi" w:cs="Kalinga"/>
                    <w:b/>
                    <w:color w:val="464747"/>
                    <w:sz w:val="12"/>
                    <w:szCs w:val="12"/>
                    <w:lang w:val="en-US"/>
                  </w:rPr>
                  <w:t>I</w:t>
                </w:r>
                <w:r>
                  <w:rPr>
                    <w:rFonts w:asciiTheme="majorHAnsi" w:hAnsiTheme="majorHAnsi" w:cs="Kalinga"/>
                    <w:b/>
                    <w:color w:val="464747"/>
                    <w:sz w:val="12"/>
                    <w:szCs w:val="12"/>
                    <w:lang w:val="en-US"/>
                  </w:rPr>
                  <w:t xml:space="preserve">  </w:t>
                </w:r>
                <w:proofErr w:type="spellStart"/>
                <w:r>
                  <w:rPr>
                    <w:rFonts w:asciiTheme="majorHAnsi" w:hAnsiTheme="majorHAnsi" w:cs="Kalinga"/>
                    <w:b/>
                    <w:color w:val="464747"/>
                    <w:sz w:val="12"/>
                    <w:szCs w:val="12"/>
                    <w:lang w:val="en-US"/>
                  </w:rPr>
                  <w:t>Etrusco</w:t>
                </w:r>
                <w:proofErr w:type="spellEnd"/>
                <w:r>
                  <w:rPr>
                    <w:rFonts w:asciiTheme="majorHAnsi" w:hAnsiTheme="majorHAnsi" w:cs="Kalinga"/>
                    <w:b/>
                    <w:color w:val="464747"/>
                    <w:sz w:val="12"/>
                    <w:szCs w:val="12"/>
                    <w:lang w:val="en-US"/>
                  </w:rPr>
                  <w:t xml:space="preserve">  </w:t>
                </w:r>
                <w:r w:rsidRPr="00266ED0">
                  <w:rPr>
                    <w:rFonts w:asciiTheme="majorHAnsi" w:hAnsiTheme="majorHAnsi" w:cs="Kalinga"/>
                    <w:b/>
                    <w:color w:val="464747"/>
                    <w:sz w:val="12"/>
                    <w:szCs w:val="12"/>
                    <w:lang w:val="en-US"/>
                  </w:rPr>
                  <w:t>I</w:t>
                </w:r>
                <w:r>
                  <w:rPr>
                    <w:rFonts w:asciiTheme="majorHAnsi" w:hAnsiTheme="majorHAnsi" w:cs="Kalinga"/>
                    <w:b/>
                    <w:color w:val="464747"/>
                    <w:sz w:val="12"/>
                    <w:szCs w:val="12"/>
                    <w:lang w:val="en-US"/>
                  </w:rPr>
                  <w:t xml:space="preserve">  </w:t>
                </w:r>
                <w:proofErr w:type="spellStart"/>
                <w:r>
                  <w:rPr>
                    <w:rFonts w:asciiTheme="majorHAnsi" w:hAnsiTheme="majorHAnsi" w:cs="Kalinga"/>
                    <w:b/>
                    <w:color w:val="464747"/>
                    <w:sz w:val="12"/>
                    <w:szCs w:val="12"/>
                    <w:lang w:val="en-US"/>
                  </w:rPr>
                  <w:t>Goldschmitt</w:t>
                </w:r>
                <w:proofErr w:type="spellEnd"/>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sidRPr="00DE16BB">
                  <w:rPr>
                    <w:rFonts w:asciiTheme="majorHAnsi" w:hAnsiTheme="majorHAnsi" w:cs="Kalinga"/>
                    <w:b/>
                    <w:color w:val="464747"/>
                    <w:sz w:val="12"/>
                    <w:szCs w:val="12"/>
                    <w:lang w:val="en-US"/>
                  </w:rPr>
                  <w:t xml:space="preserve"> </w:t>
                </w:r>
                <w:r>
                  <w:rPr>
                    <w:rFonts w:asciiTheme="majorHAnsi" w:hAnsiTheme="majorHAnsi" w:cs="Kalinga"/>
                    <w:b/>
                    <w:color w:val="464747"/>
                    <w:sz w:val="12"/>
                    <w:szCs w:val="12"/>
                    <w:lang w:val="en-US"/>
                  </w:rPr>
                  <w:t xml:space="preserve"> Hymer </w:t>
                </w:r>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sidRPr="00DE16BB">
                  <w:rPr>
                    <w:rFonts w:asciiTheme="majorHAnsi" w:hAnsiTheme="majorHAnsi" w:cs="Kalinga"/>
                    <w:b/>
                    <w:color w:val="464747"/>
                    <w:sz w:val="12"/>
                    <w:szCs w:val="12"/>
                    <w:lang w:val="en-US"/>
                  </w:rPr>
                  <w:t xml:space="preserve">  </w:t>
                </w:r>
                <w:proofErr w:type="spellStart"/>
                <w:r w:rsidRPr="00DE16BB">
                  <w:rPr>
                    <w:rFonts w:asciiTheme="majorHAnsi" w:hAnsiTheme="majorHAnsi" w:cs="Kalinga"/>
                    <w:b/>
                    <w:color w:val="464747"/>
                    <w:sz w:val="12"/>
                    <w:szCs w:val="12"/>
                    <w:lang w:val="en-US"/>
                  </w:rPr>
                  <w:t>Laika</w:t>
                </w:r>
                <w:proofErr w:type="spellEnd"/>
                <w:r>
                  <w:rPr>
                    <w:rFonts w:asciiTheme="majorHAnsi" w:hAnsiTheme="majorHAnsi" w:cs="Kalinga"/>
                    <w:b/>
                    <w:color w:val="464747"/>
                    <w:sz w:val="12"/>
                    <w:szCs w:val="12"/>
                    <w:lang w:val="en-US"/>
                  </w:rPr>
                  <w:t xml:space="preserve"> </w:t>
                </w:r>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sidRPr="00DE16BB">
                  <w:rPr>
                    <w:rFonts w:asciiTheme="majorHAnsi" w:hAnsiTheme="majorHAnsi" w:cs="Kalinga"/>
                    <w:b/>
                    <w:color w:val="464747"/>
                    <w:sz w:val="12"/>
                    <w:szCs w:val="12"/>
                    <w:lang w:val="en-US"/>
                  </w:rPr>
                  <w:t xml:space="preserve">  LMC</w:t>
                </w:r>
                <w:r>
                  <w:rPr>
                    <w:rFonts w:asciiTheme="majorHAnsi" w:hAnsiTheme="majorHAnsi" w:cs="Kalinga"/>
                    <w:b/>
                    <w:color w:val="464747"/>
                    <w:sz w:val="12"/>
                    <w:szCs w:val="12"/>
                    <w:lang w:val="en-US"/>
                  </w:rPr>
                  <w:t xml:space="preserve"> </w:t>
                </w:r>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sidRPr="00DE16BB">
                  <w:rPr>
                    <w:rFonts w:asciiTheme="majorHAnsi" w:hAnsiTheme="majorHAnsi" w:cs="Kalinga"/>
                    <w:b/>
                    <w:color w:val="464747"/>
                    <w:sz w:val="12"/>
                    <w:szCs w:val="12"/>
                    <w:lang w:val="en-US"/>
                  </w:rPr>
                  <w:t xml:space="preserve">  </w:t>
                </w:r>
                <w:proofErr w:type="spellStart"/>
                <w:r w:rsidRPr="00DE16BB">
                  <w:rPr>
                    <w:rFonts w:asciiTheme="majorHAnsi" w:hAnsiTheme="majorHAnsi" w:cs="Kalinga"/>
                    <w:b/>
                    <w:color w:val="464747"/>
                    <w:sz w:val="12"/>
                    <w:szCs w:val="12"/>
                    <w:lang w:val="en-US"/>
                  </w:rPr>
                  <w:t>McRent</w:t>
                </w:r>
                <w:proofErr w:type="spellEnd"/>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Pr>
                    <w:rFonts w:asciiTheme="majorHAnsi" w:hAnsiTheme="majorHAnsi" w:cs="Kalinga"/>
                    <w:b/>
                    <w:color w:val="6A6B6B"/>
                    <w:sz w:val="12"/>
                    <w:szCs w:val="12"/>
                    <w:lang w:val="en-US"/>
                  </w:rPr>
                  <w:t xml:space="preserve"> </w:t>
                </w:r>
                <w:r w:rsidRPr="00DE16BB">
                  <w:rPr>
                    <w:rFonts w:asciiTheme="majorHAnsi" w:hAnsiTheme="majorHAnsi" w:cs="Kalinga"/>
                    <w:b/>
                    <w:color w:val="464747"/>
                    <w:sz w:val="12"/>
                    <w:szCs w:val="12"/>
                    <w:lang w:val="en-US"/>
                  </w:rPr>
                  <w:t xml:space="preserve"> </w:t>
                </w:r>
                <w:proofErr w:type="spellStart"/>
                <w:r w:rsidRPr="00DE16BB">
                  <w:rPr>
                    <w:rFonts w:asciiTheme="majorHAnsi" w:hAnsiTheme="majorHAnsi" w:cs="Kalinga"/>
                    <w:b/>
                    <w:color w:val="464747"/>
                    <w:sz w:val="12"/>
                    <w:szCs w:val="12"/>
                    <w:lang w:val="en-US"/>
                  </w:rPr>
                  <w:t>Movera</w:t>
                </w:r>
                <w:proofErr w:type="spellEnd"/>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Pr>
                    <w:rFonts w:asciiTheme="majorHAnsi" w:hAnsiTheme="majorHAnsi" w:cs="Kalinga"/>
                    <w:b/>
                    <w:color w:val="6A6B6B"/>
                    <w:sz w:val="12"/>
                    <w:szCs w:val="12"/>
                    <w:lang w:val="en-US"/>
                  </w:rPr>
                  <w:t xml:space="preserve"> </w:t>
                </w:r>
                <w:r>
                  <w:rPr>
                    <w:rFonts w:asciiTheme="majorHAnsi" w:hAnsiTheme="majorHAnsi" w:cs="Kalinga"/>
                    <w:b/>
                    <w:color w:val="464747"/>
                    <w:sz w:val="12"/>
                    <w:szCs w:val="12"/>
                    <w:lang w:val="en-US"/>
                  </w:rPr>
                  <w:t xml:space="preserve"> </w:t>
                </w:r>
                <w:proofErr w:type="spellStart"/>
                <w:r>
                  <w:rPr>
                    <w:rFonts w:asciiTheme="majorHAnsi" w:hAnsiTheme="majorHAnsi" w:cs="Kalinga"/>
                    <w:b/>
                    <w:color w:val="464747"/>
                    <w:sz w:val="12"/>
                    <w:szCs w:val="12"/>
                    <w:lang w:val="en-US"/>
                  </w:rPr>
                  <w:t>Niesmann+Bischoff</w:t>
                </w:r>
                <w:proofErr w:type="spellEnd"/>
                <w:r>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Pr>
                    <w:rFonts w:asciiTheme="majorHAnsi" w:hAnsiTheme="majorHAnsi" w:cs="Kalinga"/>
                    <w:b/>
                    <w:color w:val="6A6B6B"/>
                    <w:sz w:val="12"/>
                    <w:szCs w:val="12"/>
                    <w:lang w:val="en-US"/>
                  </w:rPr>
                  <w:t xml:space="preserve"> </w:t>
                </w:r>
                <w:r w:rsidRPr="00DE16BB">
                  <w:rPr>
                    <w:rFonts w:asciiTheme="majorHAnsi" w:hAnsiTheme="majorHAnsi" w:cs="Kalinga"/>
                    <w:b/>
                    <w:color w:val="464747"/>
                    <w:sz w:val="12"/>
                    <w:szCs w:val="12"/>
                    <w:lang w:val="en-US"/>
                  </w:rPr>
                  <w:t xml:space="preserve"> </w:t>
                </w:r>
                <w:r>
                  <w:rPr>
                    <w:rFonts w:asciiTheme="majorHAnsi" w:hAnsiTheme="majorHAnsi" w:cs="Kalinga"/>
                    <w:b/>
                    <w:color w:val="464747"/>
                    <w:sz w:val="12"/>
                    <w:szCs w:val="12"/>
                    <w:lang w:val="en-US"/>
                  </w:rPr>
                  <w:t xml:space="preserve">rent easy  </w:t>
                </w:r>
                <w:r w:rsidRPr="00DE16BB">
                  <w:rPr>
                    <w:rFonts w:asciiTheme="majorHAnsi" w:hAnsiTheme="majorHAnsi" w:cs="Kalinga"/>
                    <w:b/>
                    <w:color w:val="6A6B6B"/>
                    <w:sz w:val="12"/>
                    <w:szCs w:val="12"/>
                    <w:lang w:val="en-US"/>
                  </w:rPr>
                  <w:t xml:space="preserve">I </w:t>
                </w:r>
                <w:r w:rsidRPr="00DE16BB">
                  <w:rPr>
                    <w:rFonts w:asciiTheme="majorHAnsi" w:hAnsiTheme="majorHAnsi" w:cs="Kalinga"/>
                    <w:b/>
                    <w:color w:val="464747"/>
                    <w:sz w:val="12"/>
                    <w:szCs w:val="12"/>
                    <w:lang w:val="en-US"/>
                  </w:rPr>
                  <w:t xml:space="preserve"> </w:t>
                </w:r>
                <w:proofErr w:type="spellStart"/>
                <w:r>
                  <w:rPr>
                    <w:rFonts w:asciiTheme="majorHAnsi" w:hAnsiTheme="majorHAnsi" w:cs="Kalinga"/>
                    <w:b/>
                    <w:color w:val="464747"/>
                    <w:sz w:val="12"/>
                    <w:szCs w:val="12"/>
                    <w:lang w:val="en-US"/>
                  </w:rPr>
                  <w:t>Roadtrek</w:t>
                </w:r>
                <w:proofErr w:type="spellEnd"/>
                <w:r>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Pr>
                    <w:rFonts w:asciiTheme="majorHAnsi" w:hAnsiTheme="majorHAnsi" w:cs="Kalinga"/>
                    <w:b/>
                    <w:color w:val="6A6B6B"/>
                    <w:sz w:val="12"/>
                    <w:szCs w:val="12"/>
                    <w:lang w:val="en-US"/>
                  </w:rPr>
                  <w:t xml:space="preserve"> </w:t>
                </w:r>
                <w:r w:rsidRPr="00DE16BB">
                  <w:rPr>
                    <w:rFonts w:asciiTheme="majorHAnsi" w:hAnsiTheme="majorHAnsi" w:cs="Kalinga"/>
                    <w:b/>
                    <w:color w:val="464747"/>
                    <w:sz w:val="12"/>
                    <w:szCs w:val="12"/>
                    <w:lang w:val="en-US"/>
                  </w:rPr>
                  <w:t xml:space="preserve"> Sunlight</w:t>
                </w:r>
                <w:r w:rsidRPr="00DE16BB">
                  <w:rPr>
                    <w:rFonts w:asciiTheme="majorHAnsi" w:hAnsiTheme="majorHAnsi" w:cs="Kalinga"/>
                    <w:b/>
                    <w:color w:val="6A6B6B"/>
                    <w:sz w:val="12"/>
                    <w:szCs w:val="12"/>
                    <w:lang w:val="en-US"/>
                  </w:rPr>
                  <w:t xml:space="preserve">  I </w:t>
                </w:r>
                <w:r w:rsidRPr="00DE16BB">
                  <w:rPr>
                    <w:rFonts w:asciiTheme="majorHAnsi" w:hAnsiTheme="majorHAnsi" w:cs="Kalinga"/>
                    <w:b/>
                    <w:color w:val="464747"/>
                    <w:sz w:val="12"/>
                    <w:szCs w:val="12"/>
                    <w:lang w:val="en-US"/>
                  </w:rPr>
                  <w:t xml:space="preserve"> 3D</w:t>
                </w:r>
                <w:r>
                  <w:rPr>
                    <w:rFonts w:asciiTheme="majorHAnsi" w:hAnsiTheme="majorHAnsi" w:cs="Kalinga"/>
                    <w:b/>
                    <w:color w:val="464747"/>
                    <w:sz w:val="12"/>
                    <w:szCs w:val="12"/>
                    <w:lang w:val="en-US"/>
                  </w:rPr>
                  <w:t>OG camping</w:t>
                </w:r>
              </w:p>
              <w:p w:rsidR="00E570EA" w:rsidRPr="00E570EA" w:rsidRDefault="00E570EA" w:rsidP="00AE7101">
                <w:pPr>
                  <w:tabs>
                    <w:tab w:val="left" w:pos="0"/>
                  </w:tabs>
                  <w:ind w:left="426" w:hanging="426"/>
                  <w:rPr>
                    <w:szCs w:val="12"/>
                    <w:lang w:val="en-US"/>
                  </w:rPr>
                </w:pP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99" w:rsidRDefault="00AC6F8A" w:rsidP="00E570EA">
    <w:pPr>
      <w:pStyle w:val="Fuzeile"/>
    </w:pPr>
    <w:r>
      <w:rPr>
        <w:noProof/>
        <w:lang w:val="en-US"/>
      </w:rPr>
      <w:pict>
        <v:shapetype id="_x0000_t202" coordsize="21600,21600" o:spt="202" path="m,l,21600r21600,l21600,xe">
          <v:stroke joinstyle="miter"/>
          <v:path gradientshapeok="t" o:connecttype="rect"/>
        </v:shapetype>
        <v:shape id="Textfeld 2" o:spid="_x0000_s2050" type="#_x0000_t202" style="position:absolute;margin-left:-31.1pt;margin-top:-18.9pt;width:533.9pt;height:36.75pt;z-index:2516817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" filled="f" stroked="f">
          <v:textbox style="mso-next-textbox:#Textfeld 2" inset="0,0,0,0">
            <w:txbxContent>
              <w:p w:rsidR="00E570EA" w:rsidRPr="005B44FE" w:rsidRDefault="00E570EA" w:rsidP="005B44FE">
                <w:pPr>
                  <w:pStyle w:val="EinfAbs"/>
                  <w:tabs>
                    <w:tab w:val="left" w:pos="0"/>
                  </w:tabs>
                  <w:spacing w:line="360" w:lineRule="auto"/>
                  <w:rPr>
                    <w:rFonts w:asciiTheme="majorHAnsi" w:hAnsiTheme="majorHAnsi" w:cs="Kalinga"/>
                    <w:b/>
                    <w:color w:val="212A70"/>
                    <w:sz w:val="6"/>
                    <w:szCs w:val="12"/>
                    <w:lang w:val="en-US"/>
                  </w:rPr>
                </w:pPr>
                <w:r w:rsidRPr="006C2184">
                  <w:rPr>
                    <w:rFonts w:asciiTheme="majorHAnsi" w:hAnsiTheme="majorHAnsi" w:cs="Kalinga"/>
                    <w:b/>
                    <w:noProof/>
                    <w:color w:val="212A70"/>
                    <w:sz w:val="12"/>
                    <w:szCs w:val="12"/>
                  </w:rPr>
                  <w:drawing>
                    <wp:inline distT="0" distB="0" distL="0" distR="0">
                      <wp:extent cx="6634800" cy="109572"/>
                      <wp:effectExtent l="19050" t="0" r="0" b="0"/>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63636"/>
                              <a:stretch>
                                <a:fillRect/>
                              </a:stretch>
                            </pic:blipFill>
                            <pic:spPr bwMode="auto">
                              <a:xfrm>
                                <a:off x="0" y="0"/>
                                <a:ext cx="6634800" cy="109572"/>
                              </a:xfrm>
                              <a:prstGeom prst="rect">
                                <a:avLst/>
                              </a:prstGeom>
                              <a:noFill/>
                              <a:ln w="9525">
                                <a:noFill/>
                                <a:miter lim="800000"/>
                                <a:headEnd/>
                                <a:tailEnd/>
                              </a:ln>
                            </pic:spPr>
                          </pic:pic>
                        </a:graphicData>
                      </a:graphic>
                    </wp:inline>
                  </w:drawing>
                </w:r>
              </w:p>
              <w:p w:rsidR="00E570EA" w:rsidRPr="00E570EA" w:rsidRDefault="00E570EA" w:rsidP="00375396">
                <w:pPr>
                  <w:pStyle w:val="EinfAbs"/>
                  <w:tabs>
                    <w:tab w:val="left" w:pos="0"/>
                  </w:tabs>
                  <w:spacing w:line="276" w:lineRule="auto"/>
                  <w:ind w:left="624"/>
                  <w:rPr>
                    <w:rFonts w:asciiTheme="majorHAnsi" w:hAnsiTheme="majorHAnsi" w:cs="Kalinga"/>
                    <w:b/>
                    <w:color w:val="212A70"/>
                    <w:sz w:val="12"/>
                    <w:szCs w:val="12"/>
                    <w:lang w:val="en-US"/>
                  </w:rPr>
                </w:pPr>
                <w:proofErr w:type="spellStart"/>
                <w:r w:rsidRPr="00E570EA">
                  <w:rPr>
                    <w:rFonts w:asciiTheme="majorHAnsi" w:hAnsiTheme="majorHAnsi" w:cs="Kalinga"/>
                    <w:b/>
                    <w:color w:val="212A70"/>
                    <w:sz w:val="12"/>
                    <w:szCs w:val="12"/>
                    <w:lang w:val="en-US"/>
                  </w:rPr>
                  <w:t>Marken</w:t>
                </w:r>
                <w:proofErr w:type="spellEnd"/>
                <w:r w:rsidRPr="00E570EA">
                  <w:rPr>
                    <w:rFonts w:asciiTheme="majorHAnsi" w:hAnsiTheme="majorHAnsi" w:cs="Kalinga"/>
                    <w:b/>
                    <w:color w:val="212A70"/>
                    <w:sz w:val="12"/>
                    <w:szCs w:val="12"/>
                    <w:lang w:val="en-US"/>
                  </w:rPr>
                  <w:t xml:space="preserve"> der ERWIN HYMER GROUP</w:t>
                </w:r>
              </w:p>
              <w:p w:rsidR="00E570EA" w:rsidRPr="00DE16BB" w:rsidRDefault="00E570EA" w:rsidP="00375396">
                <w:pPr>
                  <w:pStyle w:val="EinfAbs"/>
                  <w:tabs>
                    <w:tab w:val="left" w:pos="0"/>
                  </w:tabs>
                  <w:spacing w:after="120" w:line="276" w:lineRule="auto"/>
                  <w:ind w:left="1049" w:hanging="425"/>
                  <w:rPr>
                    <w:rFonts w:asciiTheme="majorHAnsi" w:hAnsiTheme="majorHAnsi" w:cs="Kalinga"/>
                    <w:b/>
                    <w:color w:val="6A6B6B"/>
                    <w:sz w:val="12"/>
                    <w:szCs w:val="12"/>
                    <w:lang w:val="en-US"/>
                  </w:rPr>
                </w:pPr>
                <w:proofErr w:type="spellStart"/>
                <w:r w:rsidRPr="00DE16BB">
                  <w:rPr>
                    <w:rFonts w:asciiTheme="majorHAnsi" w:hAnsiTheme="majorHAnsi" w:cs="Kalinga"/>
                    <w:b/>
                    <w:color w:val="464747"/>
                    <w:sz w:val="12"/>
                    <w:szCs w:val="12"/>
                    <w:lang w:val="en-US"/>
                  </w:rPr>
                  <w:t>Bürstner</w:t>
                </w:r>
                <w:proofErr w:type="spellEnd"/>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 xml:space="preserve">I </w:t>
                </w:r>
                <w:r w:rsidRPr="00DE16BB">
                  <w:rPr>
                    <w:rFonts w:asciiTheme="majorHAnsi" w:hAnsiTheme="majorHAnsi" w:cs="Kalinga"/>
                    <w:b/>
                    <w:color w:val="464747"/>
                    <w:sz w:val="12"/>
                    <w:szCs w:val="12"/>
                    <w:lang w:val="en-US"/>
                  </w:rPr>
                  <w:t xml:space="preserve"> </w:t>
                </w:r>
                <w:proofErr w:type="spellStart"/>
                <w:r w:rsidRPr="00DE16BB">
                  <w:rPr>
                    <w:rFonts w:asciiTheme="majorHAnsi" w:hAnsiTheme="majorHAnsi" w:cs="Kalinga"/>
                    <w:b/>
                    <w:color w:val="464747"/>
                    <w:sz w:val="12"/>
                    <w:szCs w:val="12"/>
                    <w:lang w:val="en-US"/>
                  </w:rPr>
                  <w:t>Carado</w:t>
                </w:r>
                <w:proofErr w:type="spellEnd"/>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Pr>
                    <w:rFonts w:asciiTheme="majorHAnsi" w:hAnsiTheme="majorHAnsi" w:cs="Kalinga"/>
                    <w:b/>
                    <w:color w:val="6A6B6B"/>
                    <w:sz w:val="12"/>
                    <w:szCs w:val="12"/>
                    <w:lang w:val="en-US"/>
                  </w:rPr>
                  <w:t xml:space="preserve"> </w:t>
                </w:r>
                <w:r w:rsidRPr="00DE16BB">
                  <w:rPr>
                    <w:rFonts w:asciiTheme="majorHAnsi" w:hAnsiTheme="majorHAnsi" w:cs="Kalinga"/>
                    <w:b/>
                    <w:color w:val="464747"/>
                    <w:sz w:val="12"/>
                    <w:szCs w:val="12"/>
                    <w:lang w:val="en-US"/>
                  </w:rPr>
                  <w:t xml:space="preserve"> </w:t>
                </w:r>
                <w:proofErr w:type="spellStart"/>
                <w:r w:rsidRPr="00DE16BB">
                  <w:rPr>
                    <w:rFonts w:asciiTheme="majorHAnsi" w:hAnsiTheme="majorHAnsi" w:cs="Kalinga"/>
                    <w:b/>
                    <w:color w:val="464747"/>
                    <w:sz w:val="12"/>
                    <w:szCs w:val="12"/>
                    <w:lang w:val="en-US"/>
                  </w:rPr>
                  <w:t>Dethleffs</w:t>
                </w:r>
                <w:proofErr w:type="spellEnd"/>
                <w:r>
                  <w:rPr>
                    <w:rFonts w:asciiTheme="majorHAnsi" w:hAnsiTheme="majorHAnsi" w:cs="Kalinga"/>
                    <w:b/>
                    <w:color w:val="464747"/>
                    <w:sz w:val="12"/>
                    <w:szCs w:val="12"/>
                    <w:lang w:val="en-US"/>
                  </w:rPr>
                  <w:t xml:space="preserve"> </w:t>
                </w:r>
                <w:r w:rsidRPr="00DE16BB">
                  <w:rPr>
                    <w:rFonts w:asciiTheme="majorHAnsi" w:hAnsiTheme="majorHAnsi" w:cs="Kalinga"/>
                    <w:b/>
                    <w:color w:val="464747"/>
                    <w:sz w:val="12"/>
                    <w:szCs w:val="12"/>
                    <w:lang w:val="en-US"/>
                  </w:rPr>
                  <w:t xml:space="preserve"> </w:t>
                </w:r>
                <w:r w:rsidRPr="00266ED0">
                  <w:rPr>
                    <w:rFonts w:asciiTheme="majorHAnsi" w:hAnsiTheme="majorHAnsi" w:cs="Kalinga"/>
                    <w:b/>
                    <w:color w:val="464747"/>
                    <w:sz w:val="12"/>
                    <w:szCs w:val="12"/>
                    <w:lang w:val="en-US"/>
                  </w:rPr>
                  <w:t>I</w:t>
                </w:r>
                <w:r>
                  <w:rPr>
                    <w:rFonts w:asciiTheme="majorHAnsi" w:hAnsiTheme="majorHAnsi" w:cs="Kalinga"/>
                    <w:b/>
                    <w:color w:val="464747"/>
                    <w:sz w:val="12"/>
                    <w:szCs w:val="12"/>
                    <w:lang w:val="en-US"/>
                  </w:rPr>
                  <w:t xml:space="preserve">  </w:t>
                </w:r>
                <w:proofErr w:type="spellStart"/>
                <w:r w:rsidRPr="00266ED0">
                  <w:rPr>
                    <w:rFonts w:asciiTheme="majorHAnsi" w:hAnsiTheme="majorHAnsi" w:cs="Kalinga"/>
                    <w:b/>
                    <w:color w:val="464747"/>
                    <w:sz w:val="12"/>
                    <w:szCs w:val="12"/>
                    <w:lang w:val="en-US"/>
                  </w:rPr>
                  <w:t>Eriba</w:t>
                </w:r>
                <w:proofErr w:type="spellEnd"/>
                <w:r>
                  <w:rPr>
                    <w:rFonts w:asciiTheme="majorHAnsi" w:hAnsiTheme="majorHAnsi" w:cs="Kalinga"/>
                    <w:b/>
                    <w:color w:val="464747"/>
                    <w:sz w:val="12"/>
                    <w:szCs w:val="12"/>
                    <w:lang w:val="en-US"/>
                  </w:rPr>
                  <w:t xml:space="preserve"> </w:t>
                </w:r>
                <w:r w:rsidRPr="00DE16BB">
                  <w:rPr>
                    <w:rFonts w:asciiTheme="majorHAnsi" w:hAnsiTheme="majorHAnsi" w:cs="Kalinga"/>
                    <w:b/>
                    <w:color w:val="464747"/>
                    <w:sz w:val="12"/>
                    <w:szCs w:val="12"/>
                    <w:lang w:val="en-US"/>
                  </w:rPr>
                  <w:t xml:space="preserve"> </w:t>
                </w:r>
                <w:r w:rsidRPr="00266ED0">
                  <w:rPr>
                    <w:rFonts w:asciiTheme="majorHAnsi" w:hAnsiTheme="majorHAnsi" w:cs="Kalinga"/>
                    <w:b/>
                    <w:color w:val="464747"/>
                    <w:sz w:val="12"/>
                    <w:szCs w:val="12"/>
                    <w:lang w:val="en-US"/>
                  </w:rPr>
                  <w:t>I</w:t>
                </w:r>
                <w:r>
                  <w:rPr>
                    <w:rFonts w:asciiTheme="majorHAnsi" w:hAnsiTheme="majorHAnsi" w:cs="Kalinga"/>
                    <w:b/>
                    <w:color w:val="464747"/>
                    <w:sz w:val="12"/>
                    <w:szCs w:val="12"/>
                    <w:lang w:val="en-US"/>
                  </w:rPr>
                  <w:t xml:space="preserve">  </w:t>
                </w:r>
                <w:proofErr w:type="spellStart"/>
                <w:r>
                  <w:rPr>
                    <w:rFonts w:asciiTheme="majorHAnsi" w:hAnsiTheme="majorHAnsi" w:cs="Kalinga"/>
                    <w:b/>
                    <w:color w:val="464747"/>
                    <w:sz w:val="12"/>
                    <w:szCs w:val="12"/>
                    <w:lang w:val="en-US"/>
                  </w:rPr>
                  <w:t>Etrusco</w:t>
                </w:r>
                <w:proofErr w:type="spellEnd"/>
                <w:r>
                  <w:rPr>
                    <w:rFonts w:asciiTheme="majorHAnsi" w:hAnsiTheme="majorHAnsi" w:cs="Kalinga"/>
                    <w:b/>
                    <w:color w:val="464747"/>
                    <w:sz w:val="12"/>
                    <w:szCs w:val="12"/>
                    <w:lang w:val="en-US"/>
                  </w:rPr>
                  <w:t xml:space="preserve">  </w:t>
                </w:r>
                <w:r w:rsidRPr="00266ED0">
                  <w:rPr>
                    <w:rFonts w:asciiTheme="majorHAnsi" w:hAnsiTheme="majorHAnsi" w:cs="Kalinga"/>
                    <w:b/>
                    <w:color w:val="464747"/>
                    <w:sz w:val="12"/>
                    <w:szCs w:val="12"/>
                    <w:lang w:val="en-US"/>
                  </w:rPr>
                  <w:t>I</w:t>
                </w:r>
                <w:r>
                  <w:rPr>
                    <w:rFonts w:asciiTheme="majorHAnsi" w:hAnsiTheme="majorHAnsi" w:cs="Kalinga"/>
                    <w:b/>
                    <w:color w:val="464747"/>
                    <w:sz w:val="12"/>
                    <w:szCs w:val="12"/>
                    <w:lang w:val="en-US"/>
                  </w:rPr>
                  <w:t xml:space="preserve">  </w:t>
                </w:r>
                <w:proofErr w:type="spellStart"/>
                <w:r>
                  <w:rPr>
                    <w:rFonts w:asciiTheme="majorHAnsi" w:hAnsiTheme="majorHAnsi" w:cs="Kalinga"/>
                    <w:b/>
                    <w:color w:val="464747"/>
                    <w:sz w:val="12"/>
                    <w:szCs w:val="12"/>
                    <w:lang w:val="en-US"/>
                  </w:rPr>
                  <w:t>Goldschmitt</w:t>
                </w:r>
                <w:proofErr w:type="spellEnd"/>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sidRPr="00DE16BB">
                  <w:rPr>
                    <w:rFonts w:asciiTheme="majorHAnsi" w:hAnsiTheme="majorHAnsi" w:cs="Kalinga"/>
                    <w:b/>
                    <w:color w:val="464747"/>
                    <w:sz w:val="12"/>
                    <w:szCs w:val="12"/>
                    <w:lang w:val="en-US"/>
                  </w:rPr>
                  <w:t xml:space="preserve"> </w:t>
                </w:r>
                <w:r>
                  <w:rPr>
                    <w:rFonts w:asciiTheme="majorHAnsi" w:hAnsiTheme="majorHAnsi" w:cs="Kalinga"/>
                    <w:b/>
                    <w:color w:val="464747"/>
                    <w:sz w:val="12"/>
                    <w:szCs w:val="12"/>
                    <w:lang w:val="en-US"/>
                  </w:rPr>
                  <w:t xml:space="preserve"> Hymer </w:t>
                </w:r>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sidRPr="00DE16BB">
                  <w:rPr>
                    <w:rFonts w:asciiTheme="majorHAnsi" w:hAnsiTheme="majorHAnsi" w:cs="Kalinga"/>
                    <w:b/>
                    <w:color w:val="464747"/>
                    <w:sz w:val="12"/>
                    <w:szCs w:val="12"/>
                    <w:lang w:val="en-US"/>
                  </w:rPr>
                  <w:t xml:space="preserve">  </w:t>
                </w:r>
                <w:proofErr w:type="spellStart"/>
                <w:r w:rsidRPr="00DE16BB">
                  <w:rPr>
                    <w:rFonts w:asciiTheme="majorHAnsi" w:hAnsiTheme="majorHAnsi" w:cs="Kalinga"/>
                    <w:b/>
                    <w:color w:val="464747"/>
                    <w:sz w:val="12"/>
                    <w:szCs w:val="12"/>
                    <w:lang w:val="en-US"/>
                  </w:rPr>
                  <w:t>Laika</w:t>
                </w:r>
                <w:proofErr w:type="spellEnd"/>
                <w:r>
                  <w:rPr>
                    <w:rFonts w:asciiTheme="majorHAnsi" w:hAnsiTheme="majorHAnsi" w:cs="Kalinga"/>
                    <w:b/>
                    <w:color w:val="464747"/>
                    <w:sz w:val="12"/>
                    <w:szCs w:val="12"/>
                    <w:lang w:val="en-US"/>
                  </w:rPr>
                  <w:t xml:space="preserve"> </w:t>
                </w:r>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sidRPr="00DE16BB">
                  <w:rPr>
                    <w:rFonts w:asciiTheme="majorHAnsi" w:hAnsiTheme="majorHAnsi" w:cs="Kalinga"/>
                    <w:b/>
                    <w:color w:val="464747"/>
                    <w:sz w:val="12"/>
                    <w:szCs w:val="12"/>
                    <w:lang w:val="en-US"/>
                  </w:rPr>
                  <w:t xml:space="preserve">  LMC</w:t>
                </w:r>
                <w:r>
                  <w:rPr>
                    <w:rFonts w:asciiTheme="majorHAnsi" w:hAnsiTheme="majorHAnsi" w:cs="Kalinga"/>
                    <w:b/>
                    <w:color w:val="464747"/>
                    <w:sz w:val="12"/>
                    <w:szCs w:val="12"/>
                    <w:lang w:val="en-US"/>
                  </w:rPr>
                  <w:t xml:space="preserve"> </w:t>
                </w:r>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sidRPr="00DE16BB">
                  <w:rPr>
                    <w:rFonts w:asciiTheme="majorHAnsi" w:hAnsiTheme="majorHAnsi" w:cs="Kalinga"/>
                    <w:b/>
                    <w:color w:val="464747"/>
                    <w:sz w:val="12"/>
                    <w:szCs w:val="12"/>
                    <w:lang w:val="en-US"/>
                  </w:rPr>
                  <w:t xml:space="preserve">  </w:t>
                </w:r>
                <w:proofErr w:type="spellStart"/>
                <w:r w:rsidRPr="00DE16BB">
                  <w:rPr>
                    <w:rFonts w:asciiTheme="majorHAnsi" w:hAnsiTheme="majorHAnsi" w:cs="Kalinga"/>
                    <w:b/>
                    <w:color w:val="464747"/>
                    <w:sz w:val="12"/>
                    <w:szCs w:val="12"/>
                    <w:lang w:val="en-US"/>
                  </w:rPr>
                  <w:t>McRent</w:t>
                </w:r>
                <w:proofErr w:type="spellEnd"/>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Pr>
                    <w:rFonts w:asciiTheme="majorHAnsi" w:hAnsiTheme="majorHAnsi" w:cs="Kalinga"/>
                    <w:b/>
                    <w:color w:val="6A6B6B"/>
                    <w:sz w:val="12"/>
                    <w:szCs w:val="12"/>
                    <w:lang w:val="en-US"/>
                  </w:rPr>
                  <w:t xml:space="preserve"> </w:t>
                </w:r>
                <w:r w:rsidRPr="00DE16BB">
                  <w:rPr>
                    <w:rFonts w:asciiTheme="majorHAnsi" w:hAnsiTheme="majorHAnsi" w:cs="Kalinga"/>
                    <w:b/>
                    <w:color w:val="464747"/>
                    <w:sz w:val="12"/>
                    <w:szCs w:val="12"/>
                    <w:lang w:val="en-US"/>
                  </w:rPr>
                  <w:t xml:space="preserve"> </w:t>
                </w:r>
                <w:proofErr w:type="spellStart"/>
                <w:r w:rsidRPr="00DE16BB">
                  <w:rPr>
                    <w:rFonts w:asciiTheme="majorHAnsi" w:hAnsiTheme="majorHAnsi" w:cs="Kalinga"/>
                    <w:b/>
                    <w:color w:val="464747"/>
                    <w:sz w:val="12"/>
                    <w:szCs w:val="12"/>
                    <w:lang w:val="en-US"/>
                  </w:rPr>
                  <w:t>Movera</w:t>
                </w:r>
                <w:proofErr w:type="spellEnd"/>
                <w:r w:rsidRPr="00DE16BB">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Pr>
                    <w:rFonts w:asciiTheme="majorHAnsi" w:hAnsiTheme="majorHAnsi" w:cs="Kalinga"/>
                    <w:b/>
                    <w:color w:val="6A6B6B"/>
                    <w:sz w:val="12"/>
                    <w:szCs w:val="12"/>
                    <w:lang w:val="en-US"/>
                  </w:rPr>
                  <w:t xml:space="preserve"> </w:t>
                </w:r>
                <w:r>
                  <w:rPr>
                    <w:rFonts w:asciiTheme="majorHAnsi" w:hAnsiTheme="majorHAnsi" w:cs="Kalinga"/>
                    <w:b/>
                    <w:color w:val="464747"/>
                    <w:sz w:val="12"/>
                    <w:szCs w:val="12"/>
                    <w:lang w:val="en-US"/>
                  </w:rPr>
                  <w:t xml:space="preserve"> </w:t>
                </w:r>
                <w:proofErr w:type="spellStart"/>
                <w:r>
                  <w:rPr>
                    <w:rFonts w:asciiTheme="majorHAnsi" w:hAnsiTheme="majorHAnsi" w:cs="Kalinga"/>
                    <w:b/>
                    <w:color w:val="464747"/>
                    <w:sz w:val="12"/>
                    <w:szCs w:val="12"/>
                    <w:lang w:val="en-US"/>
                  </w:rPr>
                  <w:t>Niesmann+Bischoff</w:t>
                </w:r>
                <w:proofErr w:type="spellEnd"/>
                <w:r>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Pr>
                    <w:rFonts w:asciiTheme="majorHAnsi" w:hAnsiTheme="majorHAnsi" w:cs="Kalinga"/>
                    <w:b/>
                    <w:color w:val="6A6B6B"/>
                    <w:sz w:val="12"/>
                    <w:szCs w:val="12"/>
                    <w:lang w:val="en-US"/>
                  </w:rPr>
                  <w:t xml:space="preserve"> </w:t>
                </w:r>
                <w:r w:rsidRPr="00DE16BB">
                  <w:rPr>
                    <w:rFonts w:asciiTheme="majorHAnsi" w:hAnsiTheme="majorHAnsi" w:cs="Kalinga"/>
                    <w:b/>
                    <w:color w:val="464747"/>
                    <w:sz w:val="12"/>
                    <w:szCs w:val="12"/>
                    <w:lang w:val="en-US"/>
                  </w:rPr>
                  <w:t xml:space="preserve"> </w:t>
                </w:r>
                <w:r>
                  <w:rPr>
                    <w:rFonts w:asciiTheme="majorHAnsi" w:hAnsiTheme="majorHAnsi" w:cs="Kalinga"/>
                    <w:b/>
                    <w:color w:val="464747"/>
                    <w:sz w:val="12"/>
                    <w:szCs w:val="12"/>
                    <w:lang w:val="en-US"/>
                  </w:rPr>
                  <w:t xml:space="preserve">rent easy  </w:t>
                </w:r>
                <w:r w:rsidRPr="00DE16BB">
                  <w:rPr>
                    <w:rFonts w:asciiTheme="majorHAnsi" w:hAnsiTheme="majorHAnsi" w:cs="Kalinga"/>
                    <w:b/>
                    <w:color w:val="6A6B6B"/>
                    <w:sz w:val="12"/>
                    <w:szCs w:val="12"/>
                    <w:lang w:val="en-US"/>
                  </w:rPr>
                  <w:t xml:space="preserve">I </w:t>
                </w:r>
                <w:r w:rsidRPr="00DE16BB">
                  <w:rPr>
                    <w:rFonts w:asciiTheme="majorHAnsi" w:hAnsiTheme="majorHAnsi" w:cs="Kalinga"/>
                    <w:b/>
                    <w:color w:val="464747"/>
                    <w:sz w:val="12"/>
                    <w:szCs w:val="12"/>
                    <w:lang w:val="en-US"/>
                  </w:rPr>
                  <w:t xml:space="preserve"> </w:t>
                </w:r>
                <w:proofErr w:type="spellStart"/>
                <w:r>
                  <w:rPr>
                    <w:rFonts w:asciiTheme="majorHAnsi" w:hAnsiTheme="majorHAnsi" w:cs="Kalinga"/>
                    <w:b/>
                    <w:color w:val="464747"/>
                    <w:sz w:val="12"/>
                    <w:szCs w:val="12"/>
                    <w:lang w:val="en-US"/>
                  </w:rPr>
                  <w:t>Roadtrek</w:t>
                </w:r>
                <w:proofErr w:type="spellEnd"/>
                <w:r>
                  <w:rPr>
                    <w:rFonts w:asciiTheme="majorHAnsi" w:hAnsiTheme="majorHAnsi" w:cs="Kalinga"/>
                    <w:b/>
                    <w:color w:val="464747"/>
                    <w:sz w:val="12"/>
                    <w:szCs w:val="12"/>
                    <w:lang w:val="en-US"/>
                  </w:rPr>
                  <w:t xml:space="preserve">  </w:t>
                </w:r>
                <w:r w:rsidRPr="00DE16BB">
                  <w:rPr>
                    <w:rFonts w:asciiTheme="majorHAnsi" w:hAnsiTheme="majorHAnsi" w:cs="Kalinga"/>
                    <w:b/>
                    <w:color w:val="6A6B6B"/>
                    <w:sz w:val="12"/>
                    <w:szCs w:val="12"/>
                    <w:lang w:val="en-US"/>
                  </w:rPr>
                  <w:t>I</w:t>
                </w:r>
                <w:r>
                  <w:rPr>
                    <w:rFonts w:asciiTheme="majorHAnsi" w:hAnsiTheme="majorHAnsi" w:cs="Kalinga"/>
                    <w:b/>
                    <w:color w:val="6A6B6B"/>
                    <w:sz w:val="12"/>
                    <w:szCs w:val="12"/>
                    <w:lang w:val="en-US"/>
                  </w:rPr>
                  <w:t xml:space="preserve"> </w:t>
                </w:r>
                <w:r w:rsidRPr="00DE16BB">
                  <w:rPr>
                    <w:rFonts w:asciiTheme="majorHAnsi" w:hAnsiTheme="majorHAnsi" w:cs="Kalinga"/>
                    <w:b/>
                    <w:color w:val="464747"/>
                    <w:sz w:val="12"/>
                    <w:szCs w:val="12"/>
                    <w:lang w:val="en-US"/>
                  </w:rPr>
                  <w:t xml:space="preserve"> Sunlight</w:t>
                </w:r>
                <w:r w:rsidRPr="00DE16BB">
                  <w:rPr>
                    <w:rFonts w:asciiTheme="majorHAnsi" w:hAnsiTheme="majorHAnsi" w:cs="Kalinga"/>
                    <w:b/>
                    <w:color w:val="6A6B6B"/>
                    <w:sz w:val="12"/>
                    <w:szCs w:val="12"/>
                    <w:lang w:val="en-US"/>
                  </w:rPr>
                  <w:t xml:space="preserve">  I </w:t>
                </w:r>
                <w:r w:rsidRPr="00DE16BB">
                  <w:rPr>
                    <w:rFonts w:asciiTheme="majorHAnsi" w:hAnsiTheme="majorHAnsi" w:cs="Kalinga"/>
                    <w:b/>
                    <w:color w:val="464747"/>
                    <w:sz w:val="12"/>
                    <w:szCs w:val="12"/>
                    <w:lang w:val="en-US"/>
                  </w:rPr>
                  <w:t xml:space="preserve"> 3D</w:t>
                </w:r>
                <w:r>
                  <w:rPr>
                    <w:rFonts w:asciiTheme="majorHAnsi" w:hAnsiTheme="majorHAnsi" w:cs="Kalinga"/>
                    <w:b/>
                    <w:color w:val="464747"/>
                    <w:sz w:val="12"/>
                    <w:szCs w:val="12"/>
                    <w:lang w:val="en-US"/>
                  </w:rPr>
                  <w:t>OG camping</w:t>
                </w:r>
              </w:p>
              <w:p w:rsidR="00E570EA" w:rsidRPr="00E570EA" w:rsidRDefault="00E570EA" w:rsidP="00AE7101">
                <w:pPr>
                  <w:tabs>
                    <w:tab w:val="left" w:pos="0"/>
                  </w:tabs>
                  <w:ind w:left="426" w:hanging="426"/>
                  <w:rPr>
                    <w:szCs w:val="12"/>
                    <w:lang w:val="en-US"/>
                  </w:rPr>
                </w:pP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4B" w:rsidRDefault="00D6714B">
      <w:r>
        <w:separator/>
      </w:r>
    </w:p>
  </w:footnote>
  <w:footnote w:type="continuationSeparator" w:id="0">
    <w:p w:rsidR="00D6714B" w:rsidRDefault="00D67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99" w:rsidRDefault="00041299" w:rsidP="003F4172">
    <w:pPr>
      <w:pStyle w:val="Kopfzeile"/>
    </w:pPr>
    <w:r w:rsidRPr="00B40F97">
      <w:rPr>
        <w:noProof/>
      </w:rPr>
      <w:drawing>
        <wp:anchor distT="0" distB="0" distL="114300" distR="114300" simplePos="0" relativeHeight="251676672" behindDoc="0" locked="0" layoutInCell="1" allowOverlap="1">
          <wp:simplePos x="0" y="0"/>
          <wp:positionH relativeFrom="column">
            <wp:posOffset>840740</wp:posOffset>
          </wp:positionH>
          <wp:positionV relativeFrom="paragraph">
            <wp:posOffset>-64770</wp:posOffset>
          </wp:positionV>
          <wp:extent cx="4429125" cy="657225"/>
          <wp:effectExtent l="19050" t="0" r="9525" b="0"/>
          <wp:wrapNone/>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23214" t="37247" r="18222" b="22736"/>
                  <a:stretch>
                    <a:fillRect/>
                  </a:stretch>
                </pic:blipFill>
                <pic:spPr bwMode="auto">
                  <a:xfrm>
                    <a:off x="0" y="0"/>
                    <a:ext cx="4429125" cy="6572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299" w:rsidRPr="00AF731C" w:rsidRDefault="00041299" w:rsidP="003F4172">
    <w:pPr>
      <w:pStyle w:val="Kopfzeile"/>
      <w:rPr>
        <w:rFonts w:asciiTheme="majorHAnsi" w:hAnsiTheme="majorHAnsi"/>
      </w:rPr>
    </w:pPr>
    <w:r w:rsidRPr="00AF731C">
      <w:rPr>
        <w:rFonts w:asciiTheme="majorHAnsi" w:hAnsiTheme="majorHAnsi"/>
        <w:noProof/>
      </w:rPr>
      <w:drawing>
        <wp:anchor distT="0" distB="0" distL="114300" distR="114300" simplePos="0" relativeHeight="251659264" behindDoc="0" locked="0" layoutInCell="1" allowOverlap="1">
          <wp:simplePos x="0" y="0"/>
          <wp:positionH relativeFrom="column">
            <wp:posOffset>840740</wp:posOffset>
          </wp:positionH>
          <wp:positionV relativeFrom="paragraph">
            <wp:posOffset>-64770</wp:posOffset>
          </wp:positionV>
          <wp:extent cx="4429125" cy="657225"/>
          <wp:effectExtent l="19050" t="0" r="9525"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23214" t="37247" r="18222" b="22736"/>
                  <a:stretch>
                    <a:fillRect/>
                  </a:stretch>
                </pic:blipFill>
                <pic:spPr bwMode="auto">
                  <a:xfrm>
                    <a:off x="0" y="0"/>
                    <a:ext cx="442912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50407"/>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5"/>
    <w:multiLevelType w:val="multilevel"/>
    <w:tmpl w:val="001F0407"/>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0000006"/>
    <w:multiLevelType w:val="singleLevel"/>
    <w:tmpl w:val="00050407"/>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26AB"/>
    <w:rsid w:val="00022F42"/>
    <w:rsid w:val="000232AE"/>
    <w:rsid w:val="00030F9A"/>
    <w:rsid w:val="00041299"/>
    <w:rsid w:val="0004462E"/>
    <w:rsid w:val="0004775E"/>
    <w:rsid w:val="000676B4"/>
    <w:rsid w:val="000715EE"/>
    <w:rsid w:val="00075CB5"/>
    <w:rsid w:val="00083949"/>
    <w:rsid w:val="000846D9"/>
    <w:rsid w:val="00094BD1"/>
    <w:rsid w:val="000A017D"/>
    <w:rsid w:val="000A28E4"/>
    <w:rsid w:val="000A48D8"/>
    <w:rsid w:val="000D334C"/>
    <w:rsid w:val="000E2A80"/>
    <w:rsid w:val="000F19C4"/>
    <w:rsid w:val="0011142D"/>
    <w:rsid w:val="00117BA3"/>
    <w:rsid w:val="00125B79"/>
    <w:rsid w:val="001349AF"/>
    <w:rsid w:val="00177240"/>
    <w:rsid w:val="00180D71"/>
    <w:rsid w:val="001852CA"/>
    <w:rsid w:val="00191AF1"/>
    <w:rsid w:val="00194E60"/>
    <w:rsid w:val="001D42BB"/>
    <w:rsid w:val="001D4F0D"/>
    <w:rsid w:val="001E5BD6"/>
    <w:rsid w:val="001F5C9E"/>
    <w:rsid w:val="00203BBB"/>
    <w:rsid w:val="0021507B"/>
    <w:rsid w:val="00221222"/>
    <w:rsid w:val="002259E3"/>
    <w:rsid w:val="002304F6"/>
    <w:rsid w:val="002554D3"/>
    <w:rsid w:val="0026362D"/>
    <w:rsid w:val="00266ED0"/>
    <w:rsid w:val="00267E0D"/>
    <w:rsid w:val="00271140"/>
    <w:rsid w:val="00273140"/>
    <w:rsid w:val="00282E2C"/>
    <w:rsid w:val="00287087"/>
    <w:rsid w:val="002904DD"/>
    <w:rsid w:val="002939A4"/>
    <w:rsid w:val="002977EA"/>
    <w:rsid w:val="002A11BF"/>
    <w:rsid w:val="002B425B"/>
    <w:rsid w:val="002C6FA3"/>
    <w:rsid w:val="002E3DA9"/>
    <w:rsid w:val="002E5BA3"/>
    <w:rsid w:val="002F265B"/>
    <w:rsid w:val="00300CE7"/>
    <w:rsid w:val="00302821"/>
    <w:rsid w:val="00313672"/>
    <w:rsid w:val="003217EE"/>
    <w:rsid w:val="00346B11"/>
    <w:rsid w:val="00351CBD"/>
    <w:rsid w:val="003538EE"/>
    <w:rsid w:val="0035590F"/>
    <w:rsid w:val="00375396"/>
    <w:rsid w:val="00383530"/>
    <w:rsid w:val="0038371C"/>
    <w:rsid w:val="00386206"/>
    <w:rsid w:val="003A4E7B"/>
    <w:rsid w:val="003C0588"/>
    <w:rsid w:val="003D4A20"/>
    <w:rsid w:val="003F0C95"/>
    <w:rsid w:val="003F4172"/>
    <w:rsid w:val="00402874"/>
    <w:rsid w:val="00432875"/>
    <w:rsid w:val="004546C5"/>
    <w:rsid w:val="004602B2"/>
    <w:rsid w:val="00475644"/>
    <w:rsid w:val="004A6B66"/>
    <w:rsid w:val="004A707A"/>
    <w:rsid w:val="004B1999"/>
    <w:rsid w:val="004F184B"/>
    <w:rsid w:val="004F1D1A"/>
    <w:rsid w:val="00500ACC"/>
    <w:rsid w:val="0050547F"/>
    <w:rsid w:val="0052309D"/>
    <w:rsid w:val="00523AA4"/>
    <w:rsid w:val="00527812"/>
    <w:rsid w:val="00532E29"/>
    <w:rsid w:val="0053531B"/>
    <w:rsid w:val="0055026E"/>
    <w:rsid w:val="0055088F"/>
    <w:rsid w:val="00554AA9"/>
    <w:rsid w:val="005629CC"/>
    <w:rsid w:val="00594E2E"/>
    <w:rsid w:val="005A6B02"/>
    <w:rsid w:val="005B51C9"/>
    <w:rsid w:val="005B79D5"/>
    <w:rsid w:val="005C1769"/>
    <w:rsid w:val="005E7840"/>
    <w:rsid w:val="005F7ED5"/>
    <w:rsid w:val="00603FA0"/>
    <w:rsid w:val="00626EA8"/>
    <w:rsid w:val="00632893"/>
    <w:rsid w:val="00650B36"/>
    <w:rsid w:val="00660CA4"/>
    <w:rsid w:val="00671257"/>
    <w:rsid w:val="00673210"/>
    <w:rsid w:val="00692BB1"/>
    <w:rsid w:val="00693309"/>
    <w:rsid w:val="006A3D74"/>
    <w:rsid w:val="006B1664"/>
    <w:rsid w:val="006B2C40"/>
    <w:rsid w:val="006B4108"/>
    <w:rsid w:val="006B624A"/>
    <w:rsid w:val="006E3831"/>
    <w:rsid w:val="006E580E"/>
    <w:rsid w:val="007054DB"/>
    <w:rsid w:val="00705F2C"/>
    <w:rsid w:val="007126C9"/>
    <w:rsid w:val="00712729"/>
    <w:rsid w:val="00751624"/>
    <w:rsid w:val="007626AB"/>
    <w:rsid w:val="0077222E"/>
    <w:rsid w:val="00774EBC"/>
    <w:rsid w:val="00787F6C"/>
    <w:rsid w:val="00791361"/>
    <w:rsid w:val="007A39DD"/>
    <w:rsid w:val="007B08EC"/>
    <w:rsid w:val="007B39C1"/>
    <w:rsid w:val="007B73EF"/>
    <w:rsid w:val="007D2FC0"/>
    <w:rsid w:val="007D39B3"/>
    <w:rsid w:val="007F689F"/>
    <w:rsid w:val="008100FB"/>
    <w:rsid w:val="00814C34"/>
    <w:rsid w:val="00814F7C"/>
    <w:rsid w:val="0083096A"/>
    <w:rsid w:val="0085132E"/>
    <w:rsid w:val="00860B8F"/>
    <w:rsid w:val="0086605A"/>
    <w:rsid w:val="00867C2C"/>
    <w:rsid w:val="008701E0"/>
    <w:rsid w:val="008852D6"/>
    <w:rsid w:val="00892F7B"/>
    <w:rsid w:val="00894593"/>
    <w:rsid w:val="008970CD"/>
    <w:rsid w:val="008A330B"/>
    <w:rsid w:val="008B2CE6"/>
    <w:rsid w:val="008C2A23"/>
    <w:rsid w:val="008C3795"/>
    <w:rsid w:val="008D28E0"/>
    <w:rsid w:val="008D5CB9"/>
    <w:rsid w:val="008E7F85"/>
    <w:rsid w:val="00904D5F"/>
    <w:rsid w:val="009162DD"/>
    <w:rsid w:val="00921CEA"/>
    <w:rsid w:val="00927E6E"/>
    <w:rsid w:val="00944F68"/>
    <w:rsid w:val="00945A5E"/>
    <w:rsid w:val="009557B8"/>
    <w:rsid w:val="00965E6E"/>
    <w:rsid w:val="00995254"/>
    <w:rsid w:val="009A0F21"/>
    <w:rsid w:val="009A18B3"/>
    <w:rsid w:val="009C72F0"/>
    <w:rsid w:val="009D42E2"/>
    <w:rsid w:val="009D4698"/>
    <w:rsid w:val="009D72BA"/>
    <w:rsid w:val="009E0D8F"/>
    <w:rsid w:val="009E10D0"/>
    <w:rsid w:val="009E202D"/>
    <w:rsid w:val="009E633C"/>
    <w:rsid w:val="009F0C70"/>
    <w:rsid w:val="009F3CAF"/>
    <w:rsid w:val="009F6388"/>
    <w:rsid w:val="00A001C5"/>
    <w:rsid w:val="00A13BF3"/>
    <w:rsid w:val="00A22B82"/>
    <w:rsid w:val="00A302F7"/>
    <w:rsid w:val="00A44FEE"/>
    <w:rsid w:val="00A54AFA"/>
    <w:rsid w:val="00A62129"/>
    <w:rsid w:val="00A670FF"/>
    <w:rsid w:val="00A75BA8"/>
    <w:rsid w:val="00A76AA4"/>
    <w:rsid w:val="00A76BCB"/>
    <w:rsid w:val="00A923FF"/>
    <w:rsid w:val="00AA33E1"/>
    <w:rsid w:val="00AB4E13"/>
    <w:rsid w:val="00AC2B7D"/>
    <w:rsid w:val="00AC6F8A"/>
    <w:rsid w:val="00AC75D5"/>
    <w:rsid w:val="00AD17DF"/>
    <w:rsid w:val="00AD4F1E"/>
    <w:rsid w:val="00AE4FD6"/>
    <w:rsid w:val="00AE7101"/>
    <w:rsid w:val="00AF5672"/>
    <w:rsid w:val="00AF627C"/>
    <w:rsid w:val="00AF731C"/>
    <w:rsid w:val="00B008BE"/>
    <w:rsid w:val="00B3080C"/>
    <w:rsid w:val="00B364F8"/>
    <w:rsid w:val="00B40F97"/>
    <w:rsid w:val="00B517B6"/>
    <w:rsid w:val="00B64A99"/>
    <w:rsid w:val="00B710C7"/>
    <w:rsid w:val="00BA2CF3"/>
    <w:rsid w:val="00BA5958"/>
    <w:rsid w:val="00BB04D2"/>
    <w:rsid w:val="00BE2263"/>
    <w:rsid w:val="00BE27E3"/>
    <w:rsid w:val="00BF4A17"/>
    <w:rsid w:val="00C2215D"/>
    <w:rsid w:val="00C23F31"/>
    <w:rsid w:val="00C274CA"/>
    <w:rsid w:val="00C33CDC"/>
    <w:rsid w:val="00C353CA"/>
    <w:rsid w:val="00C7033D"/>
    <w:rsid w:val="00C7637E"/>
    <w:rsid w:val="00C919D9"/>
    <w:rsid w:val="00C9239C"/>
    <w:rsid w:val="00C9347D"/>
    <w:rsid w:val="00CA79CC"/>
    <w:rsid w:val="00CB4688"/>
    <w:rsid w:val="00CC18AF"/>
    <w:rsid w:val="00CC27C6"/>
    <w:rsid w:val="00CE4E17"/>
    <w:rsid w:val="00CF0FAD"/>
    <w:rsid w:val="00D176CB"/>
    <w:rsid w:val="00D20387"/>
    <w:rsid w:val="00D22CA8"/>
    <w:rsid w:val="00D35613"/>
    <w:rsid w:val="00D51BA2"/>
    <w:rsid w:val="00D55A6B"/>
    <w:rsid w:val="00D563D1"/>
    <w:rsid w:val="00D56731"/>
    <w:rsid w:val="00D6714B"/>
    <w:rsid w:val="00D81274"/>
    <w:rsid w:val="00D81608"/>
    <w:rsid w:val="00D92BCB"/>
    <w:rsid w:val="00D92BE0"/>
    <w:rsid w:val="00D965D5"/>
    <w:rsid w:val="00DA30D2"/>
    <w:rsid w:val="00DA6503"/>
    <w:rsid w:val="00DB3E3E"/>
    <w:rsid w:val="00DC460E"/>
    <w:rsid w:val="00DD4C47"/>
    <w:rsid w:val="00DD7329"/>
    <w:rsid w:val="00DE1A1A"/>
    <w:rsid w:val="00DF0C33"/>
    <w:rsid w:val="00E1739A"/>
    <w:rsid w:val="00E3729A"/>
    <w:rsid w:val="00E41748"/>
    <w:rsid w:val="00E5030F"/>
    <w:rsid w:val="00E51EFE"/>
    <w:rsid w:val="00E5528F"/>
    <w:rsid w:val="00E570EA"/>
    <w:rsid w:val="00E576CF"/>
    <w:rsid w:val="00E600BF"/>
    <w:rsid w:val="00E63407"/>
    <w:rsid w:val="00E71759"/>
    <w:rsid w:val="00E81B6A"/>
    <w:rsid w:val="00E827D4"/>
    <w:rsid w:val="00E84190"/>
    <w:rsid w:val="00EA1CE6"/>
    <w:rsid w:val="00EA5721"/>
    <w:rsid w:val="00EB630A"/>
    <w:rsid w:val="00EF3741"/>
    <w:rsid w:val="00F14125"/>
    <w:rsid w:val="00F42219"/>
    <w:rsid w:val="00F5640B"/>
    <w:rsid w:val="00F6553D"/>
    <w:rsid w:val="00F7786C"/>
    <w:rsid w:val="00F8666F"/>
    <w:rsid w:val="00FA61B5"/>
    <w:rsid w:val="00FB1D4D"/>
    <w:rsid w:val="00FB2B44"/>
    <w:rsid w:val="00FC33AE"/>
    <w:rsid w:val="00FC75C1"/>
    <w:rsid w:val="00FD230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5:docId w15:val="{701DAD78-FE65-42A9-9D71-62E4E213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4E7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4E7B"/>
    <w:pPr>
      <w:tabs>
        <w:tab w:val="center" w:pos="4819"/>
        <w:tab w:val="right" w:pos="9071"/>
      </w:tabs>
    </w:pPr>
  </w:style>
  <w:style w:type="paragraph" w:customStyle="1" w:styleId="BriefDDP">
    <w:name w:val="Brief DDP"/>
    <w:basedOn w:val="Standard"/>
    <w:rsid w:val="003A4E7B"/>
  </w:style>
  <w:style w:type="paragraph" w:styleId="Fuzeile">
    <w:name w:val="footer"/>
    <w:basedOn w:val="Standard"/>
    <w:link w:val="FuzeileZchn"/>
    <w:uiPriority w:val="19"/>
    <w:qFormat/>
    <w:rsid w:val="00E570EA"/>
    <w:pPr>
      <w:tabs>
        <w:tab w:val="center" w:pos="4536"/>
        <w:tab w:val="right" w:pos="9072"/>
      </w:tabs>
      <w:ind w:right="360"/>
    </w:pPr>
    <w:rPr>
      <w:rFonts w:ascii="OfficinaSans-Bold" w:hAnsi="OfficinaSans-Bold"/>
      <w:sz w:val="18"/>
    </w:rPr>
  </w:style>
  <w:style w:type="character" w:styleId="Seitenzahl">
    <w:name w:val="page number"/>
    <w:basedOn w:val="Absatz-Standardschriftart"/>
    <w:rsid w:val="003A4E7B"/>
  </w:style>
  <w:style w:type="paragraph" w:customStyle="1" w:styleId="EinfAbs">
    <w:name w:val="[Einf. Abs.]"/>
    <w:basedOn w:val="Standard"/>
    <w:uiPriority w:val="99"/>
    <w:rsid w:val="002554D3"/>
    <w:pPr>
      <w:widowControl w:val="0"/>
      <w:autoSpaceDE w:val="0"/>
      <w:autoSpaceDN w:val="0"/>
      <w:adjustRightInd w:val="0"/>
      <w:spacing w:line="288" w:lineRule="auto"/>
      <w:textAlignment w:val="center"/>
    </w:pPr>
    <w:rPr>
      <w:rFonts w:ascii="Times-Roman" w:hAnsi="Times-Roman" w:cs="Times-Roman"/>
      <w:color w:val="000000"/>
      <w:szCs w:val="24"/>
    </w:rPr>
  </w:style>
  <w:style w:type="paragraph" w:styleId="Sprechblasentext">
    <w:name w:val="Balloon Text"/>
    <w:basedOn w:val="Standard"/>
    <w:link w:val="SprechblasentextZchn"/>
    <w:uiPriority w:val="99"/>
    <w:semiHidden/>
    <w:unhideWhenUsed/>
    <w:rsid w:val="007126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6C9"/>
    <w:rPr>
      <w:rFonts w:ascii="Tahoma" w:hAnsi="Tahoma" w:cs="Tahoma"/>
      <w:sz w:val="16"/>
      <w:szCs w:val="16"/>
    </w:rPr>
  </w:style>
  <w:style w:type="paragraph" w:styleId="Dokumentstruktur">
    <w:name w:val="Document Map"/>
    <w:basedOn w:val="Standard"/>
    <w:link w:val="DokumentstrukturZchn"/>
    <w:uiPriority w:val="99"/>
    <w:semiHidden/>
    <w:unhideWhenUsed/>
    <w:rsid w:val="001D42B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D42BB"/>
    <w:rPr>
      <w:rFonts w:ascii="Tahoma" w:hAnsi="Tahoma" w:cs="Tahoma"/>
      <w:sz w:val="16"/>
      <w:szCs w:val="16"/>
    </w:rPr>
  </w:style>
  <w:style w:type="character" w:customStyle="1" w:styleId="FuzeileZchn">
    <w:name w:val="Fußzeile Zchn"/>
    <w:basedOn w:val="Absatz-Standardschriftart"/>
    <w:link w:val="Fuzeile"/>
    <w:uiPriority w:val="19"/>
    <w:rsid w:val="00E570EA"/>
    <w:rPr>
      <w:rFonts w:ascii="OfficinaSans-Bold" w:hAnsi="OfficinaSans-Bold"/>
      <w:sz w:val="18"/>
    </w:rPr>
  </w:style>
  <w:style w:type="character" w:styleId="Hyperlink">
    <w:name w:val="Hyperlink"/>
    <w:basedOn w:val="Absatz-Standardschriftart"/>
    <w:uiPriority w:val="99"/>
    <w:unhideWhenUsed/>
    <w:rsid w:val="00762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753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ontou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rwinhymergroup.com" TargetMode="External"/><Relationship Id="rId4" Type="http://schemas.openxmlformats.org/officeDocument/2006/relationships/settings" Target="settings.xml"/><Relationship Id="rId9" Type="http://schemas.openxmlformats.org/officeDocument/2006/relationships/hyperlink" Target="http://www.ins-blaue-magazi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Unternehmenskommunikation-EHG\CSD\&#220;bersetzungen\deutsche%20Texte%20neu\blanko%20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F324D-324D-4A4E-88E3-4813E1A6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papier</Template>
  <TotalTime>0</TotalTime>
  <Pages>3</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Base/>
  <HLinks>
    <vt:vector size="24" baseType="variant">
      <vt:variant>
        <vt:i4>1507441</vt:i4>
      </vt:variant>
      <vt:variant>
        <vt:i4>-1</vt:i4>
      </vt:variant>
      <vt:variant>
        <vt:i4>2050</vt:i4>
      </vt:variant>
      <vt:variant>
        <vt:i4>1</vt:i4>
      </vt:variant>
      <vt:variant>
        <vt:lpwstr>ARTiBriefkopf</vt:lpwstr>
      </vt:variant>
      <vt:variant>
        <vt:lpwstr/>
      </vt:variant>
      <vt:variant>
        <vt:i4>1507441</vt:i4>
      </vt:variant>
      <vt:variant>
        <vt:i4>-1</vt:i4>
      </vt:variant>
      <vt:variant>
        <vt:i4>2052</vt:i4>
      </vt:variant>
      <vt:variant>
        <vt:i4>1</vt:i4>
      </vt:variant>
      <vt:variant>
        <vt:lpwstr>ARTiBriefkopf</vt:lpwstr>
      </vt:variant>
      <vt:variant>
        <vt:lpwstr/>
      </vt:variant>
      <vt:variant>
        <vt:i4>7274508</vt:i4>
      </vt:variant>
      <vt:variant>
        <vt:i4>-1</vt:i4>
      </vt:variant>
      <vt:variant>
        <vt:i4>2053</vt:i4>
      </vt:variant>
      <vt:variant>
        <vt:i4>1</vt:i4>
      </vt:variant>
      <vt:variant>
        <vt:lpwstr>ArtiBriefadressenFH</vt:lpwstr>
      </vt:variant>
      <vt:variant>
        <vt:lpwstr/>
      </vt:variant>
      <vt:variant>
        <vt:i4>5570624</vt:i4>
      </vt:variant>
      <vt:variant>
        <vt:i4>-1</vt:i4>
      </vt:variant>
      <vt:variant>
        <vt:i4>1035</vt:i4>
      </vt:variant>
      <vt:variant>
        <vt:i4>1</vt:i4>
      </vt:variant>
      <vt:variant>
        <vt:lpwstr>Ernies Unterschrift blau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marion.thorner</dc:creator>
  <cp:lastModifiedBy>Christina Rüschhoff</cp:lastModifiedBy>
  <cp:revision>7</cp:revision>
  <cp:lastPrinted>2016-06-07T06:47:00Z</cp:lastPrinted>
  <dcterms:created xsi:type="dcterms:W3CDTF">2016-08-17T10:51:00Z</dcterms:created>
  <dcterms:modified xsi:type="dcterms:W3CDTF">2016-09-28T13:16:00Z</dcterms:modified>
</cp:coreProperties>
</file>