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8" w:rsidRPr="003F6B57" w:rsidRDefault="005279E7" w:rsidP="0027018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5F56">
        <w:rPr>
          <w:rFonts w:ascii="OpenSans" w:hAnsi="OpenSans" w:cs="OpenSans"/>
          <w:color w:val="2FBF2F"/>
          <w:sz w:val="36"/>
          <w:szCs w:val="36"/>
        </w:rPr>
        <w:t>Barometer 2014 – Axplock</w:t>
      </w:r>
      <w:r w:rsidR="00C54F3F">
        <w:rPr>
          <w:rFonts w:ascii="OpenSans" w:hAnsi="OpenSans" w:cs="OpenSans"/>
          <w:color w:val="2FBF2F"/>
          <w:sz w:val="36"/>
          <w:szCs w:val="36"/>
        </w:rPr>
        <w:br/>
      </w:r>
      <w:r w:rsidR="000B48BD" w:rsidRPr="00265C46">
        <w:rPr>
          <w:rFonts w:ascii="Arial" w:hAnsi="Arial" w:cs="Arial"/>
          <w:b/>
          <w:sz w:val="20"/>
          <w:szCs w:val="20"/>
        </w:rPr>
        <w:t>Utgångspunkten</w:t>
      </w:r>
      <w:r w:rsidR="000B48BD">
        <w:rPr>
          <w:rFonts w:ascii="Arial" w:hAnsi="Arial" w:cs="Arial"/>
          <w:b/>
          <w:sz w:val="20"/>
          <w:szCs w:val="20"/>
        </w:rPr>
        <w:t xml:space="preserve"> för</w:t>
      </w:r>
      <w:r w:rsidR="000B48BD" w:rsidRPr="00265C46">
        <w:rPr>
          <w:rFonts w:ascii="Arial" w:hAnsi="Arial" w:cs="Arial"/>
          <w:b/>
          <w:sz w:val="20"/>
          <w:szCs w:val="20"/>
        </w:rPr>
        <w:t xml:space="preserve"> </w:t>
      </w:r>
      <w:r w:rsidR="00800D04" w:rsidRPr="00265C46">
        <w:rPr>
          <w:rFonts w:ascii="Arial" w:hAnsi="Arial" w:cs="Arial"/>
          <w:b/>
          <w:sz w:val="20"/>
          <w:szCs w:val="20"/>
        </w:rPr>
        <w:t xml:space="preserve">Sveriges </w:t>
      </w:r>
      <w:r w:rsidR="00800D04" w:rsidRPr="008B1CB0">
        <w:rPr>
          <w:rFonts w:ascii="Arial" w:hAnsi="Arial" w:cs="Arial"/>
          <w:b/>
          <w:iCs/>
          <w:sz w:val="20"/>
          <w:szCs w:val="20"/>
        </w:rPr>
        <w:t>politik för global utveckling</w:t>
      </w:r>
      <w:r w:rsidR="00F0700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0700A" w:rsidRPr="00F0700A">
        <w:rPr>
          <w:rFonts w:ascii="Arial" w:hAnsi="Arial" w:cs="Arial"/>
          <w:b/>
          <w:iCs/>
          <w:sz w:val="20"/>
          <w:szCs w:val="20"/>
        </w:rPr>
        <w:t>(PGU)</w:t>
      </w:r>
      <w:r w:rsidR="00800D04" w:rsidRPr="00265C46">
        <w:rPr>
          <w:rFonts w:ascii="Arial" w:hAnsi="Arial" w:cs="Arial"/>
          <w:b/>
          <w:sz w:val="20"/>
          <w:szCs w:val="20"/>
        </w:rPr>
        <w:t xml:space="preserve"> är att alla politikområden ska bidra till målet om en rättvi</w:t>
      </w:r>
      <w:r w:rsidR="00381214">
        <w:rPr>
          <w:rFonts w:ascii="Arial" w:hAnsi="Arial" w:cs="Arial"/>
          <w:b/>
          <w:sz w:val="20"/>
          <w:szCs w:val="20"/>
        </w:rPr>
        <w:t>s och hållbar global utveckling. P</w:t>
      </w:r>
      <w:r w:rsidR="00800D04" w:rsidRPr="00265C46">
        <w:rPr>
          <w:rFonts w:ascii="Arial" w:hAnsi="Arial" w:cs="Arial"/>
          <w:b/>
          <w:sz w:val="20"/>
          <w:szCs w:val="20"/>
        </w:rPr>
        <w:t xml:space="preserve">olitiken ska </w:t>
      </w:r>
      <w:r w:rsidR="00381214">
        <w:rPr>
          <w:rFonts w:ascii="Arial" w:hAnsi="Arial" w:cs="Arial"/>
          <w:b/>
          <w:sz w:val="20"/>
          <w:szCs w:val="20"/>
        </w:rPr>
        <w:t xml:space="preserve">dessutom </w:t>
      </w:r>
      <w:r w:rsidR="00800D04" w:rsidRPr="00265C46">
        <w:rPr>
          <w:rFonts w:ascii="Arial" w:hAnsi="Arial" w:cs="Arial"/>
          <w:b/>
          <w:sz w:val="20"/>
          <w:szCs w:val="20"/>
        </w:rPr>
        <w:t>genomsyras av ett rättighetsperspektiv</w:t>
      </w:r>
      <w:r w:rsidR="00381214">
        <w:rPr>
          <w:rFonts w:ascii="Arial" w:hAnsi="Arial" w:cs="Arial"/>
          <w:b/>
          <w:sz w:val="20"/>
          <w:szCs w:val="20"/>
        </w:rPr>
        <w:t xml:space="preserve">, </w:t>
      </w:r>
      <w:r w:rsidR="008B1CB0">
        <w:rPr>
          <w:rFonts w:ascii="Arial" w:hAnsi="Arial" w:cs="Arial"/>
          <w:b/>
          <w:sz w:val="20"/>
          <w:szCs w:val="20"/>
        </w:rPr>
        <w:t xml:space="preserve">genom att </w:t>
      </w:r>
      <w:r w:rsidR="00852F59">
        <w:rPr>
          <w:rFonts w:ascii="Arial" w:hAnsi="Arial" w:cs="Arial"/>
          <w:b/>
          <w:sz w:val="20"/>
          <w:szCs w:val="20"/>
        </w:rPr>
        <w:t xml:space="preserve">t.ex. </w:t>
      </w:r>
      <w:r w:rsidR="00381214">
        <w:rPr>
          <w:rFonts w:ascii="Arial" w:hAnsi="Arial" w:cs="Arial"/>
          <w:b/>
          <w:sz w:val="20"/>
          <w:szCs w:val="20"/>
        </w:rPr>
        <w:t xml:space="preserve">väga in </w:t>
      </w:r>
      <w:r w:rsidR="00381214" w:rsidRPr="000B48BD">
        <w:rPr>
          <w:rFonts w:ascii="Arial" w:hAnsi="Arial" w:cs="Arial"/>
          <w:b/>
          <w:sz w:val="20"/>
          <w:szCs w:val="20"/>
        </w:rPr>
        <w:t xml:space="preserve">hur </w:t>
      </w:r>
      <w:r w:rsidR="00381214">
        <w:rPr>
          <w:rFonts w:ascii="Arial" w:hAnsi="Arial" w:cs="Arial"/>
          <w:b/>
          <w:sz w:val="20"/>
          <w:szCs w:val="20"/>
        </w:rPr>
        <w:t xml:space="preserve">den </w:t>
      </w:r>
      <w:r w:rsidR="00381214" w:rsidRPr="000B48BD">
        <w:rPr>
          <w:rFonts w:ascii="Arial" w:hAnsi="Arial" w:cs="Arial"/>
          <w:b/>
          <w:sz w:val="20"/>
          <w:szCs w:val="20"/>
        </w:rPr>
        <w:t>främjar eller hämmar migranters rättigheter</w:t>
      </w:r>
      <w:r w:rsidR="00381214">
        <w:rPr>
          <w:rFonts w:ascii="Arial" w:hAnsi="Arial" w:cs="Arial"/>
          <w:b/>
          <w:sz w:val="20"/>
          <w:szCs w:val="20"/>
        </w:rPr>
        <w:t xml:space="preserve"> eller</w:t>
      </w:r>
      <w:r w:rsidR="00381214" w:rsidRPr="000B48BD">
        <w:rPr>
          <w:rFonts w:ascii="Arial" w:hAnsi="Arial" w:cs="Arial"/>
          <w:b/>
          <w:sz w:val="20"/>
          <w:szCs w:val="20"/>
        </w:rPr>
        <w:t xml:space="preserve"> klimaträttvisa</w:t>
      </w:r>
      <w:r w:rsidR="00381214">
        <w:rPr>
          <w:rFonts w:ascii="Arial" w:hAnsi="Arial" w:cs="Arial"/>
          <w:b/>
          <w:sz w:val="20"/>
          <w:szCs w:val="20"/>
        </w:rPr>
        <w:t xml:space="preserve">, </w:t>
      </w:r>
      <w:r w:rsidR="00800D04" w:rsidRPr="00265C46">
        <w:rPr>
          <w:rFonts w:ascii="Arial" w:hAnsi="Arial" w:cs="Arial"/>
          <w:b/>
          <w:sz w:val="20"/>
          <w:szCs w:val="20"/>
        </w:rPr>
        <w:t>och de fattigas perspektiv på utveckling</w:t>
      </w:r>
      <w:r w:rsidR="00381214">
        <w:rPr>
          <w:rFonts w:ascii="Arial" w:hAnsi="Arial" w:cs="Arial"/>
          <w:b/>
          <w:sz w:val="20"/>
          <w:szCs w:val="20"/>
        </w:rPr>
        <w:t xml:space="preserve">. </w:t>
      </w:r>
      <w:r w:rsidR="00F0700A" w:rsidRPr="00281FA6">
        <w:rPr>
          <w:rFonts w:ascii="Arial" w:hAnsi="Arial" w:cs="Arial"/>
          <w:b/>
          <w:i/>
          <w:sz w:val="20"/>
          <w:szCs w:val="20"/>
        </w:rPr>
        <w:t>Barometer 2014</w:t>
      </w:r>
      <w:r w:rsidR="00F0700A" w:rsidRPr="00F0700A">
        <w:rPr>
          <w:rFonts w:ascii="Arial" w:hAnsi="Arial" w:cs="Arial"/>
          <w:b/>
          <w:sz w:val="20"/>
          <w:szCs w:val="20"/>
        </w:rPr>
        <w:t xml:space="preserve"> mäter Sveriges genomförande av PGU </w:t>
      </w:r>
      <w:r w:rsidR="009D0FA6">
        <w:rPr>
          <w:rFonts w:ascii="Arial" w:hAnsi="Arial" w:cs="Arial"/>
          <w:b/>
          <w:sz w:val="20"/>
          <w:szCs w:val="20"/>
        </w:rPr>
        <w:t xml:space="preserve">inom </w:t>
      </w:r>
      <w:r w:rsidR="00381214" w:rsidRPr="00333A94">
        <w:rPr>
          <w:rFonts w:ascii="Arial" w:hAnsi="Arial" w:cs="Arial"/>
          <w:b/>
          <w:i/>
          <w:sz w:val="20"/>
          <w:szCs w:val="20"/>
        </w:rPr>
        <w:t xml:space="preserve">handel, </w:t>
      </w:r>
      <w:r w:rsidR="00281FA6" w:rsidRPr="00333A94">
        <w:rPr>
          <w:rFonts w:ascii="Arial" w:hAnsi="Arial" w:cs="Arial"/>
          <w:b/>
          <w:i/>
          <w:sz w:val="20"/>
          <w:szCs w:val="20"/>
        </w:rPr>
        <w:t>skatteflykt, klimat, säkerhet,</w:t>
      </w:r>
      <w:r w:rsidR="00F0700A" w:rsidRPr="00333A94">
        <w:rPr>
          <w:rFonts w:ascii="Arial" w:hAnsi="Arial" w:cs="Arial"/>
          <w:b/>
          <w:i/>
          <w:sz w:val="20"/>
          <w:szCs w:val="20"/>
        </w:rPr>
        <w:t xml:space="preserve"> migration</w:t>
      </w:r>
      <w:r w:rsidR="00381214" w:rsidRPr="00333A94">
        <w:rPr>
          <w:rFonts w:ascii="Arial" w:hAnsi="Arial" w:cs="Arial"/>
          <w:b/>
          <w:i/>
          <w:sz w:val="20"/>
          <w:szCs w:val="20"/>
        </w:rPr>
        <w:t xml:space="preserve"> samt</w:t>
      </w:r>
      <w:r w:rsidR="00F0700A" w:rsidRPr="00333A94">
        <w:rPr>
          <w:rFonts w:ascii="Arial" w:hAnsi="Arial" w:cs="Arial"/>
          <w:b/>
          <w:i/>
          <w:sz w:val="20"/>
          <w:szCs w:val="20"/>
        </w:rPr>
        <w:t xml:space="preserve"> företag och mänskliga rättigheter</w:t>
      </w:r>
      <w:r w:rsidR="00F0700A" w:rsidRPr="00F0700A">
        <w:rPr>
          <w:rFonts w:ascii="Arial" w:hAnsi="Arial" w:cs="Arial"/>
          <w:b/>
          <w:sz w:val="20"/>
          <w:szCs w:val="20"/>
        </w:rPr>
        <w:t xml:space="preserve">. </w:t>
      </w:r>
      <w:r w:rsidR="00281FA6" w:rsidRPr="003F6B57">
        <w:rPr>
          <w:rFonts w:ascii="Arial" w:hAnsi="Arial" w:cs="Arial"/>
          <w:b/>
          <w:sz w:val="20"/>
          <w:szCs w:val="20"/>
        </w:rPr>
        <w:t>I rapporten presenteras också k</w:t>
      </w:r>
      <w:r w:rsidR="00F53260" w:rsidRPr="003F6B57">
        <w:rPr>
          <w:rFonts w:ascii="Arial" w:hAnsi="Arial" w:cs="Arial"/>
          <w:b/>
          <w:sz w:val="20"/>
          <w:szCs w:val="20"/>
        </w:rPr>
        <w:t>onkreta</w:t>
      </w:r>
      <w:r w:rsidR="00F0700A" w:rsidRPr="003F6B57">
        <w:rPr>
          <w:rFonts w:ascii="Arial" w:hAnsi="Arial" w:cs="Arial"/>
          <w:b/>
          <w:sz w:val="20"/>
          <w:szCs w:val="20"/>
        </w:rPr>
        <w:t xml:space="preserve"> förslag på hur </w:t>
      </w:r>
      <w:r w:rsidR="00C54F3F">
        <w:rPr>
          <w:rFonts w:ascii="Arial" w:hAnsi="Arial" w:cs="Arial"/>
          <w:b/>
          <w:sz w:val="20"/>
          <w:szCs w:val="20"/>
        </w:rPr>
        <w:t>de</w:t>
      </w:r>
      <w:r w:rsidR="00F0700A" w:rsidRPr="003F6B57">
        <w:rPr>
          <w:rFonts w:ascii="Arial" w:hAnsi="Arial" w:cs="Arial"/>
          <w:b/>
          <w:sz w:val="20"/>
          <w:szCs w:val="20"/>
        </w:rPr>
        <w:t xml:space="preserve"> målko</w:t>
      </w:r>
      <w:r w:rsidR="00F53260" w:rsidRPr="003F6B57">
        <w:rPr>
          <w:rFonts w:ascii="Arial" w:hAnsi="Arial" w:cs="Arial"/>
          <w:b/>
          <w:sz w:val="20"/>
          <w:szCs w:val="20"/>
        </w:rPr>
        <w:t xml:space="preserve">nflikter som finns kan hanteras. </w:t>
      </w:r>
      <w:r w:rsidR="007E5A92" w:rsidRPr="003F6B57">
        <w:rPr>
          <w:rFonts w:ascii="Arial" w:hAnsi="Arial" w:cs="Arial"/>
          <w:b/>
          <w:sz w:val="20"/>
          <w:szCs w:val="20"/>
        </w:rPr>
        <w:t xml:space="preserve">Axplocket </w:t>
      </w:r>
      <w:r w:rsidR="00852F59" w:rsidRPr="003F6B57">
        <w:rPr>
          <w:rFonts w:ascii="Arial" w:hAnsi="Arial" w:cs="Arial"/>
          <w:b/>
          <w:sz w:val="20"/>
          <w:szCs w:val="20"/>
        </w:rPr>
        <w:t xml:space="preserve">är en kort </w:t>
      </w:r>
      <w:r w:rsidR="007E5A92" w:rsidRPr="003F6B57">
        <w:rPr>
          <w:rFonts w:ascii="Arial" w:hAnsi="Arial" w:cs="Arial"/>
          <w:b/>
          <w:sz w:val="20"/>
          <w:szCs w:val="20"/>
        </w:rPr>
        <w:t>sammanfatt</w:t>
      </w:r>
      <w:r w:rsidR="00852F59" w:rsidRPr="003F6B57">
        <w:rPr>
          <w:rFonts w:ascii="Arial" w:hAnsi="Arial" w:cs="Arial"/>
          <w:b/>
          <w:sz w:val="20"/>
          <w:szCs w:val="20"/>
        </w:rPr>
        <w:t xml:space="preserve">ning av </w:t>
      </w:r>
      <w:r w:rsidR="00381214" w:rsidRPr="003F6B57">
        <w:rPr>
          <w:rFonts w:ascii="Arial" w:hAnsi="Arial" w:cs="Arial"/>
          <w:b/>
          <w:sz w:val="20"/>
          <w:szCs w:val="20"/>
        </w:rPr>
        <w:t>rapporten</w:t>
      </w:r>
      <w:r w:rsidR="00222F54" w:rsidRPr="003F6B57">
        <w:rPr>
          <w:rFonts w:ascii="Arial" w:hAnsi="Arial" w:cs="Arial"/>
          <w:b/>
          <w:sz w:val="20"/>
          <w:szCs w:val="20"/>
        </w:rPr>
        <w:t>.</w:t>
      </w:r>
      <w:r w:rsidR="000B48BD" w:rsidRPr="003F6B57">
        <w:rPr>
          <w:rFonts w:ascii="Arial" w:hAnsi="Arial" w:cs="Arial"/>
          <w:b/>
          <w:sz w:val="20"/>
          <w:szCs w:val="20"/>
        </w:rPr>
        <w:t xml:space="preserve"> </w:t>
      </w:r>
      <w:r w:rsidR="00270189" w:rsidRPr="003F6B57">
        <w:rPr>
          <w:rFonts w:ascii="Arial" w:hAnsi="Arial" w:cs="Arial"/>
          <w:b/>
          <w:sz w:val="20"/>
          <w:szCs w:val="20"/>
        </w:rPr>
        <w:br/>
      </w:r>
      <w:r w:rsidR="00270189" w:rsidRPr="003F6B57">
        <w:rPr>
          <w:rFonts w:ascii="Arial" w:hAnsi="Arial" w:cs="Arial"/>
          <w:b/>
          <w:sz w:val="24"/>
          <w:szCs w:val="24"/>
        </w:rPr>
        <w:br/>
      </w:r>
      <w:r w:rsidRPr="003F6B57">
        <w:rPr>
          <w:rFonts w:ascii="OpenSans" w:hAnsi="OpenSans" w:cs="OpenSans"/>
          <w:color w:val="2FBF2F"/>
          <w:sz w:val="24"/>
          <w:szCs w:val="24"/>
        </w:rPr>
        <w:t>Skatteflykt från utvecklingsländer</w:t>
      </w:r>
      <w:r w:rsidR="00F53260" w:rsidRPr="003F6B57">
        <w:rPr>
          <w:rFonts w:ascii="Arial" w:hAnsi="Arial" w:cs="Arial"/>
          <w:color w:val="C00000"/>
          <w:sz w:val="24"/>
          <w:szCs w:val="24"/>
        </w:rPr>
        <w:tab/>
      </w:r>
      <w:r w:rsidR="007D4286" w:rsidRPr="003F6B57">
        <w:rPr>
          <w:rFonts w:ascii="Arial" w:hAnsi="Arial" w:cs="Arial"/>
          <w:color w:val="C00000"/>
          <w:sz w:val="24"/>
          <w:szCs w:val="24"/>
        </w:rPr>
        <w:br/>
      </w:r>
      <w:r w:rsidR="00333A94" w:rsidRPr="003F6B57">
        <w:rPr>
          <w:rStyle w:val="A4"/>
          <w:rFonts w:ascii="Arial" w:hAnsi="Arial" w:cs="Arial"/>
        </w:rPr>
        <w:t>Omfattande skatteflykt gör att u</w:t>
      </w:r>
      <w:r w:rsidR="00EA1D48" w:rsidRPr="003F6B57">
        <w:rPr>
          <w:rStyle w:val="A4"/>
          <w:rFonts w:ascii="Arial" w:hAnsi="Arial" w:cs="Arial"/>
        </w:rPr>
        <w:t xml:space="preserve">tvecklingsländer går </w:t>
      </w:r>
      <w:r w:rsidR="000B48BD" w:rsidRPr="003F6B57">
        <w:rPr>
          <w:rStyle w:val="A4"/>
          <w:rFonts w:ascii="Arial" w:hAnsi="Arial" w:cs="Arial"/>
        </w:rPr>
        <w:t xml:space="preserve">miste </w:t>
      </w:r>
      <w:r w:rsidR="00222F54" w:rsidRPr="003F6B57">
        <w:rPr>
          <w:rStyle w:val="A4"/>
          <w:rFonts w:ascii="Arial" w:hAnsi="Arial" w:cs="Arial"/>
        </w:rPr>
        <w:t>resurser som kunde ha använts till utveckling och fattigdomsbekämpning.</w:t>
      </w:r>
      <w:r w:rsidR="000B48BD" w:rsidRPr="003F6B57">
        <w:rPr>
          <w:rFonts w:ascii="Arial" w:hAnsi="Arial" w:cs="Arial"/>
          <w:sz w:val="20"/>
          <w:szCs w:val="20"/>
        </w:rPr>
        <w:t xml:space="preserve"> </w:t>
      </w:r>
      <w:r w:rsidR="007D4286" w:rsidRPr="003F6B57">
        <w:rPr>
          <w:rFonts w:ascii="Arial" w:hAnsi="Arial" w:cs="Arial"/>
          <w:sz w:val="20"/>
          <w:szCs w:val="20"/>
        </w:rPr>
        <w:t xml:space="preserve">På politisk nivå har frågan om skatteflykt och dess tekniska lösningar börjat få alltmer uppmärksamhet. Inom EU-samarbetet </w:t>
      </w:r>
      <w:r w:rsidR="00222F54" w:rsidRPr="003F6B57">
        <w:rPr>
          <w:rFonts w:ascii="Arial" w:hAnsi="Arial" w:cs="Arial"/>
          <w:sz w:val="20"/>
          <w:szCs w:val="20"/>
        </w:rPr>
        <w:t>behandlas just nu</w:t>
      </w:r>
      <w:r w:rsidR="007D4286" w:rsidRPr="003F6B57">
        <w:rPr>
          <w:rFonts w:ascii="Arial" w:hAnsi="Arial" w:cs="Arial"/>
          <w:sz w:val="20"/>
          <w:szCs w:val="20"/>
        </w:rPr>
        <w:t xml:space="preserve"> flera förslag som kan bidra till a</w:t>
      </w:r>
      <w:r w:rsidR="008B1CB0" w:rsidRPr="003F6B57">
        <w:rPr>
          <w:rFonts w:ascii="Arial" w:hAnsi="Arial" w:cs="Arial"/>
          <w:sz w:val="20"/>
          <w:szCs w:val="20"/>
        </w:rPr>
        <w:t>tt öka företagens transparens och därmed h</w:t>
      </w:r>
      <w:r w:rsidR="007D4286" w:rsidRPr="003F6B57">
        <w:rPr>
          <w:rFonts w:ascii="Arial" w:hAnsi="Arial" w:cs="Arial"/>
          <w:sz w:val="20"/>
          <w:szCs w:val="20"/>
        </w:rPr>
        <w:t>ejda skatteflykten</w:t>
      </w:r>
      <w:r w:rsidR="00222F54" w:rsidRPr="003F6B57">
        <w:rPr>
          <w:rFonts w:ascii="Arial" w:hAnsi="Arial" w:cs="Arial"/>
          <w:sz w:val="20"/>
          <w:szCs w:val="20"/>
        </w:rPr>
        <w:t>.</w:t>
      </w:r>
      <w:r w:rsidR="007D4286" w:rsidRPr="003F6B57">
        <w:rPr>
          <w:rFonts w:ascii="Arial" w:hAnsi="Arial" w:cs="Arial"/>
          <w:sz w:val="20"/>
          <w:szCs w:val="20"/>
        </w:rPr>
        <w:t xml:space="preserve"> </w:t>
      </w:r>
      <w:r w:rsidR="008B1CB0" w:rsidRPr="003F6B57">
        <w:rPr>
          <w:rFonts w:ascii="Arial" w:hAnsi="Arial" w:cs="Arial"/>
          <w:sz w:val="20"/>
          <w:szCs w:val="20"/>
        </w:rPr>
        <w:t>Den svenska r</w:t>
      </w:r>
      <w:r w:rsidR="00281FA6" w:rsidRPr="003F6B57">
        <w:rPr>
          <w:rFonts w:ascii="Arial" w:hAnsi="Arial" w:cs="Arial"/>
          <w:sz w:val="20"/>
          <w:szCs w:val="20"/>
        </w:rPr>
        <w:t xml:space="preserve">egeringen </w:t>
      </w:r>
      <w:r w:rsidR="007D4286" w:rsidRPr="003F6B57">
        <w:rPr>
          <w:rFonts w:ascii="Arial" w:hAnsi="Arial" w:cs="Arial"/>
          <w:sz w:val="20"/>
          <w:szCs w:val="20"/>
        </w:rPr>
        <w:t>säger sig vara ”i grunden positiv till ökad öppenhet och insyn i skattefrågor</w:t>
      </w:r>
      <w:r w:rsidR="00281FA6" w:rsidRPr="003F6B57">
        <w:rPr>
          <w:rFonts w:ascii="Arial" w:hAnsi="Arial" w:cs="Arial"/>
          <w:sz w:val="20"/>
          <w:szCs w:val="20"/>
        </w:rPr>
        <w:t xml:space="preserve">” </w:t>
      </w:r>
      <w:r w:rsidR="00C91DC1" w:rsidRPr="003F6B57">
        <w:rPr>
          <w:rFonts w:ascii="Arial" w:hAnsi="Arial" w:cs="Arial"/>
          <w:sz w:val="20"/>
          <w:szCs w:val="20"/>
        </w:rPr>
        <w:t xml:space="preserve">men </w:t>
      </w:r>
      <w:r w:rsidR="00333A94" w:rsidRPr="003F6B57">
        <w:rPr>
          <w:rFonts w:ascii="Arial" w:hAnsi="Arial" w:cs="Arial"/>
          <w:sz w:val="20"/>
          <w:szCs w:val="20"/>
        </w:rPr>
        <w:t xml:space="preserve">har samtidigt inte inom EU </w:t>
      </w:r>
      <w:r w:rsidR="007D4286" w:rsidRPr="003F6B57">
        <w:rPr>
          <w:rFonts w:ascii="Arial" w:hAnsi="Arial" w:cs="Arial"/>
          <w:sz w:val="20"/>
          <w:szCs w:val="20"/>
        </w:rPr>
        <w:t>förespråka</w:t>
      </w:r>
      <w:r w:rsidR="00333A94" w:rsidRPr="003F6B57">
        <w:rPr>
          <w:rFonts w:ascii="Arial" w:hAnsi="Arial" w:cs="Arial"/>
          <w:sz w:val="20"/>
          <w:szCs w:val="20"/>
        </w:rPr>
        <w:t xml:space="preserve">t krav på att </w:t>
      </w:r>
      <w:r w:rsidR="00222F54" w:rsidRPr="003F6B57">
        <w:rPr>
          <w:rFonts w:ascii="Arial" w:hAnsi="Arial" w:cs="Arial"/>
          <w:sz w:val="20"/>
          <w:szCs w:val="20"/>
        </w:rPr>
        <w:t xml:space="preserve">företag ska </w:t>
      </w:r>
      <w:r w:rsidR="00B87300" w:rsidRPr="003F6B57">
        <w:rPr>
          <w:rFonts w:ascii="Arial" w:eastAsia="Times New Roman" w:hAnsi="Arial" w:cs="Arial"/>
          <w:sz w:val="20"/>
          <w:szCs w:val="20"/>
        </w:rPr>
        <w:t>redovisa</w:t>
      </w:r>
      <w:r w:rsidR="00222F54" w:rsidRPr="003F6B57">
        <w:rPr>
          <w:rFonts w:ascii="Arial" w:eastAsia="Times New Roman" w:hAnsi="Arial" w:cs="Arial"/>
          <w:sz w:val="20"/>
          <w:szCs w:val="20"/>
        </w:rPr>
        <w:t xml:space="preserve"> sin verksamhet för varje land de verkar i</w:t>
      </w:r>
      <w:r w:rsidR="007D4286" w:rsidRPr="003F6B57">
        <w:rPr>
          <w:rFonts w:ascii="Arial" w:hAnsi="Arial" w:cs="Arial"/>
          <w:sz w:val="20"/>
          <w:szCs w:val="20"/>
        </w:rPr>
        <w:t xml:space="preserve"> eller </w:t>
      </w:r>
      <w:r w:rsidR="00333A94" w:rsidRPr="003F6B57">
        <w:rPr>
          <w:rFonts w:ascii="Arial" w:hAnsi="Arial" w:cs="Arial"/>
          <w:sz w:val="20"/>
          <w:szCs w:val="20"/>
        </w:rPr>
        <w:t xml:space="preserve">på </w:t>
      </w:r>
      <w:r w:rsidR="007D4286" w:rsidRPr="003F6B57">
        <w:rPr>
          <w:rFonts w:ascii="Arial" w:hAnsi="Arial" w:cs="Arial"/>
          <w:sz w:val="20"/>
          <w:szCs w:val="20"/>
        </w:rPr>
        <w:t>offentliga register över företags, stiftelsers och trusters verkliga ägare</w:t>
      </w:r>
      <w:r w:rsidR="008B1CB0" w:rsidRPr="003F6B57">
        <w:rPr>
          <w:rFonts w:ascii="Arial" w:hAnsi="Arial" w:cs="Arial"/>
          <w:sz w:val="20"/>
          <w:szCs w:val="20"/>
        </w:rPr>
        <w:t xml:space="preserve"> vilket vi efterlyser</w:t>
      </w:r>
      <w:r w:rsidR="007D4286" w:rsidRPr="003F6B57">
        <w:rPr>
          <w:rFonts w:ascii="Arial" w:hAnsi="Arial" w:cs="Arial"/>
          <w:sz w:val="20"/>
          <w:szCs w:val="20"/>
        </w:rPr>
        <w:t>.</w:t>
      </w:r>
      <w:r w:rsidR="00E664C6" w:rsidRPr="003F6B57">
        <w:rPr>
          <w:rFonts w:ascii="Arial" w:hAnsi="Arial" w:cs="Arial"/>
          <w:sz w:val="20"/>
          <w:szCs w:val="20"/>
        </w:rPr>
        <w:t xml:space="preserve"> </w:t>
      </w:r>
    </w:p>
    <w:p w:rsidR="001C35DC" w:rsidRPr="00381214" w:rsidRDefault="00434E61" w:rsidP="003F6B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F59">
        <w:rPr>
          <w:rFonts w:ascii="Arial" w:eastAsia="Times New Roman" w:hAnsi="Arial" w:cs="Arial"/>
          <w:sz w:val="20"/>
          <w:szCs w:val="20"/>
        </w:rPr>
        <w:t>D</w:t>
      </w:r>
      <w:r w:rsidR="007D4286" w:rsidRPr="00852F59">
        <w:rPr>
          <w:rFonts w:ascii="Arial" w:eastAsia="Times New Roman" w:hAnsi="Arial" w:cs="Arial"/>
          <w:sz w:val="20"/>
          <w:szCs w:val="20"/>
        </w:rPr>
        <w:t>et</w:t>
      </w:r>
      <w:r w:rsidR="007D4286" w:rsidRPr="00F95648">
        <w:rPr>
          <w:rFonts w:ascii="Arial" w:eastAsia="Times New Roman" w:hAnsi="Arial" w:cs="Arial"/>
          <w:sz w:val="20"/>
          <w:szCs w:val="20"/>
        </w:rPr>
        <w:t xml:space="preserve"> statliga riskka</w:t>
      </w:r>
      <w:r>
        <w:rPr>
          <w:rFonts w:ascii="Arial" w:eastAsia="Times New Roman" w:hAnsi="Arial" w:cs="Arial"/>
          <w:sz w:val="20"/>
          <w:szCs w:val="20"/>
        </w:rPr>
        <w:t xml:space="preserve">pitalbolaget </w:t>
      </w:r>
      <w:proofErr w:type="spellStart"/>
      <w:r>
        <w:rPr>
          <w:rFonts w:ascii="Arial" w:eastAsia="Times New Roman" w:hAnsi="Arial" w:cs="Arial"/>
          <w:sz w:val="20"/>
          <w:szCs w:val="20"/>
        </w:rPr>
        <w:t>Swedfund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investerar</w:t>
      </w:r>
      <w:r w:rsidR="007D4286" w:rsidRPr="00F95648">
        <w:rPr>
          <w:rFonts w:ascii="Arial" w:eastAsia="Times New Roman" w:hAnsi="Arial" w:cs="Arial"/>
          <w:sz w:val="20"/>
          <w:szCs w:val="20"/>
        </w:rPr>
        <w:t xml:space="preserve"> en del av det svenska biståndet i företag som har verksamhet i utvecklingsländer.</w:t>
      </w:r>
      <w:r w:rsidR="007D4286" w:rsidRPr="00727CAA">
        <w:t xml:space="preserve"> </w:t>
      </w:r>
      <w:r w:rsidR="007D4286" w:rsidRPr="00727CAA">
        <w:rPr>
          <w:rFonts w:ascii="Arial" w:eastAsia="Times New Roman" w:hAnsi="Arial" w:cs="Arial"/>
          <w:sz w:val="20"/>
          <w:szCs w:val="20"/>
        </w:rPr>
        <w:t>Swedfund har t</w:t>
      </w:r>
      <w:r w:rsidR="00E52DD6">
        <w:rPr>
          <w:rFonts w:ascii="Arial" w:eastAsia="Times New Roman" w:hAnsi="Arial" w:cs="Arial"/>
          <w:sz w:val="20"/>
          <w:szCs w:val="20"/>
        </w:rPr>
        <w:t>idigare kritiserats för att ha</w:t>
      </w:r>
      <w:r w:rsidR="00EA1D48">
        <w:rPr>
          <w:rFonts w:ascii="Arial" w:eastAsia="Times New Roman" w:hAnsi="Arial" w:cs="Arial"/>
          <w:sz w:val="20"/>
          <w:szCs w:val="20"/>
        </w:rPr>
        <w:t xml:space="preserve"> investerat</w:t>
      </w:r>
      <w:r w:rsidR="007D4286" w:rsidRPr="00727CAA">
        <w:rPr>
          <w:rFonts w:ascii="Arial" w:eastAsia="Times New Roman" w:hAnsi="Arial" w:cs="Arial"/>
          <w:sz w:val="20"/>
          <w:szCs w:val="20"/>
        </w:rPr>
        <w:t xml:space="preserve"> i fonder som har sina säten i skatteparadis.</w:t>
      </w:r>
      <w:r w:rsidR="007D4286" w:rsidRPr="00727CAA">
        <w:rPr>
          <w:rFonts w:ascii="Arial" w:hAnsi="Arial" w:cs="Arial"/>
        </w:rPr>
        <w:t xml:space="preserve"> </w:t>
      </w:r>
      <w:r w:rsidR="007D4286" w:rsidRPr="00F95648">
        <w:rPr>
          <w:rStyle w:val="A4"/>
          <w:rFonts w:ascii="Arial" w:hAnsi="Arial" w:cs="Arial"/>
        </w:rPr>
        <w:t>Swedfund har tagit egna initiativ till att hantera frågan om skatteflykt</w:t>
      </w:r>
      <w:r w:rsidR="007D4286">
        <w:rPr>
          <w:rStyle w:val="A4"/>
          <w:rFonts w:ascii="Arial" w:hAnsi="Arial" w:cs="Arial"/>
        </w:rPr>
        <w:t>, men</w:t>
      </w:r>
      <w:r w:rsidR="007D4286" w:rsidRPr="00727CAA">
        <w:t xml:space="preserve"> </w:t>
      </w:r>
      <w:r w:rsidR="007D4286">
        <w:rPr>
          <w:rStyle w:val="A4"/>
          <w:rFonts w:ascii="Arial" w:hAnsi="Arial" w:cs="Arial"/>
        </w:rPr>
        <w:t>r</w:t>
      </w:r>
      <w:r w:rsidR="007D4286" w:rsidRPr="00727CAA">
        <w:rPr>
          <w:rStyle w:val="A4"/>
          <w:rFonts w:ascii="Arial" w:hAnsi="Arial" w:cs="Arial"/>
        </w:rPr>
        <w:t>egeringen borde upprätta ägardirektiv där man säkerställer att svenska biståndsinvesteringar inte bidrar till skatteflykt</w:t>
      </w:r>
      <w:r w:rsidR="007D4286">
        <w:rPr>
          <w:rStyle w:val="A4"/>
          <w:rFonts w:ascii="Arial" w:hAnsi="Arial" w:cs="Arial"/>
        </w:rPr>
        <w:t>.</w:t>
      </w:r>
      <w:r w:rsidR="00270189">
        <w:rPr>
          <w:rStyle w:val="A4"/>
          <w:rFonts w:ascii="Arial" w:hAnsi="Arial" w:cs="Arial"/>
        </w:rPr>
        <w:br/>
      </w:r>
      <w:r w:rsidR="00270189" w:rsidRPr="00270189">
        <w:rPr>
          <w:rStyle w:val="A4"/>
          <w:rFonts w:ascii="Arial" w:hAnsi="Arial" w:cs="Arial"/>
          <w:sz w:val="24"/>
          <w:szCs w:val="24"/>
        </w:rPr>
        <w:br/>
      </w:r>
      <w:r w:rsidR="00765F56" w:rsidRPr="00270189">
        <w:rPr>
          <w:rFonts w:ascii="OpenSans" w:hAnsi="OpenSans" w:cs="OpenSans"/>
          <w:color w:val="2FBF2F"/>
          <w:sz w:val="24"/>
          <w:szCs w:val="24"/>
        </w:rPr>
        <w:t>Klimat</w:t>
      </w:r>
      <w:r w:rsidR="00765F56" w:rsidRPr="00765F56">
        <w:rPr>
          <w:rFonts w:ascii="OpenSans" w:hAnsi="OpenSans" w:cs="OpenSans"/>
          <w:color w:val="2FBF2F"/>
          <w:sz w:val="24"/>
          <w:szCs w:val="24"/>
        </w:rPr>
        <w:t xml:space="preserve"> </w:t>
      </w:r>
      <w:r w:rsidR="007D4286" w:rsidRPr="00765F56">
        <w:rPr>
          <w:rFonts w:ascii="Arial" w:hAnsi="Arial" w:cs="Arial"/>
          <w:color w:val="2FBF2F"/>
          <w:sz w:val="24"/>
          <w:szCs w:val="24"/>
        </w:rPr>
        <w:br/>
      </w:r>
      <w:r w:rsidR="00B87300" w:rsidRPr="0008554E">
        <w:rPr>
          <w:rFonts w:ascii="Arial" w:hAnsi="Arial" w:cs="Arial"/>
          <w:sz w:val="20"/>
          <w:szCs w:val="20"/>
        </w:rPr>
        <w:t>Klimatförändring</w:t>
      </w:r>
      <w:r w:rsidR="00B87300">
        <w:rPr>
          <w:rFonts w:ascii="Arial" w:hAnsi="Arial" w:cs="Arial"/>
          <w:sz w:val="20"/>
          <w:szCs w:val="20"/>
        </w:rPr>
        <w:t>arna</w:t>
      </w:r>
      <w:r w:rsidR="00B87300" w:rsidRPr="0008554E">
        <w:rPr>
          <w:rFonts w:ascii="Arial" w:hAnsi="Arial" w:cs="Arial"/>
          <w:sz w:val="20"/>
          <w:szCs w:val="20"/>
        </w:rPr>
        <w:t xml:space="preserve"> slår </w:t>
      </w:r>
      <w:r w:rsidR="008B1CB0">
        <w:rPr>
          <w:rFonts w:ascii="Arial" w:hAnsi="Arial" w:cs="Arial"/>
          <w:sz w:val="20"/>
          <w:szCs w:val="20"/>
        </w:rPr>
        <w:t xml:space="preserve">hårdast </w:t>
      </w:r>
      <w:r w:rsidR="00C91DC1">
        <w:rPr>
          <w:rFonts w:ascii="Arial" w:hAnsi="Arial" w:cs="Arial"/>
          <w:sz w:val="20"/>
          <w:szCs w:val="20"/>
        </w:rPr>
        <w:t xml:space="preserve">mot de som redan </w:t>
      </w:r>
      <w:r w:rsidR="00B87300" w:rsidRPr="0008554E">
        <w:rPr>
          <w:rFonts w:ascii="Arial" w:hAnsi="Arial" w:cs="Arial"/>
          <w:sz w:val="20"/>
          <w:szCs w:val="20"/>
        </w:rPr>
        <w:t xml:space="preserve">är mest utsatta </w:t>
      </w:r>
      <w:r w:rsidR="00B87300">
        <w:rPr>
          <w:rFonts w:ascii="Arial" w:hAnsi="Arial" w:cs="Arial"/>
          <w:sz w:val="20"/>
          <w:szCs w:val="20"/>
        </w:rPr>
        <w:t xml:space="preserve">och </w:t>
      </w:r>
      <w:r w:rsidR="00B87300" w:rsidRPr="0008554E">
        <w:rPr>
          <w:rFonts w:ascii="Arial" w:hAnsi="Arial" w:cs="Arial"/>
          <w:sz w:val="20"/>
          <w:szCs w:val="20"/>
        </w:rPr>
        <w:t>drabbade av fattigdom</w:t>
      </w:r>
      <w:r w:rsidR="00B87300">
        <w:rPr>
          <w:rFonts w:ascii="Arial" w:hAnsi="Arial" w:cs="Arial"/>
          <w:sz w:val="20"/>
          <w:szCs w:val="20"/>
        </w:rPr>
        <w:t>.</w:t>
      </w:r>
      <w:r w:rsidR="00130D83" w:rsidRPr="004E75F9">
        <w:rPr>
          <w:rFonts w:ascii="Arial" w:hAnsi="Arial" w:cs="Arial"/>
          <w:sz w:val="20"/>
          <w:szCs w:val="20"/>
        </w:rPr>
        <w:t xml:space="preserve"> En ambitiös klimatpolitik behövs för att rädda klimatet samtidigt </w:t>
      </w:r>
      <w:r w:rsidR="00F4432F" w:rsidRPr="004E75F9">
        <w:rPr>
          <w:rFonts w:ascii="Arial" w:hAnsi="Arial" w:cs="Arial"/>
          <w:sz w:val="20"/>
          <w:szCs w:val="20"/>
        </w:rPr>
        <w:t>som</w:t>
      </w:r>
      <w:r w:rsidR="00130D83" w:rsidRPr="004E75F9">
        <w:rPr>
          <w:rFonts w:ascii="Arial" w:hAnsi="Arial" w:cs="Arial"/>
          <w:sz w:val="20"/>
          <w:szCs w:val="20"/>
        </w:rPr>
        <w:t xml:space="preserve"> rätten till utveckling och grundläggande mänskliga rättigheter</w:t>
      </w:r>
      <w:r w:rsidR="00F4432F" w:rsidRPr="004E75F9">
        <w:rPr>
          <w:rFonts w:ascii="Arial" w:hAnsi="Arial" w:cs="Arial"/>
          <w:sz w:val="20"/>
          <w:szCs w:val="20"/>
        </w:rPr>
        <w:t xml:space="preserve"> värnas</w:t>
      </w:r>
      <w:r w:rsidR="00130D83" w:rsidRPr="004E75F9">
        <w:rPr>
          <w:rFonts w:ascii="Arial" w:hAnsi="Arial" w:cs="Arial"/>
          <w:sz w:val="20"/>
          <w:szCs w:val="20"/>
        </w:rPr>
        <w:t xml:space="preserve">. </w:t>
      </w:r>
      <w:r w:rsidR="007D4286">
        <w:rPr>
          <w:rFonts w:ascii="Arial" w:hAnsi="Arial" w:cs="Arial"/>
          <w:sz w:val="20"/>
        </w:rPr>
        <w:t>I EU har Sverige gått från att vara ett av de mer ambitiösa länderna</w:t>
      </w:r>
      <w:r w:rsidR="00920AAA">
        <w:rPr>
          <w:rFonts w:ascii="Arial" w:hAnsi="Arial" w:cs="Arial"/>
          <w:sz w:val="20"/>
        </w:rPr>
        <w:t xml:space="preserve"> vad gäller klimatpolitik</w:t>
      </w:r>
      <w:r w:rsidR="007D4286">
        <w:rPr>
          <w:rFonts w:ascii="Arial" w:hAnsi="Arial" w:cs="Arial"/>
          <w:sz w:val="20"/>
        </w:rPr>
        <w:t xml:space="preserve"> till en placering som snarare ligger mitt i EU-gruppen av medlemsstater. Det senaste exemplet är regeringens tystnad under processen att ta fram nya klimat- och energimål för EU till 2030</w:t>
      </w:r>
      <w:r w:rsidR="00F4432F">
        <w:rPr>
          <w:rFonts w:ascii="Arial" w:hAnsi="Arial" w:cs="Arial"/>
          <w:sz w:val="20"/>
        </w:rPr>
        <w:t xml:space="preserve">, där andra medlemsstater </w:t>
      </w:r>
      <w:r w:rsidR="007D4286">
        <w:rPr>
          <w:rFonts w:ascii="Arial" w:hAnsi="Arial" w:cs="Arial"/>
          <w:sz w:val="20"/>
        </w:rPr>
        <w:t>tidigt uttryckte stöd för ambitiösa klimatmål.</w:t>
      </w:r>
      <w:r w:rsidR="00270189">
        <w:rPr>
          <w:rFonts w:ascii="Arial" w:hAnsi="Arial" w:cs="Arial"/>
          <w:sz w:val="20"/>
        </w:rPr>
        <w:br/>
      </w:r>
      <w:r w:rsidR="00270189">
        <w:rPr>
          <w:rFonts w:ascii="Arial" w:hAnsi="Arial" w:cs="Arial"/>
          <w:sz w:val="20"/>
        </w:rPr>
        <w:br/>
      </w:r>
      <w:r w:rsidR="007D4286" w:rsidRPr="00A970EC">
        <w:rPr>
          <w:rFonts w:ascii="Arial" w:hAnsi="Arial" w:cs="Arial"/>
          <w:sz w:val="20"/>
          <w:szCs w:val="20"/>
        </w:rPr>
        <w:t>Under 2013 meddelade regeringen att Sverige har beredskap att bidra med cirka 300 miljoner kronor till FN:s Gröna klimatfond under 2014. Det är positivt att Sverige visa</w:t>
      </w:r>
      <w:r w:rsidR="00F5640A">
        <w:rPr>
          <w:rFonts w:ascii="Arial" w:hAnsi="Arial" w:cs="Arial"/>
          <w:sz w:val="20"/>
          <w:szCs w:val="20"/>
        </w:rPr>
        <w:t>r konkret stöd för klimatfonden</w:t>
      </w:r>
      <w:r w:rsidR="007D4286" w:rsidRPr="00A970EC">
        <w:rPr>
          <w:rFonts w:ascii="Arial" w:hAnsi="Arial" w:cs="Arial"/>
          <w:sz w:val="20"/>
          <w:szCs w:val="20"/>
        </w:rPr>
        <w:t xml:space="preserve"> men dessa pengar kommer helt och hållet från biståndsbudgeten</w:t>
      </w:r>
      <w:r w:rsidR="00746D5F">
        <w:rPr>
          <w:rFonts w:ascii="Arial" w:hAnsi="Arial" w:cs="Arial"/>
          <w:sz w:val="20"/>
          <w:szCs w:val="20"/>
        </w:rPr>
        <w:t xml:space="preserve"> trots att klimatfinansiering, enligt klimatkonventionen, ska vara ”ny och additionell”</w:t>
      </w:r>
      <w:r w:rsidR="007D4286" w:rsidRPr="00A970EC">
        <w:rPr>
          <w:rFonts w:ascii="Arial" w:hAnsi="Arial" w:cs="Arial"/>
          <w:sz w:val="20"/>
          <w:szCs w:val="20"/>
        </w:rPr>
        <w:t>. Regeringen menar att allt stöd som ges över den internationellt överenskomna biståndsnivån på 0,7 procent av BNI är ”nya och additionella” m</w:t>
      </w:r>
      <w:r w:rsidR="004E75F9">
        <w:rPr>
          <w:rFonts w:ascii="Arial" w:hAnsi="Arial" w:cs="Arial"/>
          <w:sz w:val="20"/>
          <w:szCs w:val="20"/>
        </w:rPr>
        <w:t>edel. Detta är</w:t>
      </w:r>
      <w:r w:rsidR="007D4286" w:rsidRPr="00A970EC">
        <w:rPr>
          <w:rFonts w:ascii="Arial" w:hAnsi="Arial" w:cs="Arial"/>
          <w:sz w:val="20"/>
          <w:szCs w:val="20"/>
        </w:rPr>
        <w:t xml:space="preserve"> </w:t>
      </w:r>
      <w:r w:rsidR="00F5640A" w:rsidRPr="00A970EC">
        <w:rPr>
          <w:rFonts w:ascii="Arial" w:hAnsi="Arial" w:cs="Arial"/>
          <w:sz w:val="20"/>
          <w:szCs w:val="20"/>
        </w:rPr>
        <w:t xml:space="preserve">enligt vår mening </w:t>
      </w:r>
      <w:r w:rsidR="007D4286" w:rsidRPr="00A970EC">
        <w:rPr>
          <w:rFonts w:ascii="Arial" w:hAnsi="Arial" w:cs="Arial"/>
          <w:sz w:val="20"/>
          <w:szCs w:val="20"/>
        </w:rPr>
        <w:t>inte acceptabelt då det innebär att regeringen överger enprocentmålet.</w:t>
      </w:r>
      <w:r w:rsidR="00270189">
        <w:rPr>
          <w:rFonts w:ascii="Arial" w:hAnsi="Arial" w:cs="Arial"/>
          <w:sz w:val="20"/>
          <w:szCs w:val="20"/>
        </w:rPr>
        <w:br/>
      </w:r>
      <w:r w:rsidR="00270189" w:rsidRPr="00270189">
        <w:rPr>
          <w:rFonts w:ascii="Arial" w:hAnsi="Arial" w:cs="Arial"/>
          <w:sz w:val="24"/>
          <w:szCs w:val="24"/>
        </w:rPr>
        <w:br/>
      </w:r>
      <w:r w:rsidR="00765F56" w:rsidRPr="00270189">
        <w:rPr>
          <w:rFonts w:ascii="OpenSans" w:hAnsi="OpenSans" w:cs="OpenSans"/>
          <w:color w:val="2FBF2F"/>
          <w:sz w:val="24"/>
          <w:szCs w:val="24"/>
        </w:rPr>
        <w:t>Säkerhet, vapenexport och kopplingen militära och civila insatser</w:t>
      </w:r>
      <w:r w:rsidR="001C35DC" w:rsidRPr="00270189">
        <w:rPr>
          <w:rFonts w:ascii="Arial" w:hAnsi="Arial" w:cs="Arial"/>
          <w:color w:val="2FBF2F"/>
          <w:sz w:val="24"/>
          <w:szCs w:val="24"/>
        </w:rPr>
        <w:br/>
      </w:r>
      <w:r w:rsidR="00B87300" w:rsidRPr="00660570">
        <w:rPr>
          <w:rFonts w:ascii="Arial" w:hAnsi="Arial" w:cs="Arial"/>
          <w:sz w:val="20"/>
          <w:szCs w:val="20"/>
          <w:shd w:val="clear" w:color="auto" w:fill="FFFFFF"/>
        </w:rPr>
        <w:t xml:space="preserve">Väpnat våld, konflikter och bristande säkerhet hör till de största hindren för global utveckling, och fattiga människor är särskilt utsatta. </w:t>
      </w:r>
      <w:r w:rsidR="001C35DC" w:rsidRPr="00063A99">
        <w:rPr>
          <w:rFonts w:ascii="Arial" w:hAnsi="Arial" w:cs="Arial"/>
          <w:sz w:val="20"/>
          <w:szCs w:val="20"/>
        </w:rPr>
        <w:t xml:space="preserve">Den svenska vapenexporten har </w:t>
      </w:r>
      <w:r w:rsidR="001C35DC">
        <w:rPr>
          <w:rFonts w:ascii="Arial" w:hAnsi="Arial" w:cs="Arial"/>
          <w:sz w:val="20"/>
          <w:szCs w:val="20"/>
        </w:rPr>
        <w:t xml:space="preserve">trots regelverken </w:t>
      </w:r>
      <w:r w:rsidR="001C35DC" w:rsidRPr="00063A99">
        <w:rPr>
          <w:rFonts w:ascii="Arial" w:hAnsi="Arial" w:cs="Arial"/>
          <w:sz w:val="20"/>
          <w:szCs w:val="20"/>
        </w:rPr>
        <w:t xml:space="preserve">mer än tredubblats under de senaste </w:t>
      </w:r>
      <w:r w:rsidR="001C35DC">
        <w:rPr>
          <w:rFonts w:ascii="Arial" w:hAnsi="Arial" w:cs="Arial"/>
          <w:sz w:val="20"/>
          <w:szCs w:val="20"/>
        </w:rPr>
        <w:t>tio</w:t>
      </w:r>
      <w:r w:rsidR="001C35DC" w:rsidRPr="00063A99">
        <w:rPr>
          <w:rFonts w:ascii="Arial" w:hAnsi="Arial" w:cs="Arial"/>
          <w:sz w:val="20"/>
          <w:szCs w:val="20"/>
        </w:rPr>
        <w:t xml:space="preserve"> åren</w:t>
      </w:r>
      <w:r w:rsidR="001C35DC">
        <w:rPr>
          <w:rFonts w:ascii="Arial" w:hAnsi="Arial" w:cs="Arial"/>
          <w:sz w:val="20"/>
          <w:szCs w:val="20"/>
        </w:rPr>
        <w:t>.</w:t>
      </w:r>
      <w:r w:rsidR="001C35DC" w:rsidRPr="00990ED3">
        <w:rPr>
          <w:rFonts w:ascii="Arial" w:hAnsi="Arial" w:cs="Arial"/>
          <w:sz w:val="20"/>
          <w:szCs w:val="20"/>
        </w:rPr>
        <w:t xml:space="preserve"> </w:t>
      </w:r>
      <w:r w:rsidR="001C35DC" w:rsidRPr="00063A99">
        <w:rPr>
          <w:rFonts w:ascii="Arial" w:hAnsi="Arial" w:cs="Arial"/>
          <w:sz w:val="20"/>
          <w:szCs w:val="20"/>
        </w:rPr>
        <w:t xml:space="preserve">2012 gick mer än en tredjedel av exporten till icke-demokratier, inklusive diktaturer. </w:t>
      </w:r>
      <w:r w:rsidR="001C35DC">
        <w:rPr>
          <w:rFonts w:ascii="Arial" w:hAnsi="Arial" w:cs="Arial"/>
          <w:sz w:val="20"/>
          <w:szCs w:val="20"/>
        </w:rPr>
        <w:t>Sverige måste s</w:t>
      </w:r>
      <w:r w:rsidR="001C35DC" w:rsidRPr="00990ED3">
        <w:rPr>
          <w:rFonts w:ascii="Arial" w:hAnsi="Arial" w:cs="Arial"/>
          <w:sz w:val="20"/>
          <w:szCs w:val="20"/>
        </w:rPr>
        <w:t>toppa vapenexporten till krigförande länder och länder som bryter mot mänskliga rättigheter,</w:t>
      </w:r>
      <w:r w:rsidR="00E664C6">
        <w:rPr>
          <w:rFonts w:ascii="Arial" w:hAnsi="Arial" w:cs="Arial"/>
          <w:sz w:val="20"/>
          <w:szCs w:val="20"/>
        </w:rPr>
        <w:t xml:space="preserve"> </w:t>
      </w:r>
      <w:r w:rsidR="001336E7">
        <w:rPr>
          <w:rFonts w:ascii="Arial" w:hAnsi="Arial" w:cs="Arial"/>
          <w:sz w:val="20"/>
          <w:szCs w:val="20"/>
        </w:rPr>
        <w:t>samt</w:t>
      </w:r>
      <w:r w:rsidR="001C35DC" w:rsidRPr="00990ED3">
        <w:rPr>
          <w:rFonts w:ascii="Arial" w:hAnsi="Arial" w:cs="Arial"/>
          <w:sz w:val="20"/>
          <w:szCs w:val="20"/>
        </w:rPr>
        <w:t xml:space="preserve"> införa ett bindande d</w:t>
      </w:r>
      <w:r w:rsidR="001C35DC">
        <w:rPr>
          <w:rFonts w:ascii="Arial" w:hAnsi="Arial" w:cs="Arial"/>
          <w:sz w:val="20"/>
          <w:szCs w:val="20"/>
        </w:rPr>
        <w:t>emokratikriterium med utgångspunkt i PGU.</w:t>
      </w:r>
      <w:r w:rsidR="001C35DC" w:rsidRPr="00AB44B8">
        <w:t xml:space="preserve"> </w:t>
      </w:r>
      <w:r w:rsidR="008D0086">
        <w:br/>
      </w:r>
      <w:r w:rsidR="008D0086">
        <w:br/>
      </w:r>
      <w:r w:rsidR="00C44BD8" w:rsidRPr="00C44BD8">
        <w:rPr>
          <w:rFonts w:ascii="Arial" w:hAnsi="Arial" w:cs="Arial"/>
          <w:sz w:val="20"/>
          <w:szCs w:val="20"/>
        </w:rPr>
        <w:t>Internationellt sett är den ökande graden av sammanblandning av militära insatser med humanitära insatser och utvecklingsarbete problematisk. Sver</w:t>
      </w:r>
      <w:r w:rsidR="00C44BD8">
        <w:rPr>
          <w:rFonts w:ascii="Arial" w:hAnsi="Arial" w:cs="Arial"/>
          <w:sz w:val="20"/>
          <w:szCs w:val="20"/>
        </w:rPr>
        <w:t>ige har identifierat problemet, men</w:t>
      </w:r>
      <w:r w:rsidR="001C35DC" w:rsidRPr="00990ED3">
        <w:rPr>
          <w:rFonts w:ascii="Arial" w:hAnsi="Arial" w:cs="Arial"/>
          <w:sz w:val="20"/>
          <w:szCs w:val="20"/>
        </w:rPr>
        <w:t xml:space="preserve"> </w:t>
      </w:r>
      <w:r w:rsidR="001C35DC">
        <w:rPr>
          <w:rFonts w:ascii="Arial" w:hAnsi="Arial" w:cs="Arial"/>
          <w:sz w:val="20"/>
          <w:szCs w:val="20"/>
        </w:rPr>
        <w:t xml:space="preserve">saknar </w:t>
      </w:r>
      <w:r w:rsidR="001C35DC" w:rsidRPr="00990ED3">
        <w:rPr>
          <w:rFonts w:ascii="Arial" w:hAnsi="Arial" w:cs="Arial"/>
          <w:sz w:val="20"/>
          <w:szCs w:val="20"/>
        </w:rPr>
        <w:t>entydiga riktlinjer för hur politiska, civila, bistånds- och militära instrument ska samverka.</w:t>
      </w:r>
      <w:r w:rsidR="002751B0" w:rsidRPr="002751B0">
        <w:rPr>
          <w:rFonts w:ascii="Arial" w:hAnsi="Arial" w:cs="Arial"/>
          <w:sz w:val="20"/>
          <w:szCs w:val="20"/>
        </w:rPr>
        <w:t xml:space="preserve"> </w:t>
      </w:r>
      <w:r w:rsidR="002751B0">
        <w:rPr>
          <w:rFonts w:ascii="Arial" w:hAnsi="Arial" w:cs="Arial"/>
          <w:sz w:val="20"/>
          <w:szCs w:val="20"/>
        </w:rPr>
        <w:t xml:space="preserve">Otydligheten har synliggjorts i integrerade insatser i Afghanistan där militärstrategiska mål i vissa fall blivit styrande för hur och var biståndet används på bekostnad av biståndets egna målsättningar. </w:t>
      </w:r>
      <w:r w:rsidR="001C35DC">
        <w:rPr>
          <w:rFonts w:ascii="Arial" w:hAnsi="Arial" w:cs="Arial"/>
          <w:sz w:val="20"/>
          <w:szCs w:val="20"/>
        </w:rPr>
        <w:t>Sverige måste s</w:t>
      </w:r>
      <w:r w:rsidR="001C35DC" w:rsidRPr="00990ED3">
        <w:rPr>
          <w:rFonts w:ascii="Arial" w:hAnsi="Arial" w:cs="Arial"/>
          <w:sz w:val="20"/>
          <w:szCs w:val="20"/>
        </w:rPr>
        <w:t xml:space="preserve">äkra att målsättningar för hållbar utveckling och respekt för mänskliga rättigheter blir överordnade i planering och genomförande av integrerade insatser, </w:t>
      </w:r>
      <w:r w:rsidR="001C35DC">
        <w:rPr>
          <w:rFonts w:ascii="Arial" w:hAnsi="Arial" w:cs="Arial"/>
          <w:sz w:val="20"/>
          <w:szCs w:val="20"/>
        </w:rPr>
        <w:t xml:space="preserve">och </w:t>
      </w:r>
      <w:r w:rsidR="001C35DC" w:rsidRPr="00990ED3">
        <w:rPr>
          <w:rFonts w:ascii="Arial" w:hAnsi="Arial" w:cs="Arial"/>
          <w:sz w:val="20"/>
          <w:szCs w:val="20"/>
        </w:rPr>
        <w:t>att riktlinjer kring åtskillnad mellan militära insatser och bistånd blir entydiga</w:t>
      </w:r>
      <w:r w:rsidR="001C35DC">
        <w:rPr>
          <w:rFonts w:ascii="Arial" w:hAnsi="Arial" w:cs="Arial"/>
          <w:sz w:val="20"/>
          <w:szCs w:val="20"/>
        </w:rPr>
        <w:t>.</w:t>
      </w:r>
      <w:r w:rsidR="00B87300">
        <w:rPr>
          <w:rFonts w:ascii="Arial" w:hAnsi="Arial" w:cs="Arial"/>
          <w:sz w:val="20"/>
          <w:szCs w:val="20"/>
        </w:rPr>
        <w:br/>
      </w:r>
    </w:p>
    <w:p w:rsidR="00B57235" w:rsidRPr="00E664C6" w:rsidRDefault="00765F56" w:rsidP="00EB354F">
      <w:pPr>
        <w:pStyle w:val="Standard"/>
        <w:spacing w:after="0" w:line="240" w:lineRule="auto"/>
      </w:pPr>
      <w:r w:rsidRPr="00765F56">
        <w:rPr>
          <w:rFonts w:ascii="OpenSans" w:hAnsi="OpenSans" w:cs="OpenSans"/>
          <w:color w:val="2FBF2F"/>
          <w:sz w:val="24"/>
          <w:szCs w:val="24"/>
        </w:rPr>
        <w:t>Migration</w:t>
      </w:r>
      <w:r w:rsidR="00F53260" w:rsidRPr="00765F56">
        <w:rPr>
          <w:rFonts w:ascii="Arial" w:hAnsi="Arial" w:cs="Arial"/>
          <w:color w:val="2FBF2F"/>
          <w:sz w:val="24"/>
          <w:szCs w:val="24"/>
        </w:rPr>
        <w:tab/>
      </w:r>
      <w:r w:rsidR="00B57235" w:rsidRPr="00765F56">
        <w:rPr>
          <w:rFonts w:ascii="Arial" w:hAnsi="Arial" w:cs="Arial"/>
          <w:color w:val="2FBF2F"/>
          <w:sz w:val="24"/>
          <w:szCs w:val="24"/>
        </w:rPr>
        <w:br/>
      </w:r>
      <w:r w:rsidR="0013556C">
        <w:rPr>
          <w:rFonts w:ascii="Arial" w:hAnsi="Arial" w:cs="Arial"/>
          <w:sz w:val="20"/>
          <w:szCs w:val="20"/>
        </w:rPr>
        <w:t>Migration har stor betydelse för social och ekonomisk utveckling.</w:t>
      </w:r>
      <w:r w:rsidR="00B57235" w:rsidRPr="001D0841">
        <w:t xml:space="preserve"> </w:t>
      </w:r>
      <w:r w:rsidR="00B57235" w:rsidRPr="001D0841">
        <w:rPr>
          <w:rFonts w:ascii="Arial" w:hAnsi="Arial" w:cs="Arial"/>
          <w:sz w:val="20"/>
          <w:szCs w:val="20"/>
        </w:rPr>
        <w:t xml:space="preserve">Sverige arbetar för att fler länder i EU ska ta emot flyktingar genom vidarebosättning i så kallade kvotflyktingprogram. Det är mycket </w:t>
      </w:r>
      <w:r w:rsidR="00B57235" w:rsidRPr="001D0841">
        <w:rPr>
          <w:rFonts w:ascii="Arial" w:hAnsi="Arial" w:cs="Arial"/>
          <w:sz w:val="20"/>
          <w:szCs w:val="20"/>
        </w:rPr>
        <w:lastRenderedPageBreak/>
        <w:t xml:space="preserve">positivt men det räcker inte. Sverige behöver verka för öppnare gränser och fler lagliga vägar till Europa för </w:t>
      </w:r>
      <w:r w:rsidR="008D0086">
        <w:rPr>
          <w:rFonts w:ascii="Arial" w:hAnsi="Arial" w:cs="Arial"/>
          <w:sz w:val="20"/>
          <w:szCs w:val="20"/>
        </w:rPr>
        <w:t xml:space="preserve">både </w:t>
      </w:r>
      <w:r w:rsidR="00B57235" w:rsidRPr="001D0841">
        <w:rPr>
          <w:rFonts w:ascii="Arial" w:hAnsi="Arial" w:cs="Arial"/>
          <w:sz w:val="20"/>
          <w:szCs w:val="20"/>
        </w:rPr>
        <w:t>skyddsbehövande och arbetskraftsmigranter</w:t>
      </w:r>
      <w:r w:rsidR="002751B0">
        <w:rPr>
          <w:rFonts w:ascii="Arial" w:hAnsi="Arial" w:cs="Arial"/>
          <w:sz w:val="20"/>
          <w:szCs w:val="20"/>
        </w:rPr>
        <w:t xml:space="preserve">. </w:t>
      </w:r>
      <w:r w:rsidR="00C44BD8">
        <w:rPr>
          <w:rFonts w:ascii="Arial" w:hAnsi="Arial" w:cs="Arial"/>
          <w:sz w:val="20"/>
          <w:szCs w:val="20"/>
        </w:rPr>
        <w:t>Rapporten</w:t>
      </w:r>
      <w:r w:rsidR="00B57235">
        <w:rPr>
          <w:rFonts w:ascii="Arial" w:hAnsi="Arial" w:cs="Arial"/>
          <w:sz w:val="20"/>
          <w:szCs w:val="20"/>
        </w:rPr>
        <w:t xml:space="preserve"> pekar också på att Sverige kan främja m</w:t>
      </w:r>
      <w:r w:rsidR="00B57235" w:rsidRPr="001D0841">
        <w:rPr>
          <w:rFonts w:ascii="Arial" w:hAnsi="Arial" w:cs="Arial"/>
          <w:sz w:val="20"/>
          <w:szCs w:val="20"/>
        </w:rPr>
        <w:t xml:space="preserve">igranters möjligheter att vara utvecklingsaktörer </w:t>
      </w:r>
      <w:r w:rsidR="00B57235">
        <w:rPr>
          <w:rFonts w:ascii="Arial" w:hAnsi="Arial" w:cs="Arial"/>
          <w:sz w:val="20"/>
          <w:szCs w:val="20"/>
        </w:rPr>
        <w:t>genom att v</w:t>
      </w:r>
      <w:r w:rsidR="00B57235" w:rsidRPr="001D0841">
        <w:rPr>
          <w:rFonts w:ascii="Arial" w:hAnsi="Arial" w:cs="Arial"/>
          <w:sz w:val="20"/>
          <w:szCs w:val="20"/>
        </w:rPr>
        <w:t>erka för att sänka kostnaderna för ekonomiska remitteringar</w:t>
      </w:r>
      <w:r w:rsidR="0041732E">
        <w:rPr>
          <w:rFonts w:ascii="Arial" w:hAnsi="Arial" w:cs="Arial"/>
          <w:sz w:val="20"/>
          <w:szCs w:val="20"/>
        </w:rPr>
        <w:t>, p</w:t>
      </w:r>
      <w:r w:rsidR="002751B0">
        <w:rPr>
          <w:rFonts w:ascii="Arial" w:hAnsi="Arial" w:cs="Arial"/>
          <w:sz w:val="20"/>
          <w:szCs w:val="20"/>
        </w:rPr>
        <w:t>engar som migranter skickar till sina ursprungsländer,</w:t>
      </w:r>
      <w:r w:rsidR="00B57235" w:rsidRPr="001D0841">
        <w:rPr>
          <w:rFonts w:ascii="Arial" w:hAnsi="Arial" w:cs="Arial"/>
          <w:sz w:val="20"/>
          <w:szCs w:val="20"/>
        </w:rPr>
        <w:t xml:space="preserve"> och främja migranters möjligheter att investera remitteringar i utvecklin</w:t>
      </w:r>
      <w:r w:rsidR="002751B0">
        <w:rPr>
          <w:rFonts w:ascii="Arial" w:hAnsi="Arial" w:cs="Arial"/>
          <w:sz w:val="20"/>
          <w:szCs w:val="20"/>
        </w:rPr>
        <w:t xml:space="preserve">g </w:t>
      </w:r>
      <w:r w:rsidR="0041732E">
        <w:rPr>
          <w:rFonts w:ascii="Arial" w:hAnsi="Arial" w:cs="Arial"/>
          <w:sz w:val="20"/>
          <w:szCs w:val="20"/>
        </w:rPr>
        <w:t xml:space="preserve">såsom </w:t>
      </w:r>
      <w:r w:rsidR="002751B0" w:rsidRPr="001D0841">
        <w:rPr>
          <w:rFonts w:ascii="Arial" w:hAnsi="Arial" w:cs="Arial"/>
          <w:sz w:val="20"/>
          <w:szCs w:val="20"/>
        </w:rPr>
        <w:t>mikrokrediter</w:t>
      </w:r>
      <w:r w:rsidR="0041732E">
        <w:rPr>
          <w:rFonts w:ascii="Arial" w:hAnsi="Arial" w:cs="Arial"/>
          <w:sz w:val="20"/>
          <w:szCs w:val="20"/>
        </w:rPr>
        <w:t xml:space="preserve"> eller mobiltelefoni.</w:t>
      </w:r>
    </w:p>
    <w:p w:rsidR="009E462D" w:rsidRPr="00765F56" w:rsidRDefault="00B57235" w:rsidP="00EB354F">
      <w:pPr>
        <w:pStyle w:val="Standard"/>
        <w:spacing w:after="0" w:line="240" w:lineRule="auto"/>
        <w:rPr>
          <w:rFonts w:ascii="Arial" w:hAnsi="Arial" w:cs="Arial"/>
          <w:color w:val="2FBF2F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br/>
      </w:r>
      <w:r w:rsidR="00765F56" w:rsidRPr="00765F56">
        <w:rPr>
          <w:rFonts w:ascii="OpenSans" w:hAnsi="OpenSans" w:cs="OpenSans"/>
          <w:color w:val="2FBF2F"/>
          <w:sz w:val="24"/>
          <w:szCs w:val="24"/>
        </w:rPr>
        <w:t xml:space="preserve">Företag och de mänskliga rättigheterna </w:t>
      </w:r>
    </w:p>
    <w:p w:rsidR="009E462D" w:rsidRPr="00E664C6" w:rsidRDefault="00B57235" w:rsidP="00EB354F">
      <w:pPr>
        <w:pStyle w:val="Standard"/>
        <w:spacing w:after="0" w:line="240" w:lineRule="auto"/>
      </w:pPr>
      <w:r w:rsidRPr="00C77AEF">
        <w:rPr>
          <w:rFonts w:ascii="Arial" w:hAnsi="Arial" w:cs="Arial"/>
          <w:sz w:val="20"/>
          <w:szCs w:val="20"/>
        </w:rPr>
        <w:t>Enligt FN:s vägledande principer för företag och mänskliga rättigheter</w:t>
      </w:r>
      <w:r w:rsidR="0041732E">
        <w:rPr>
          <w:rFonts w:ascii="Arial" w:hAnsi="Arial" w:cs="Arial"/>
          <w:sz w:val="20"/>
          <w:szCs w:val="20"/>
        </w:rPr>
        <w:t>,</w:t>
      </w:r>
      <w:r w:rsidRPr="00C77AEF">
        <w:rPr>
          <w:rFonts w:ascii="Arial" w:hAnsi="Arial" w:cs="Arial"/>
          <w:sz w:val="20"/>
          <w:szCs w:val="20"/>
        </w:rPr>
        <w:t xml:space="preserve"> ska företag respektera mänskliga rättigheter genom hela sin värdekedja, oavsett om det gäller leverantörs- eller kundrelationer.</w:t>
      </w:r>
      <w:r w:rsidRPr="00C77AEF">
        <w:t xml:space="preserve"> </w:t>
      </w:r>
      <w:r w:rsidRPr="00C77AEF">
        <w:rPr>
          <w:rFonts w:ascii="Arial" w:hAnsi="Arial" w:cs="Arial"/>
          <w:sz w:val="20"/>
          <w:szCs w:val="20"/>
        </w:rPr>
        <w:t>Staten klargör i skriften ”Plattform för hållbart företagande” att den förväntar sig att svenska företag ska uppträda ansvarsfullt oavsett var de verkar.</w:t>
      </w:r>
      <w:r w:rsidRPr="00C77AEF">
        <w:t xml:space="preserve"> </w:t>
      </w:r>
      <w:r w:rsidRPr="00C77AEF">
        <w:rPr>
          <w:rFonts w:ascii="Arial" w:hAnsi="Arial" w:cs="Arial"/>
          <w:sz w:val="20"/>
          <w:szCs w:val="20"/>
        </w:rPr>
        <w:t>Betydande framsteg har gjorts i utvecklingen av policys, rutiner och verktyg men regeringen är fortfarande otydlig i sina instruktioner till Exportkreditnämnden och det statliga b</w:t>
      </w:r>
      <w:r w:rsidR="00967BAD">
        <w:rPr>
          <w:rFonts w:ascii="Arial" w:hAnsi="Arial" w:cs="Arial"/>
          <w:sz w:val="20"/>
          <w:szCs w:val="20"/>
        </w:rPr>
        <w:t>olaget Svensk exportkredit</w:t>
      </w:r>
      <w:r>
        <w:rPr>
          <w:rFonts w:ascii="Arial" w:hAnsi="Arial" w:cs="Arial"/>
          <w:sz w:val="20"/>
          <w:szCs w:val="20"/>
        </w:rPr>
        <w:t>.</w:t>
      </w:r>
      <w:r w:rsidR="001707D3">
        <w:t xml:space="preserve"> </w:t>
      </w:r>
      <w:r w:rsidRPr="00C77AEF">
        <w:rPr>
          <w:rFonts w:ascii="Arial" w:hAnsi="Arial" w:cs="Arial"/>
          <w:sz w:val="20"/>
          <w:szCs w:val="20"/>
        </w:rPr>
        <w:t>Hållbarhetsrapportering är vidare ett viktigt verktyg för att olika intressenter, inklusive de som drabbas negativt av ett företags verksamhet</w:t>
      </w:r>
      <w:r w:rsidR="0041732E">
        <w:rPr>
          <w:rFonts w:ascii="Arial" w:hAnsi="Arial" w:cs="Arial"/>
          <w:sz w:val="20"/>
          <w:szCs w:val="20"/>
        </w:rPr>
        <w:t>,</w:t>
      </w:r>
      <w:r w:rsidRPr="00C77AEF">
        <w:rPr>
          <w:rFonts w:ascii="Arial" w:hAnsi="Arial" w:cs="Arial"/>
          <w:sz w:val="20"/>
          <w:szCs w:val="20"/>
        </w:rPr>
        <w:t xml:space="preserve"> får tillgång till information. Regeringen har hittills in</w:t>
      </w:r>
      <w:r>
        <w:rPr>
          <w:rFonts w:ascii="Arial" w:hAnsi="Arial" w:cs="Arial"/>
          <w:sz w:val="20"/>
          <w:szCs w:val="20"/>
        </w:rPr>
        <w:t xml:space="preserve">te arbetat för att förstärka </w:t>
      </w:r>
      <w:r w:rsidR="00967BAD">
        <w:rPr>
          <w:rFonts w:ascii="Arial" w:hAnsi="Arial" w:cs="Arial"/>
          <w:sz w:val="20"/>
          <w:szCs w:val="20"/>
        </w:rPr>
        <w:t>EU-</w:t>
      </w:r>
      <w:r w:rsidRPr="00C77AEF">
        <w:rPr>
          <w:rFonts w:ascii="Arial" w:hAnsi="Arial" w:cs="Arial"/>
          <w:sz w:val="20"/>
          <w:szCs w:val="20"/>
        </w:rPr>
        <w:t>kommissionens förslag till dir</w:t>
      </w:r>
      <w:r>
        <w:rPr>
          <w:rFonts w:ascii="Arial" w:hAnsi="Arial" w:cs="Arial"/>
          <w:sz w:val="20"/>
          <w:szCs w:val="20"/>
        </w:rPr>
        <w:t xml:space="preserve">ektiv om redovisning av påverkan på </w:t>
      </w:r>
      <w:r w:rsidR="00967BAD">
        <w:rPr>
          <w:rFonts w:ascii="Arial" w:hAnsi="Arial" w:cs="Arial"/>
          <w:sz w:val="20"/>
          <w:szCs w:val="20"/>
        </w:rPr>
        <w:t>miljö och mänskliga rättigheter</w:t>
      </w:r>
      <w:r>
        <w:rPr>
          <w:rFonts w:ascii="Arial" w:hAnsi="Arial" w:cs="Arial"/>
          <w:sz w:val="20"/>
          <w:szCs w:val="20"/>
        </w:rPr>
        <w:t>.</w:t>
      </w:r>
    </w:p>
    <w:p w:rsidR="00B57235" w:rsidRDefault="00270189" w:rsidP="00EB354F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OpenSans" w:hAnsi="OpenSans" w:cs="OpenSans"/>
          <w:color w:val="2FBF2F"/>
          <w:sz w:val="24"/>
          <w:szCs w:val="24"/>
        </w:rPr>
        <w:br/>
      </w:r>
      <w:r w:rsidR="00765F56" w:rsidRPr="00765F56">
        <w:rPr>
          <w:rFonts w:ascii="OpenSans" w:hAnsi="OpenSans" w:cs="OpenSans"/>
          <w:color w:val="2FBF2F"/>
          <w:sz w:val="24"/>
          <w:szCs w:val="24"/>
        </w:rPr>
        <w:t xml:space="preserve">Handelspolitik </w:t>
      </w:r>
      <w:r w:rsidR="00765F56">
        <w:rPr>
          <w:rFonts w:ascii="OpenSans" w:hAnsi="OpenSans" w:cs="OpenSans"/>
          <w:color w:val="5CE108"/>
          <w:sz w:val="24"/>
          <w:szCs w:val="24"/>
        </w:rPr>
        <w:br/>
      </w:r>
      <w:r w:rsidR="00B62416">
        <w:rPr>
          <w:rFonts w:ascii="Arial" w:hAnsi="Arial" w:cs="Arial"/>
          <w:sz w:val="20"/>
          <w:szCs w:val="20"/>
        </w:rPr>
        <w:t>Handel är en självklar del av den globala</w:t>
      </w:r>
      <w:r w:rsidR="00B62416" w:rsidRPr="00D2238C">
        <w:rPr>
          <w:rFonts w:ascii="Arial" w:hAnsi="Arial" w:cs="Arial"/>
          <w:sz w:val="20"/>
          <w:szCs w:val="20"/>
        </w:rPr>
        <w:t xml:space="preserve"> ekonomi</w:t>
      </w:r>
      <w:r w:rsidR="00B62416">
        <w:rPr>
          <w:rFonts w:ascii="Arial" w:hAnsi="Arial" w:cs="Arial"/>
          <w:sz w:val="20"/>
          <w:szCs w:val="20"/>
        </w:rPr>
        <w:t xml:space="preserve">n </w:t>
      </w:r>
      <w:r w:rsidR="008F3748">
        <w:rPr>
          <w:rFonts w:ascii="Arial" w:hAnsi="Arial" w:cs="Arial"/>
          <w:sz w:val="20"/>
          <w:szCs w:val="20"/>
        </w:rPr>
        <w:t xml:space="preserve">som kräver </w:t>
      </w:r>
      <w:r w:rsidR="00B62416">
        <w:rPr>
          <w:rFonts w:ascii="Arial" w:hAnsi="Arial" w:cs="Arial"/>
          <w:sz w:val="20"/>
          <w:szCs w:val="20"/>
        </w:rPr>
        <w:t>tydliga regler. Handelsavtal reglerar i dag inte bara varuhandel utan också exempelvis vilka instrument länder kan använda för att trygga sin livsmedelsförsörjning</w:t>
      </w:r>
      <w:r w:rsidR="00B62416" w:rsidRPr="00D2238C">
        <w:rPr>
          <w:rFonts w:ascii="Arial" w:hAnsi="Arial" w:cs="Arial"/>
          <w:sz w:val="20"/>
          <w:szCs w:val="20"/>
        </w:rPr>
        <w:t>.</w:t>
      </w:r>
      <w:r w:rsidR="00B62416">
        <w:rPr>
          <w:rFonts w:ascii="Arial" w:hAnsi="Arial" w:cs="Arial"/>
          <w:sz w:val="20"/>
          <w:szCs w:val="20"/>
        </w:rPr>
        <w:t xml:space="preserve"> </w:t>
      </w:r>
      <w:r w:rsidR="00B57235" w:rsidRPr="004D0D49">
        <w:rPr>
          <w:rFonts w:ascii="Arial" w:hAnsi="Arial" w:cs="Arial"/>
          <w:bCs/>
          <w:sz w:val="20"/>
          <w:szCs w:val="20"/>
        </w:rPr>
        <w:t xml:space="preserve">Det är ett positivt första steg att regeringen </w:t>
      </w:r>
      <w:r w:rsidR="00B57235">
        <w:rPr>
          <w:rFonts w:ascii="Arial" w:hAnsi="Arial" w:cs="Arial"/>
          <w:bCs/>
          <w:sz w:val="20"/>
          <w:szCs w:val="20"/>
        </w:rPr>
        <w:t xml:space="preserve">i </w:t>
      </w:r>
      <w:r w:rsidR="00B57235" w:rsidRPr="004D0D49">
        <w:rPr>
          <w:rFonts w:ascii="Arial" w:hAnsi="Arial" w:cs="Arial"/>
          <w:bCs/>
          <w:sz w:val="20"/>
          <w:szCs w:val="20"/>
        </w:rPr>
        <w:t>2012</w:t>
      </w:r>
      <w:r w:rsidR="008F3748">
        <w:rPr>
          <w:rFonts w:ascii="Arial" w:hAnsi="Arial" w:cs="Arial"/>
          <w:bCs/>
          <w:sz w:val="20"/>
          <w:szCs w:val="20"/>
        </w:rPr>
        <w:t xml:space="preserve"> å</w:t>
      </w:r>
      <w:r w:rsidR="00B57235" w:rsidRPr="004D0D49">
        <w:rPr>
          <w:rFonts w:ascii="Arial" w:hAnsi="Arial" w:cs="Arial"/>
          <w:bCs/>
          <w:sz w:val="20"/>
          <w:szCs w:val="20"/>
        </w:rPr>
        <w:t>rs</w:t>
      </w:r>
      <w:r w:rsidR="00B57235">
        <w:rPr>
          <w:rFonts w:ascii="Arial" w:hAnsi="Arial" w:cs="Arial"/>
          <w:bCs/>
          <w:sz w:val="20"/>
          <w:szCs w:val="20"/>
        </w:rPr>
        <w:t xml:space="preserve"> PGU-skrivelse slår fast att EU:s handelsavtal med afrikanska länder</w:t>
      </w:r>
      <w:r w:rsidR="00B57235" w:rsidRPr="004E75F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57235">
        <w:rPr>
          <w:rFonts w:ascii="Arial" w:hAnsi="Arial" w:cs="Arial"/>
          <w:bCs/>
          <w:sz w:val="20"/>
          <w:szCs w:val="20"/>
        </w:rPr>
        <w:t xml:space="preserve">kan stå i </w:t>
      </w:r>
      <w:r w:rsidR="00B57235" w:rsidRPr="00F01E84">
        <w:rPr>
          <w:rFonts w:ascii="Arial" w:hAnsi="Arial" w:cs="Arial"/>
          <w:bCs/>
          <w:sz w:val="20"/>
          <w:szCs w:val="20"/>
        </w:rPr>
        <w:t xml:space="preserve">konflikt </w:t>
      </w:r>
      <w:r w:rsidR="00B57235">
        <w:rPr>
          <w:rFonts w:ascii="Arial" w:hAnsi="Arial" w:cs="Arial"/>
          <w:bCs/>
          <w:sz w:val="20"/>
          <w:szCs w:val="20"/>
        </w:rPr>
        <w:t xml:space="preserve">med utveckling. </w:t>
      </w:r>
      <w:r w:rsidR="00212809">
        <w:rPr>
          <w:rFonts w:ascii="Arial" w:hAnsi="Arial" w:cs="Arial"/>
          <w:bCs/>
          <w:sz w:val="20"/>
          <w:szCs w:val="20"/>
        </w:rPr>
        <w:t>I skrivelsen lyfter r</w:t>
      </w:r>
      <w:r w:rsidR="00B57235" w:rsidRPr="002532DB">
        <w:rPr>
          <w:rFonts w:ascii="Arial" w:hAnsi="Arial" w:cs="Arial"/>
          <w:sz w:val="20"/>
          <w:szCs w:val="20"/>
        </w:rPr>
        <w:t xml:space="preserve">egeringen </w:t>
      </w:r>
      <w:r w:rsidR="00212809">
        <w:rPr>
          <w:rFonts w:ascii="Arial" w:hAnsi="Arial" w:cs="Arial"/>
          <w:sz w:val="20"/>
          <w:szCs w:val="20"/>
        </w:rPr>
        <w:t>bl</w:t>
      </w:r>
      <w:r w:rsidR="008F3748">
        <w:rPr>
          <w:rFonts w:ascii="Arial" w:hAnsi="Arial" w:cs="Arial"/>
          <w:sz w:val="20"/>
          <w:szCs w:val="20"/>
        </w:rPr>
        <w:t xml:space="preserve">and annat </w:t>
      </w:r>
      <w:r w:rsidR="00B57235" w:rsidRPr="002532DB">
        <w:rPr>
          <w:rFonts w:ascii="Arial" w:hAnsi="Arial" w:cs="Arial"/>
          <w:sz w:val="20"/>
          <w:szCs w:val="20"/>
        </w:rPr>
        <w:t xml:space="preserve">fram att kritik har riktats mot EU:s krav </w:t>
      </w:r>
      <w:r w:rsidR="00B57235">
        <w:rPr>
          <w:rFonts w:ascii="Arial" w:hAnsi="Arial" w:cs="Arial"/>
          <w:sz w:val="20"/>
          <w:szCs w:val="20"/>
        </w:rPr>
        <w:t xml:space="preserve">på en omfattande liberalisering av afrikanska länders handel med EU. </w:t>
      </w:r>
      <w:r w:rsidR="00B57235" w:rsidRPr="002532DB">
        <w:rPr>
          <w:rFonts w:ascii="Arial" w:hAnsi="Arial" w:cs="Arial"/>
          <w:sz w:val="20"/>
          <w:szCs w:val="20"/>
        </w:rPr>
        <w:t>Trots det har Sverige inte drivit på för att EU ska vara mer flexibel kring detta.</w:t>
      </w:r>
      <w:r w:rsidR="00E664C6">
        <w:rPr>
          <w:rFonts w:ascii="Arial" w:hAnsi="Arial" w:cs="Arial"/>
          <w:sz w:val="20"/>
          <w:szCs w:val="20"/>
        </w:rPr>
        <w:t xml:space="preserve"> </w:t>
      </w:r>
      <w:r w:rsidR="004E75F9">
        <w:rPr>
          <w:rFonts w:ascii="Arial" w:hAnsi="Arial" w:cs="Arial"/>
          <w:sz w:val="20"/>
          <w:szCs w:val="20"/>
        </w:rPr>
        <w:br/>
      </w:r>
      <w:r w:rsidR="008D0086">
        <w:rPr>
          <w:rFonts w:ascii="Arial" w:eastAsia="Times New Roman" w:hAnsi="Arial" w:cs="Arial"/>
          <w:sz w:val="20"/>
          <w:szCs w:val="20"/>
        </w:rPr>
        <w:br/>
      </w:r>
      <w:r w:rsidR="00B57235">
        <w:rPr>
          <w:rFonts w:ascii="Arial" w:eastAsia="Times New Roman" w:hAnsi="Arial" w:cs="Arial"/>
          <w:sz w:val="20"/>
          <w:szCs w:val="20"/>
        </w:rPr>
        <w:t>Sverige bör i förhandlingar som berör handel med råvaror och livsmedel försvara utvecklingsländernas politiska handlingsutrymme att själva utforma åtgärder för att öka livsmedelstryggheten i sina länder.</w:t>
      </w:r>
      <w:r w:rsidR="00B57235">
        <w:rPr>
          <w:rFonts w:ascii="Arial" w:hAnsi="Arial" w:cs="Arial"/>
          <w:sz w:val="20"/>
          <w:szCs w:val="20"/>
        </w:rPr>
        <w:t xml:space="preserve"> Vad gäller EU</w:t>
      </w:r>
      <w:r w:rsidR="00212809">
        <w:rPr>
          <w:rFonts w:ascii="Arial" w:hAnsi="Arial" w:cs="Arial"/>
          <w:sz w:val="20"/>
          <w:szCs w:val="20"/>
        </w:rPr>
        <w:t>:</w:t>
      </w:r>
      <w:r w:rsidR="00B57235">
        <w:rPr>
          <w:rFonts w:ascii="Arial" w:hAnsi="Arial" w:cs="Arial"/>
          <w:sz w:val="20"/>
          <w:szCs w:val="20"/>
        </w:rPr>
        <w:t xml:space="preserve">s jordbrukspolitik tog </w:t>
      </w:r>
      <w:r w:rsidR="00B57235" w:rsidRPr="002532DB">
        <w:rPr>
          <w:rFonts w:ascii="Arial" w:hAnsi="Arial" w:cs="Arial"/>
          <w:sz w:val="20"/>
          <w:szCs w:val="20"/>
        </w:rPr>
        <w:t>r</w:t>
      </w:r>
      <w:r w:rsidR="00B57235">
        <w:rPr>
          <w:rFonts w:ascii="Arial" w:hAnsi="Arial" w:cs="Arial"/>
          <w:sz w:val="20"/>
          <w:szCs w:val="20"/>
        </w:rPr>
        <w:t>egeringen i</w:t>
      </w:r>
      <w:r w:rsidR="00B57235" w:rsidRPr="002532DB">
        <w:rPr>
          <w:rFonts w:ascii="Arial" w:hAnsi="Arial" w:cs="Arial"/>
          <w:sz w:val="20"/>
          <w:szCs w:val="20"/>
        </w:rPr>
        <w:t xml:space="preserve"> förhandlingsarbetet</w:t>
      </w:r>
      <w:r w:rsidR="00B57235">
        <w:rPr>
          <w:rFonts w:ascii="Arial" w:hAnsi="Arial" w:cs="Arial"/>
          <w:sz w:val="20"/>
          <w:szCs w:val="20"/>
        </w:rPr>
        <w:t xml:space="preserve"> under förra året inte </w:t>
      </w:r>
      <w:r w:rsidR="00B57235" w:rsidRPr="002532DB">
        <w:rPr>
          <w:rFonts w:ascii="Arial" w:hAnsi="Arial" w:cs="Arial"/>
          <w:sz w:val="20"/>
          <w:szCs w:val="20"/>
        </w:rPr>
        <w:t>nå</w:t>
      </w:r>
      <w:r w:rsidR="00E664C6">
        <w:rPr>
          <w:rFonts w:ascii="Arial" w:hAnsi="Arial" w:cs="Arial"/>
          <w:sz w:val="20"/>
          <w:szCs w:val="20"/>
        </w:rPr>
        <w:t xml:space="preserve">gra initiativ </w:t>
      </w:r>
      <w:r w:rsidR="008F3748">
        <w:rPr>
          <w:rFonts w:ascii="Arial" w:hAnsi="Arial" w:cs="Arial"/>
          <w:sz w:val="20"/>
          <w:szCs w:val="20"/>
        </w:rPr>
        <w:t xml:space="preserve">till </w:t>
      </w:r>
      <w:r w:rsidR="00E664C6">
        <w:rPr>
          <w:rFonts w:ascii="Arial" w:hAnsi="Arial" w:cs="Arial"/>
          <w:sz w:val="20"/>
          <w:szCs w:val="20"/>
        </w:rPr>
        <w:t xml:space="preserve">att göra </w:t>
      </w:r>
      <w:r w:rsidR="00B57235" w:rsidRPr="002532DB">
        <w:rPr>
          <w:rFonts w:ascii="Arial" w:hAnsi="Arial" w:cs="Arial"/>
          <w:sz w:val="20"/>
          <w:szCs w:val="20"/>
        </w:rPr>
        <w:t>jordbrukspolitik</w:t>
      </w:r>
      <w:r w:rsidR="00E664C6">
        <w:rPr>
          <w:rFonts w:ascii="Arial" w:hAnsi="Arial" w:cs="Arial"/>
          <w:sz w:val="20"/>
          <w:szCs w:val="20"/>
        </w:rPr>
        <w:t>en</w:t>
      </w:r>
      <w:r w:rsidR="00B57235" w:rsidRPr="002532DB">
        <w:rPr>
          <w:rFonts w:ascii="Arial" w:hAnsi="Arial" w:cs="Arial"/>
          <w:sz w:val="20"/>
          <w:szCs w:val="20"/>
        </w:rPr>
        <w:t xml:space="preserve"> mer samstämmig med målen för EU:s utvecklings</w:t>
      </w:r>
      <w:r w:rsidR="00B57235">
        <w:rPr>
          <w:rFonts w:ascii="Arial" w:hAnsi="Arial" w:cs="Arial"/>
          <w:sz w:val="20"/>
          <w:szCs w:val="20"/>
        </w:rPr>
        <w:t>politik.</w:t>
      </w:r>
    </w:p>
    <w:p w:rsidR="00A27B81" w:rsidRPr="00943D92" w:rsidRDefault="00B57235" w:rsidP="00EB354F">
      <w:pPr>
        <w:pStyle w:val="Standard"/>
        <w:spacing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br/>
      </w:r>
      <w:r w:rsidR="008F3748">
        <w:rPr>
          <w:rFonts w:ascii="OpenSans" w:hAnsi="OpenSans" w:cs="OpenSans"/>
          <w:color w:val="2FBF2F"/>
          <w:sz w:val="24"/>
          <w:szCs w:val="24"/>
        </w:rPr>
        <w:t xml:space="preserve">Rekommendationer till den blivande regeringen </w:t>
      </w:r>
      <w:r w:rsidR="00765F56">
        <w:rPr>
          <w:rFonts w:ascii="Arial" w:hAnsi="Arial" w:cs="Arial"/>
          <w:color w:val="C00000"/>
          <w:sz w:val="24"/>
          <w:szCs w:val="24"/>
        </w:rPr>
        <w:br/>
      </w:r>
      <w:r w:rsidR="00222F54" w:rsidRPr="00543305">
        <w:rPr>
          <w:rFonts w:ascii="Arial" w:hAnsi="Arial" w:cs="Arial"/>
          <w:sz w:val="20"/>
          <w:szCs w:val="20"/>
        </w:rPr>
        <w:t>D</w:t>
      </w:r>
      <w:r w:rsidR="00F53260" w:rsidRPr="00543305">
        <w:rPr>
          <w:rFonts w:ascii="Arial" w:hAnsi="Arial" w:cs="Arial"/>
          <w:sz w:val="20"/>
          <w:szCs w:val="20"/>
        </w:rPr>
        <w:t xml:space="preserve">et </w:t>
      </w:r>
      <w:r w:rsidR="008F3748" w:rsidRPr="00543305">
        <w:rPr>
          <w:rFonts w:ascii="Arial" w:hAnsi="Arial" w:cs="Arial"/>
          <w:sz w:val="20"/>
          <w:szCs w:val="20"/>
        </w:rPr>
        <w:t xml:space="preserve">är </w:t>
      </w:r>
      <w:r w:rsidR="00F53260" w:rsidRPr="00543305">
        <w:rPr>
          <w:rFonts w:ascii="Arial" w:hAnsi="Arial" w:cs="Arial"/>
          <w:sz w:val="20"/>
          <w:szCs w:val="20"/>
        </w:rPr>
        <w:t>tydligt att en stor utmaning ligger i att säkerställa åtagande</w:t>
      </w:r>
      <w:r w:rsidR="0013556C" w:rsidRPr="00543305">
        <w:rPr>
          <w:rFonts w:ascii="Arial" w:hAnsi="Arial" w:cs="Arial"/>
          <w:sz w:val="20"/>
          <w:szCs w:val="20"/>
        </w:rPr>
        <w:t xml:space="preserve"> av PGU</w:t>
      </w:r>
      <w:r w:rsidR="00F53260" w:rsidRPr="00543305">
        <w:rPr>
          <w:rFonts w:ascii="Arial" w:hAnsi="Arial" w:cs="Arial"/>
          <w:sz w:val="20"/>
          <w:szCs w:val="20"/>
        </w:rPr>
        <w:t xml:space="preserve"> på högsta politiska nivå. </w:t>
      </w:r>
      <w:r w:rsidR="00A27B81" w:rsidRPr="00543305">
        <w:rPr>
          <w:rFonts w:ascii="Arial" w:hAnsi="Arial" w:cs="Arial"/>
          <w:sz w:val="20"/>
          <w:szCs w:val="20"/>
        </w:rPr>
        <w:t xml:space="preserve">I rapporten identifieras åtta åtgärder som den regering som bildas </w:t>
      </w:r>
      <w:r w:rsidR="008F3748" w:rsidRPr="00543305">
        <w:rPr>
          <w:rFonts w:ascii="Arial" w:hAnsi="Arial" w:cs="Arial"/>
          <w:sz w:val="20"/>
          <w:szCs w:val="20"/>
        </w:rPr>
        <w:t xml:space="preserve">efter valet </w:t>
      </w:r>
      <w:r w:rsidR="00A27B81" w:rsidRPr="00543305">
        <w:rPr>
          <w:rFonts w:ascii="Arial" w:hAnsi="Arial" w:cs="Arial"/>
          <w:sz w:val="20"/>
          <w:szCs w:val="20"/>
        </w:rPr>
        <w:t>bör genomföra om PGU ska kunna ta de steg framåt som vi anser att den behöver.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Gör ett förnyat åtagande om PGU, och som en del av denna nystart skapa en statssekreterargrupp för PGU inom regeringskansliet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Placera samordningsansvaret på högsta tjänstemannanivå inom UD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Skapa ett arbetsprogram med mätbara indikatorer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Tydliggör hur målkonflikter ska hanteras och sträva efter en förbättrad analys av konsekvenser av Sveriges politik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Etablera en regelbunden oberoende utvärdering av PGU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Stärk riksdagens roll och insyn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Skapa fora för en bred dialog med relevanta aktörer</w:t>
      </w:r>
    </w:p>
    <w:p w:rsidR="00F53260" w:rsidRDefault="00F53260" w:rsidP="00EB354F">
      <w:pPr>
        <w:pStyle w:val="Liststycke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Använd utlandsmyndigheterna i genomförandet av PGU</w:t>
      </w:r>
    </w:p>
    <w:p w:rsidR="00CC76B5" w:rsidRDefault="009B25EC" w:rsidP="00C91DC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t>---</w:t>
      </w:r>
      <w:proofErr w:type="gramEnd"/>
      <w:r>
        <w:t>------------------------------------------------------------------------------------------------------------------------------</w:t>
      </w:r>
      <w:r w:rsidR="00E664C6">
        <w:rPr>
          <w:rFonts w:ascii="Arial" w:hAnsi="Arial" w:cs="Arial"/>
          <w:color w:val="C00000"/>
          <w:sz w:val="24"/>
          <w:szCs w:val="24"/>
        </w:rPr>
        <w:br/>
      </w:r>
      <w:r w:rsidR="00765F56" w:rsidRPr="00765F56">
        <w:rPr>
          <w:rFonts w:ascii="OpenSans" w:hAnsi="OpenSans" w:cs="OpenSans"/>
          <w:color w:val="2FBF2F"/>
          <w:sz w:val="24"/>
          <w:szCs w:val="24"/>
        </w:rPr>
        <w:t>Organisationer bakom Barometer 2014</w:t>
      </w:r>
      <w:r w:rsidR="003F6B57">
        <w:rPr>
          <w:rFonts w:ascii="OpenSans" w:hAnsi="OpenSans" w:cs="OpenSans"/>
          <w:color w:val="2FBF2F"/>
          <w:sz w:val="24"/>
          <w:szCs w:val="24"/>
        </w:rPr>
        <w:t>*</w:t>
      </w:r>
      <w:r w:rsidR="00765F56" w:rsidRPr="00765F56">
        <w:rPr>
          <w:rFonts w:ascii="OpenSans" w:hAnsi="OpenSans" w:cs="OpenSans"/>
          <w:color w:val="2FBF2F"/>
          <w:sz w:val="24"/>
          <w:szCs w:val="24"/>
        </w:rPr>
        <w:t xml:space="preserve"> </w:t>
      </w:r>
      <w:r w:rsidR="00C54F3F">
        <w:rPr>
          <w:rFonts w:ascii="Arial" w:hAnsi="Arial" w:cs="Arial"/>
          <w:sz w:val="20"/>
          <w:szCs w:val="20"/>
        </w:rPr>
        <w:br/>
      </w:r>
      <w:proofErr w:type="spellStart"/>
      <w:r w:rsidR="00DF5197" w:rsidRPr="00543305">
        <w:rPr>
          <w:rFonts w:ascii="Arial" w:hAnsi="Arial" w:cs="Arial"/>
          <w:sz w:val="20"/>
          <w:szCs w:val="20"/>
        </w:rPr>
        <w:t>ActionAid</w:t>
      </w:r>
      <w:proofErr w:type="spellEnd"/>
      <w:r w:rsidR="00DF5197" w:rsidRPr="00543305">
        <w:rPr>
          <w:rFonts w:ascii="Arial" w:hAnsi="Arial" w:cs="Arial"/>
          <w:sz w:val="20"/>
          <w:szCs w:val="20"/>
        </w:rPr>
        <w:t xml:space="preserve">, </w:t>
      </w:r>
      <w:r w:rsidR="00212809" w:rsidRPr="00543305">
        <w:rPr>
          <w:rFonts w:ascii="Arial" w:hAnsi="Arial" w:cs="Arial"/>
          <w:sz w:val="20"/>
          <w:szCs w:val="20"/>
        </w:rPr>
        <w:t xml:space="preserve">Afrikagrupperna, </w:t>
      </w:r>
      <w:r w:rsidR="00EC767B" w:rsidRPr="00543305">
        <w:rPr>
          <w:rFonts w:ascii="Arial" w:hAnsi="Arial" w:cs="Arial"/>
          <w:sz w:val="20"/>
          <w:szCs w:val="20"/>
        </w:rPr>
        <w:t xml:space="preserve">Amnesty, </w:t>
      </w:r>
      <w:proofErr w:type="spellStart"/>
      <w:r w:rsidR="00212809" w:rsidRPr="00543305">
        <w:rPr>
          <w:rFonts w:ascii="Arial" w:hAnsi="Arial" w:cs="Arial"/>
          <w:sz w:val="20"/>
          <w:szCs w:val="20"/>
        </w:rPr>
        <w:t>Diakonia</w:t>
      </w:r>
      <w:proofErr w:type="spellEnd"/>
      <w:r w:rsidR="00212809" w:rsidRPr="00543305">
        <w:rPr>
          <w:rFonts w:ascii="Arial" w:hAnsi="Arial" w:cs="Arial"/>
          <w:sz w:val="20"/>
          <w:szCs w:val="20"/>
        </w:rPr>
        <w:t>, Forum Syd,</w:t>
      </w:r>
      <w:r w:rsidR="00EC767B" w:rsidRPr="00C54F3F">
        <w:t xml:space="preserve"> </w:t>
      </w:r>
      <w:r w:rsidR="00EC767B" w:rsidRPr="00543305">
        <w:rPr>
          <w:rFonts w:ascii="Arial" w:hAnsi="Arial" w:cs="Arial"/>
          <w:sz w:val="20"/>
          <w:szCs w:val="20"/>
        </w:rPr>
        <w:t xml:space="preserve">LO TCO Biståndsnämnd, </w:t>
      </w:r>
      <w:r w:rsidR="00DF5197" w:rsidRPr="00543305">
        <w:rPr>
          <w:rFonts w:ascii="Arial" w:hAnsi="Arial" w:cs="Arial"/>
          <w:sz w:val="20"/>
          <w:szCs w:val="20"/>
        </w:rPr>
        <w:t xml:space="preserve">Plan Sverige, Rädda barnen, Svenska Afghanistankommittén, Svenska Freds- och Skiljedomsföreningen, Svenska missionsrådet, </w:t>
      </w:r>
      <w:r w:rsidR="00920AAA" w:rsidRPr="00543305">
        <w:rPr>
          <w:rFonts w:ascii="Arial" w:hAnsi="Arial" w:cs="Arial"/>
          <w:sz w:val="20"/>
          <w:szCs w:val="20"/>
        </w:rPr>
        <w:t xml:space="preserve">Svenska </w:t>
      </w:r>
      <w:r w:rsidR="00EC767B" w:rsidRPr="00543305">
        <w:rPr>
          <w:rFonts w:ascii="Arial" w:hAnsi="Arial" w:cs="Arial"/>
          <w:sz w:val="20"/>
          <w:szCs w:val="20"/>
        </w:rPr>
        <w:t>k</w:t>
      </w:r>
      <w:r w:rsidR="00920AAA" w:rsidRPr="00543305">
        <w:rPr>
          <w:rFonts w:ascii="Arial" w:hAnsi="Arial" w:cs="Arial"/>
          <w:sz w:val="20"/>
          <w:szCs w:val="20"/>
        </w:rPr>
        <w:t>yrkans internationella arbete</w:t>
      </w:r>
      <w:r w:rsidR="00DF5197" w:rsidRPr="00543305">
        <w:rPr>
          <w:rFonts w:ascii="Arial" w:hAnsi="Arial" w:cs="Arial"/>
          <w:sz w:val="20"/>
          <w:szCs w:val="20"/>
        </w:rPr>
        <w:t xml:space="preserve"> - medlemmar</w:t>
      </w:r>
      <w:r w:rsidR="00212809" w:rsidRPr="00543305">
        <w:rPr>
          <w:rFonts w:ascii="Arial" w:hAnsi="Arial" w:cs="Arial"/>
          <w:sz w:val="20"/>
          <w:szCs w:val="20"/>
        </w:rPr>
        <w:t xml:space="preserve"> i CONCORD Sverige</w:t>
      </w:r>
      <w:r w:rsidR="00212809">
        <w:rPr>
          <w:rFonts w:ascii="Arial" w:hAnsi="Arial" w:cs="Arial"/>
          <w:b/>
          <w:sz w:val="20"/>
          <w:szCs w:val="20"/>
        </w:rPr>
        <w:t xml:space="preserve"> </w:t>
      </w:r>
      <w:r w:rsidR="00C54F3F">
        <w:rPr>
          <w:rFonts w:ascii="Arial" w:hAnsi="Arial" w:cs="Arial"/>
          <w:b/>
          <w:sz w:val="20"/>
          <w:szCs w:val="20"/>
        </w:rPr>
        <w:br/>
      </w:r>
      <w:r w:rsidR="003F6B57">
        <w:rPr>
          <w:rFonts w:ascii="Arial" w:hAnsi="Arial" w:cs="Arial"/>
          <w:b/>
          <w:sz w:val="20"/>
          <w:szCs w:val="20"/>
        </w:rPr>
        <w:br/>
      </w:r>
      <w:r w:rsidR="003F6B57" w:rsidRPr="00543305">
        <w:rPr>
          <w:rFonts w:ascii="Arial" w:hAnsi="Arial" w:cs="Arial"/>
          <w:sz w:val="20"/>
          <w:szCs w:val="20"/>
        </w:rPr>
        <w:t>K</w:t>
      </w:r>
      <w:r w:rsidR="00765F56" w:rsidRPr="00543305">
        <w:rPr>
          <w:rFonts w:ascii="OpenSans" w:hAnsi="OpenSans" w:cs="OpenSans"/>
          <w:sz w:val="20"/>
          <w:szCs w:val="20"/>
        </w:rPr>
        <w:t>ontakt:</w:t>
      </w:r>
      <w:r w:rsidR="00EA1D48" w:rsidRPr="00543305">
        <w:rPr>
          <w:rFonts w:ascii="Arial" w:hAnsi="Arial" w:cs="Arial"/>
          <w:sz w:val="20"/>
          <w:szCs w:val="20"/>
        </w:rPr>
        <w:t xml:space="preserve"> </w:t>
      </w:r>
      <w:r w:rsidR="00F53260">
        <w:rPr>
          <w:rFonts w:ascii="Arial" w:hAnsi="Arial" w:cs="Arial"/>
          <w:sz w:val="20"/>
          <w:szCs w:val="20"/>
        </w:rPr>
        <w:t>Peter Sörbom, CONCORD Sverige, peter.sorbom@concord.se / tel. 0733</w:t>
      </w:r>
      <w:r w:rsidR="00C44BD8">
        <w:rPr>
          <w:rFonts w:ascii="Arial" w:hAnsi="Arial" w:cs="Arial"/>
          <w:sz w:val="20"/>
          <w:szCs w:val="20"/>
        </w:rPr>
        <w:t>-</w:t>
      </w:r>
      <w:r w:rsidR="00F53260">
        <w:rPr>
          <w:rFonts w:ascii="Arial" w:hAnsi="Arial" w:cs="Arial"/>
          <w:sz w:val="20"/>
          <w:szCs w:val="20"/>
        </w:rPr>
        <w:t xml:space="preserve">80 80 30 </w:t>
      </w:r>
      <w:r w:rsidR="00C54F3F">
        <w:rPr>
          <w:rFonts w:ascii="Arial" w:hAnsi="Arial" w:cs="Arial"/>
          <w:sz w:val="20"/>
          <w:szCs w:val="20"/>
        </w:rPr>
        <w:br/>
      </w:r>
      <w:r w:rsidR="003F6B57">
        <w:rPr>
          <w:rFonts w:ascii="Arial" w:hAnsi="Arial" w:cs="Arial"/>
          <w:sz w:val="20"/>
          <w:szCs w:val="20"/>
        </w:rPr>
        <w:br/>
      </w:r>
      <w:r w:rsidR="003F6B57" w:rsidRPr="00543305">
        <w:rPr>
          <w:rFonts w:ascii="Arial" w:hAnsi="Arial" w:cs="Arial"/>
          <w:sz w:val="16"/>
          <w:szCs w:val="16"/>
        </w:rPr>
        <w:t>* Organisationerna står bakom de övergripande rekommendationerna samt de kapitel de står som undertecknare av.</w:t>
      </w:r>
      <w:r w:rsidR="003F6B57" w:rsidRPr="00543305">
        <w:rPr>
          <w:rFonts w:ascii="Arial" w:hAnsi="Arial" w:cs="Arial"/>
          <w:b/>
          <w:sz w:val="16"/>
          <w:szCs w:val="16"/>
        </w:rPr>
        <w:t xml:space="preserve">  </w:t>
      </w:r>
    </w:p>
    <w:p w:rsidR="003F6B57" w:rsidRPr="00C91DC1" w:rsidRDefault="003F6B57" w:rsidP="00C91DC1">
      <w:pPr>
        <w:spacing w:line="240" w:lineRule="auto"/>
        <w:rPr>
          <w:rFonts w:ascii="OpenSans" w:hAnsi="OpenSans" w:cs="OpenSans"/>
          <w:color w:val="2FBF2F"/>
          <w:sz w:val="20"/>
          <w:szCs w:val="20"/>
        </w:rPr>
      </w:pPr>
    </w:p>
    <w:sectPr w:rsidR="003F6B57" w:rsidRPr="00C91DC1" w:rsidSect="00EF41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02" w:rsidRDefault="00EA0902" w:rsidP="00F53260">
      <w:pPr>
        <w:spacing w:after="0" w:line="240" w:lineRule="auto"/>
      </w:pPr>
      <w:r>
        <w:separator/>
      </w:r>
    </w:p>
  </w:endnote>
  <w:endnote w:type="continuationSeparator" w:id="0">
    <w:p w:rsidR="00EA0902" w:rsidRDefault="00EA0902" w:rsidP="00F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/>
      </w:rPr>
      <w:id w:val="459491746"/>
      <w:docPartObj>
        <w:docPartGallery w:val="Page Numbers (Bottom of Page)"/>
        <w:docPartUnique/>
      </w:docPartObj>
    </w:sdtPr>
    <w:sdtEndPr/>
    <w:sdtContent>
      <w:p w:rsidR="00F53260" w:rsidRPr="00F53260" w:rsidRDefault="008E60C3">
        <w:pPr>
          <w:pStyle w:val="Sidfot"/>
          <w:jc w:val="right"/>
          <w:rPr>
            <w:color w:val="C00000"/>
          </w:rPr>
        </w:pPr>
        <w:r w:rsidRPr="009B25EC">
          <w:rPr>
            <w:color w:val="2FBF2F"/>
          </w:rPr>
          <w:fldChar w:fldCharType="begin"/>
        </w:r>
        <w:r w:rsidR="00F53260" w:rsidRPr="009B25EC">
          <w:rPr>
            <w:color w:val="2FBF2F"/>
          </w:rPr>
          <w:instrText xml:space="preserve"> PAGE   \* MERGEFORMAT </w:instrText>
        </w:r>
        <w:r w:rsidRPr="009B25EC">
          <w:rPr>
            <w:color w:val="2FBF2F"/>
          </w:rPr>
          <w:fldChar w:fldCharType="separate"/>
        </w:r>
        <w:r w:rsidR="00543305">
          <w:rPr>
            <w:noProof/>
            <w:color w:val="2FBF2F"/>
          </w:rPr>
          <w:t>1</w:t>
        </w:r>
        <w:r w:rsidRPr="009B25EC">
          <w:rPr>
            <w:color w:val="2FBF2F"/>
          </w:rPr>
          <w:fldChar w:fldCharType="end"/>
        </w:r>
      </w:p>
    </w:sdtContent>
  </w:sdt>
  <w:p w:rsidR="00F53260" w:rsidRPr="00F53260" w:rsidRDefault="00F53260">
    <w:pPr>
      <w:pStyle w:val="Sidfot"/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02" w:rsidRDefault="00EA0902" w:rsidP="00F53260">
      <w:pPr>
        <w:spacing w:after="0" w:line="240" w:lineRule="auto"/>
      </w:pPr>
      <w:r>
        <w:separator/>
      </w:r>
    </w:p>
  </w:footnote>
  <w:footnote w:type="continuationSeparator" w:id="0">
    <w:p w:rsidR="00EA0902" w:rsidRDefault="00EA0902" w:rsidP="00F5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4F" w:rsidRDefault="00EB354F">
    <w:pPr>
      <w:pStyle w:val="Sidhuvud"/>
    </w:pPr>
    <w:r>
      <w:rPr>
        <w:rFonts w:ascii="OpenSans" w:hAnsi="OpenSans" w:cs="OpenSans"/>
        <w:color w:val="2FBF2F"/>
        <w:sz w:val="20"/>
        <w:szCs w:val="20"/>
      </w:rPr>
      <w:tab/>
    </w:r>
    <w:r>
      <w:rPr>
        <w:rFonts w:ascii="OpenSans" w:hAnsi="OpenSans" w:cs="OpenSans"/>
        <w:color w:val="2FBF2F"/>
        <w:sz w:val="20"/>
        <w:szCs w:val="20"/>
      </w:rPr>
      <w:tab/>
    </w:r>
    <w:r w:rsidRPr="00EB354F">
      <w:rPr>
        <w:rFonts w:ascii="OpenSans" w:hAnsi="OpenSans" w:cs="OpenSans"/>
        <w:color w:val="2FBF2F"/>
        <w:sz w:val="20"/>
        <w:szCs w:val="20"/>
      </w:rPr>
      <w:t>Mars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2A7"/>
    <w:multiLevelType w:val="hybridMultilevel"/>
    <w:tmpl w:val="E65C1D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4"/>
    <w:rsid w:val="00035305"/>
    <w:rsid w:val="0008206E"/>
    <w:rsid w:val="0009544C"/>
    <w:rsid w:val="000B48BD"/>
    <w:rsid w:val="00130D83"/>
    <w:rsid w:val="001336E7"/>
    <w:rsid w:val="0013556C"/>
    <w:rsid w:val="001707D3"/>
    <w:rsid w:val="001B08D9"/>
    <w:rsid w:val="001C2194"/>
    <w:rsid w:val="001C35DC"/>
    <w:rsid w:val="001D2807"/>
    <w:rsid w:val="00212809"/>
    <w:rsid w:val="00222F54"/>
    <w:rsid w:val="00225224"/>
    <w:rsid w:val="002456A4"/>
    <w:rsid w:val="00265C46"/>
    <w:rsid w:val="00270189"/>
    <w:rsid w:val="002751B0"/>
    <w:rsid w:val="002813CC"/>
    <w:rsid w:val="00281FA6"/>
    <w:rsid w:val="002A4A79"/>
    <w:rsid w:val="002E0429"/>
    <w:rsid w:val="002F73BD"/>
    <w:rsid w:val="003123E4"/>
    <w:rsid w:val="00333A94"/>
    <w:rsid w:val="00362B22"/>
    <w:rsid w:val="00381214"/>
    <w:rsid w:val="003A542E"/>
    <w:rsid w:val="003B7B4E"/>
    <w:rsid w:val="003F6B57"/>
    <w:rsid w:val="00414305"/>
    <w:rsid w:val="0041732E"/>
    <w:rsid w:val="00434E61"/>
    <w:rsid w:val="004E75F9"/>
    <w:rsid w:val="00510B1B"/>
    <w:rsid w:val="0051292B"/>
    <w:rsid w:val="005279E7"/>
    <w:rsid w:val="00543305"/>
    <w:rsid w:val="00575A68"/>
    <w:rsid w:val="005D7B13"/>
    <w:rsid w:val="00610493"/>
    <w:rsid w:val="00614DBD"/>
    <w:rsid w:val="006406DC"/>
    <w:rsid w:val="00676ACD"/>
    <w:rsid w:val="006B6739"/>
    <w:rsid w:val="006E45F7"/>
    <w:rsid w:val="006F1F47"/>
    <w:rsid w:val="00706EDE"/>
    <w:rsid w:val="00746D5F"/>
    <w:rsid w:val="00765F56"/>
    <w:rsid w:val="0077008B"/>
    <w:rsid w:val="007C68EE"/>
    <w:rsid w:val="007D4286"/>
    <w:rsid w:val="007E5024"/>
    <w:rsid w:val="007E5A92"/>
    <w:rsid w:val="00800D04"/>
    <w:rsid w:val="00852F59"/>
    <w:rsid w:val="008B1CB0"/>
    <w:rsid w:val="008C22EB"/>
    <w:rsid w:val="008D0086"/>
    <w:rsid w:val="008E60C3"/>
    <w:rsid w:val="008F3748"/>
    <w:rsid w:val="00920AAA"/>
    <w:rsid w:val="00921EC5"/>
    <w:rsid w:val="00943D92"/>
    <w:rsid w:val="00967BAD"/>
    <w:rsid w:val="009B25EC"/>
    <w:rsid w:val="009D0FA6"/>
    <w:rsid w:val="009E462D"/>
    <w:rsid w:val="00A27B81"/>
    <w:rsid w:val="00A906B3"/>
    <w:rsid w:val="00AD03E4"/>
    <w:rsid w:val="00B57235"/>
    <w:rsid w:val="00B62416"/>
    <w:rsid w:val="00B87300"/>
    <w:rsid w:val="00B8790E"/>
    <w:rsid w:val="00BF2396"/>
    <w:rsid w:val="00C44BD8"/>
    <w:rsid w:val="00C54F3F"/>
    <w:rsid w:val="00C67D03"/>
    <w:rsid w:val="00C802EF"/>
    <w:rsid w:val="00C83EBB"/>
    <w:rsid w:val="00C91DC1"/>
    <w:rsid w:val="00CA60A6"/>
    <w:rsid w:val="00CC76B5"/>
    <w:rsid w:val="00CE3C67"/>
    <w:rsid w:val="00D14823"/>
    <w:rsid w:val="00D26C14"/>
    <w:rsid w:val="00D5679E"/>
    <w:rsid w:val="00D90F32"/>
    <w:rsid w:val="00DF5197"/>
    <w:rsid w:val="00E52DD6"/>
    <w:rsid w:val="00E664C6"/>
    <w:rsid w:val="00EA0902"/>
    <w:rsid w:val="00EA1D48"/>
    <w:rsid w:val="00EB354F"/>
    <w:rsid w:val="00EC767B"/>
    <w:rsid w:val="00EF24A5"/>
    <w:rsid w:val="00EF413C"/>
    <w:rsid w:val="00F0700A"/>
    <w:rsid w:val="00F4432F"/>
    <w:rsid w:val="00F53260"/>
    <w:rsid w:val="00F5640A"/>
    <w:rsid w:val="00FB5109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  <w:rsid w:val="00265C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StandardChar">
    <w:name w:val="Standard Char"/>
    <w:basedOn w:val="Standardstycketeckensnitt"/>
    <w:link w:val="Standard"/>
    <w:rsid w:val="00265C46"/>
    <w:rPr>
      <w:rFonts w:ascii="Calibri" w:eastAsia="SimSun" w:hAnsi="Calibri" w:cs="Calibri"/>
      <w:kern w:val="3"/>
    </w:rPr>
  </w:style>
  <w:style w:type="character" w:customStyle="1" w:styleId="Rubrik2Char">
    <w:name w:val="Rubrik 2 Char"/>
    <w:basedOn w:val="Standardstycketeckensnitt"/>
    <w:link w:val="Rubrik2"/>
    <w:uiPriority w:val="9"/>
    <w:rsid w:val="00F53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99"/>
    <w:qFormat/>
    <w:rsid w:val="00F53260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5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260"/>
  </w:style>
  <w:style w:type="paragraph" w:styleId="Sidfot">
    <w:name w:val="footer"/>
    <w:basedOn w:val="Normal"/>
    <w:link w:val="SidfotChar"/>
    <w:uiPriority w:val="99"/>
    <w:unhideWhenUsed/>
    <w:rsid w:val="00F5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260"/>
  </w:style>
  <w:style w:type="character" w:customStyle="1" w:styleId="A4">
    <w:name w:val="A4"/>
    <w:uiPriority w:val="99"/>
    <w:rsid w:val="007D4286"/>
    <w:rPr>
      <w:color w:val="000000"/>
      <w:sz w:val="20"/>
      <w:szCs w:val="20"/>
    </w:rPr>
  </w:style>
  <w:style w:type="paragraph" w:styleId="Ingetavstnd">
    <w:name w:val="No Spacing"/>
    <w:uiPriority w:val="1"/>
    <w:qFormat/>
    <w:rsid w:val="00920AAA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26C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C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C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C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C1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  <w:rsid w:val="00265C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StandardChar">
    <w:name w:val="Standard Char"/>
    <w:basedOn w:val="Standardstycketeckensnitt"/>
    <w:link w:val="Standard"/>
    <w:rsid w:val="00265C46"/>
    <w:rPr>
      <w:rFonts w:ascii="Calibri" w:eastAsia="SimSun" w:hAnsi="Calibri" w:cs="Calibri"/>
      <w:kern w:val="3"/>
    </w:rPr>
  </w:style>
  <w:style w:type="character" w:customStyle="1" w:styleId="Rubrik2Char">
    <w:name w:val="Rubrik 2 Char"/>
    <w:basedOn w:val="Standardstycketeckensnitt"/>
    <w:link w:val="Rubrik2"/>
    <w:uiPriority w:val="9"/>
    <w:rsid w:val="00F53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99"/>
    <w:qFormat/>
    <w:rsid w:val="00F53260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5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260"/>
  </w:style>
  <w:style w:type="paragraph" w:styleId="Sidfot">
    <w:name w:val="footer"/>
    <w:basedOn w:val="Normal"/>
    <w:link w:val="SidfotChar"/>
    <w:uiPriority w:val="99"/>
    <w:unhideWhenUsed/>
    <w:rsid w:val="00F5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260"/>
  </w:style>
  <w:style w:type="character" w:customStyle="1" w:styleId="A4">
    <w:name w:val="A4"/>
    <w:uiPriority w:val="99"/>
    <w:rsid w:val="007D4286"/>
    <w:rPr>
      <w:color w:val="000000"/>
      <w:sz w:val="20"/>
      <w:szCs w:val="20"/>
    </w:rPr>
  </w:style>
  <w:style w:type="paragraph" w:styleId="Ingetavstnd">
    <w:name w:val="No Spacing"/>
    <w:uiPriority w:val="1"/>
    <w:qFormat/>
    <w:rsid w:val="00920AAA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26C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C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C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C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C1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7050-4AAC-4563-A663-E8961EF5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7181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Blücher</dc:creator>
  <cp:lastModifiedBy>Jenny Haraldsson</cp:lastModifiedBy>
  <cp:revision>3</cp:revision>
  <cp:lastPrinted>2014-03-10T12:38:00Z</cp:lastPrinted>
  <dcterms:created xsi:type="dcterms:W3CDTF">2014-03-11T12:27:00Z</dcterms:created>
  <dcterms:modified xsi:type="dcterms:W3CDTF">2014-03-11T12:27:00Z</dcterms:modified>
</cp:coreProperties>
</file>