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41" w:rsidRDefault="00997E41" w:rsidP="00997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Immobilienberater haben Grund zur Freude </w:t>
      </w:r>
    </w:p>
    <w:p w:rsidR="00997E41" w:rsidRDefault="00997E41" w:rsidP="00997E41">
      <w:pPr>
        <w:rPr>
          <w:rFonts w:ascii="Arial" w:hAnsi="Arial" w:cs="Arial"/>
          <w:sz w:val="28"/>
          <w:szCs w:val="28"/>
        </w:rPr>
      </w:pPr>
    </w:p>
    <w:p w:rsidR="00997E41" w:rsidRPr="002A7469" w:rsidRDefault="00997E41" w:rsidP="00997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t xml:space="preserve">Das aktuelle Makler-Ranking von </w:t>
      </w:r>
      <w:proofErr w:type="spellStart"/>
      <w:r>
        <w:rPr>
          <w:rFonts w:ascii="Arial" w:hAnsi="Arial" w:cs="Arial"/>
          <w:i/>
        </w:rPr>
        <w:t>immobilien</w:t>
      </w:r>
      <w:r w:rsidRPr="003A58E0">
        <w:rPr>
          <w:rFonts w:ascii="Arial" w:hAnsi="Arial" w:cs="Arial"/>
          <w:i/>
        </w:rPr>
        <w:t>manager</w:t>
      </w:r>
      <w:proofErr w:type="spellEnd"/>
      <w:r>
        <w:rPr>
          <w:rFonts w:ascii="Arial" w:hAnsi="Arial" w:cs="Arial"/>
          <w:i/>
        </w:rPr>
        <w:t xml:space="preserve">: Im Gewerbebereich weisen alle Pfeile nach oben, im Wohnungsbereich schwächelt das Vermietungsgeschäft.   </w:t>
      </w:r>
    </w:p>
    <w:p w:rsidR="00997E41" w:rsidRPr="006C09C5" w:rsidRDefault="00997E41" w:rsidP="00997E41">
      <w:pPr>
        <w:pStyle w:val="ms"/>
        <w:spacing w:line="360" w:lineRule="atLeast"/>
        <w:ind w:right="26"/>
        <w:rPr>
          <w:bCs/>
          <w:sz w:val="22"/>
          <w:szCs w:val="22"/>
        </w:rPr>
      </w:pP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Köln, 9. September 2016 – </w:t>
      </w:r>
      <w:r w:rsidRPr="003E7EA7">
        <w:rPr>
          <w:rFonts w:ascii="Arial" w:hAnsi="Arial" w:cs="Arial"/>
          <w:sz w:val="22"/>
          <w:szCs w:val="22"/>
        </w:rPr>
        <w:t>Gewerbliche Immobilien sind als Anlageobjekte beliebter denn je – sehr zur Freude der Makler.</w:t>
      </w:r>
      <w:r>
        <w:rPr>
          <w:rFonts w:ascii="Arial" w:hAnsi="Arial" w:cs="Arial"/>
          <w:sz w:val="22"/>
          <w:szCs w:val="22"/>
        </w:rPr>
        <w:t xml:space="preserve"> Das zeigt das Makler-Ranking von </w:t>
      </w:r>
      <w:proofErr w:type="spellStart"/>
      <w:r>
        <w:rPr>
          <w:rFonts w:ascii="Arial" w:hAnsi="Arial" w:cs="Arial"/>
          <w:sz w:val="22"/>
          <w:szCs w:val="22"/>
        </w:rPr>
        <w:t>immobilienmanager</w:t>
      </w:r>
      <w:proofErr w:type="spellEnd"/>
      <w:r>
        <w:rPr>
          <w:rFonts w:ascii="Arial" w:hAnsi="Arial" w:cs="Arial"/>
          <w:sz w:val="22"/>
          <w:szCs w:val="22"/>
        </w:rPr>
        <w:t>, das die Geschäftszahlen des Jahres 2015 auswertet. In allen Segmenten stie</w:t>
      </w:r>
      <w:r w:rsidRPr="003E7EA7">
        <w:rPr>
          <w:rFonts w:ascii="Arial" w:hAnsi="Arial" w:cs="Arial"/>
          <w:sz w:val="22"/>
          <w:szCs w:val="22"/>
        </w:rPr>
        <w:t xml:space="preserve">gen </w:t>
      </w:r>
      <w:r>
        <w:rPr>
          <w:rFonts w:ascii="Arial" w:hAnsi="Arial" w:cs="Arial"/>
          <w:sz w:val="22"/>
          <w:szCs w:val="22"/>
        </w:rPr>
        <w:t xml:space="preserve">2015 </w:t>
      </w:r>
      <w:r w:rsidRPr="003E7EA7">
        <w:rPr>
          <w:rFonts w:ascii="Arial" w:hAnsi="Arial" w:cs="Arial"/>
          <w:sz w:val="22"/>
          <w:szCs w:val="22"/>
        </w:rPr>
        <w:t>die Preise und damit auch die Umsatzerlöse. Auch im Vermietungsgeschäft</w:t>
      </w:r>
      <w:r>
        <w:rPr>
          <w:rFonts w:ascii="Arial" w:hAnsi="Arial" w:cs="Arial"/>
          <w:sz w:val="22"/>
          <w:szCs w:val="22"/>
        </w:rPr>
        <w:t xml:space="preserve"> hatt</w:t>
      </w:r>
      <w:r w:rsidRPr="003E7EA7">
        <w:rPr>
          <w:rFonts w:ascii="Arial" w:hAnsi="Arial" w:cs="Arial"/>
          <w:sz w:val="22"/>
          <w:szCs w:val="22"/>
        </w:rPr>
        <w:t>en die Makler</w:t>
      </w:r>
      <w:r>
        <w:rPr>
          <w:rFonts w:ascii="Arial" w:hAnsi="Arial" w:cs="Arial"/>
          <w:sz w:val="22"/>
          <w:szCs w:val="22"/>
        </w:rPr>
        <w:t>, die Gewerbeobjekte vermitteln,</w:t>
      </w:r>
      <w:r w:rsidRPr="003E7EA7">
        <w:rPr>
          <w:rFonts w:ascii="Arial" w:hAnsi="Arial" w:cs="Arial"/>
          <w:sz w:val="22"/>
          <w:szCs w:val="22"/>
        </w:rPr>
        <w:t xml:space="preserve"> wenig Grund zur Klage.</w:t>
      </w: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Anders sieht es bei den Wohnungsmaklern aus. </w:t>
      </w:r>
      <w:r w:rsidRPr="00330CCA">
        <w:rPr>
          <w:rFonts w:ascii="Arial" w:hAnsi="Arial" w:cs="Arial"/>
          <w:sz w:val="22"/>
          <w:szCs w:val="22"/>
        </w:rPr>
        <w:t>Die Umsätze entwickel</w:t>
      </w:r>
      <w:r>
        <w:rPr>
          <w:rFonts w:ascii="Arial" w:hAnsi="Arial" w:cs="Arial"/>
          <w:sz w:val="22"/>
          <w:szCs w:val="22"/>
        </w:rPr>
        <w:t>te</w:t>
      </w:r>
      <w:r w:rsidRPr="00330CC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330CCA">
        <w:rPr>
          <w:rFonts w:ascii="Arial" w:hAnsi="Arial" w:cs="Arial"/>
          <w:sz w:val="22"/>
          <w:szCs w:val="22"/>
        </w:rPr>
        <w:t>sich gegenläufig: Das Transaktionsgeschäft legt</w:t>
      </w:r>
      <w:r>
        <w:rPr>
          <w:rFonts w:ascii="Arial" w:hAnsi="Arial" w:cs="Arial"/>
          <w:sz w:val="22"/>
          <w:szCs w:val="22"/>
        </w:rPr>
        <w:t>e</w:t>
      </w:r>
      <w:r w:rsidRPr="00330CCA">
        <w:rPr>
          <w:rFonts w:ascii="Arial" w:hAnsi="Arial" w:cs="Arial"/>
          <w:sz w:val="22"/>
          <w:szCs w:val="22"/>
        </w:rPr>
        <w:t xml:space="preserve"> weiterhin kräftig zu – die Vermietungsumsätze</w:t>
      </w:r>
      <w:r>
        <w:rPr>
          <w:rFonts w:ascii="Arial" w:hAnsi="Arial" w:cs="Arial"/>
          <w:sz w:val="22"/>
          <w:szCs w:val="22"/>
        </w:rPr>
        <w:t xml:space="preserve"> </w:t>
      </w:r>
      <w:r w:rsidRPr="00330CCA">
        <w:rPr>
          <w:rFonts w:ascii="Arial" w:hAnsi="Arial" w:cs="Arial"/>
          <w:sz w:val="22"/>
          <w:szCs w:val="22"/>
        </w:rPr>
        <w:t>dümpel</w:t>
      </w:r>
      <w:r>
        <w:rPr>
          <w:rFonts w:ascii="Arial" w:hAnsi="Arial" w:cs="Arial"/>
          <w:sz w:val="22"/>
          <w:szCs w:val="22"/>
        </w:rPr>
        <w:t>te</w:t>
      </w:r>
      <w:r w:rsidRPr="00330CCA">
        <w:rPr>
          <w:rFonts w:ascii="Arial" w:hAnsi="Arial" w:cs="Arial"/>
          <w:sz w:val="22"/>
          <w:szCs w:val="22"/>
        </w:rPr>
        <w:t>n vor sich hin.</w:t>
      </w: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Rangfolge der Top 3 mit den Siegern Jones Lang </w:t>
      </w:r>
      <w:proofErr w:type="spellStart"/>
      <w:r>
        <w:rPr>
          <w:rFonts w:ascii="Arial" w:hAnsi="Arial" w:cs="Arial"/>
          <w:sz w:val="22"/>
          <w:szCs w:val="22"/>
        </w:rPr>
        <w:t>LaSalle</w:t>
      </w:r>
      <w:proofErr w:type="spellEnd"/>
      <w:r>
        <w:rPr>
          <w:rFonts w:ascii="Arial" w:hAnsi="Arial" w:cs="Arial"/>
          <w:sz w:val="22"/>
          <w:szCs w:val="22"/>
        </w:rPr>
        <w:t xml:space="preserve"> im Bereich Gewerbe und der Sparkassen-Finanzgruppe im Bereich Wohnen bleibt unverändert im Vergleich zum Vorjahr. Auffällig sind jedoch die Entwicklungen bei den Umsätzen. Um 45 Prozent höhere Umsatzerlöse verzeichnete Jones Lang </w:t>
      </w:r>
      <w:proofErr w:type="spellStart"/>
      <w:r>
        <w:rPr>
          <w:rFonts w:ascii="Arial" w:hAnsi="Arial" w:cs="Arial"/>
          <w:sz w:val="22"/>
          <w:szCs w:val="22"/>
        </w:rPr>
        <w:t>LaSalle</w:t>
      </w:r>
      <w:proofErr w:type="spellEnd"/>
      <w:r>
        <w:rPr>
          <w:rFonts w:ascii="Arial" w:hAnsi="Arial" w:cs="Arial"/>
          <w:sz w:val="22"/>
          <w:szCs w:val="22"/>
        </w:rPr>
        <w:t xml:space="preserve"> – eine höhere Steigerungsrate erreichte kein anderer Gewerbemakler.</w:t>
      </w: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</w:p>
    <w:p w:rsidR="00997E41" w:rsidRPr="004E3A47" w:rsidRDefault="00997E41" w:rsidP="002F57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Vermietungsgeschäft haben fast alle der 40 teilnehmenden Wohnungsmakler Umsatzeinbußen hinnehmen müssen. Das lässt sich als eine Folge des </w:t>
      </w:r>
      <w:proofErr w:type="spellStart"/>
      <w:r>
        <w:rPr>
          <w:rFonts w:ascii="Arial" w:hAnsi="Arial" w:cs="Arial"/>
          <w:sz w:val="22"/>
          <w:szCs w:val="22"/>
        </w:rPr>
        <w:t>Bestellerprinzips</w:t>
      </w:r>
      <w:proofErr w:type="spellEnd"/>
      <w:r>
        <w:rPr>
          <w:rFonts w:ascii="Arial" w:hAnsi="Arial" w:cs="Arial"/>
          <w:sz w:val="22"/>
          <w:szCs w:val="22"/>
        </w:rPr>
        <w:t xml:space="preserve"> interpretieren, das seit Juni 2015 gilt. W</w:t>
      </w:r>
      <w:r w:rsidRPr="0020672F">
        <w:rPr>
          <w:rFonts w:ascii="Arial" w:hAnsi="Arial" w:cs="Arial"/>
          <w:sz w:val="22"/>
          <w:szCs w:val="22"/>
        </w:rPr>
        <w:t>ährend Eigentümer mit wenigen Wohnungen</w:t>
      </w:r>
      <w:r>
        <w:rPr>
          <w:rFonts w:ascii="Arial" w:hAnsi="Arial" w:cs="Arial"/>
          <w:sz w:val="22"/>
          <w:szCs w:val="22"/>
        </w:rPr>
        <w:t xml:space="preserve"> </w:t>
      </w:r>
      <w:r w:rsidRPr="0020672F">
        <w:rPr>
          <w:rFonts w:ascii="Arial" w:hAnsi="Arial" w:cs="Arial"/>
          <w:sz w:val="22"/>
          <w:szCs w:val="22"/>
        </w:rPr>
        <w:t>die Vermietung nun oft selbst in die Hand nehmen, handeln</w:t>
      </w:r>
      <w:r>
        <w:rPr>
          <w:rFonts w:ascii="Arial" w:hAnsi="Arial" w:cs="Arial"/>
          <w:sz w:val="22"/>
          <w:szCs w:val="22"/>
        </w:rPr>
        <w:t xml:space="preserve"> </w:t>
      </w:r>
      <w:r w:rsidRPr="0020672F">
        <w:rPr>
          <w:rFonts w:ascii="Arial" w:hAnsi="Arial" w:cs="Arial"/>
          <w:sz w:val="22"/>
          <w:szCs w:val="22"/>
        </w:rPr>
        <w:t>größere mit Maklern gerne Pauschalen aus</w:t>
      </w:r>
      <w:r>
        <w:rPr>
          <w:rFonts w:ascii="Arial" w:hAnsi="Arial" w:cs="Arial"/>
          <w:sz w:val="22"/>
          <w:szCs w:val="22"/>
        </w:rPr>
        <w:t>, die geringere Provisionen als früher üblich vorsehen.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AD0A77">
        <w:rPr>
          <w:rFonts w:ascii="Arial" w:hAnsi="Arial" w:cs="Arial"/>
          <w:sz w:val="22"/>
          <w:szCs w:val="22"/>
        </w:rPr>
        <w:t>immobilien</w:t>
      </w:r>
      <w:r w:rsidRPr="00997E41">
        <w:rPr>
          <w:rFonts w:ascii="Arial" w:hAnsi="Arial" w:cs="Arial"/>
          <w:sz w:val="22"/>
          <w:szCs w:val="22"/>
        </w:rPr>
        <w:t>manager</w:t>
      </w:r>
      <w:proofErr w:type="spellEnd"/>
      <w:r w:rsidRPr="00997E41">
        <w:rPr>
          <w:rFonts w:ascii="Arial" w:hAnsi="Arial" w:cs="Arial"/>
          <w:sz w:val="22"/>
          <w:szCs w:val="22"/>
        </w:rPr>
        <w:t xml:space="preserve"> </w:t>
      </w:r>
      <w:r w:rsidRPr="00AD0A77">
        <w:rPr>
          <w:rFonts w:ascii="Arial" w:hAnsi="Arial" w:cs="Arial"/>
          <w:sz w:val="22"/>
          <w:szCs w:val="22"/>
        </w:rPr>
        <w:t xml:space="preserve">publiziert </w:t>
      </w:r>
      <w:r>
        <w:rPr>
          <w:rFonts w:ascii="Arial" w:hAnsi="Arial" w:cs="Arial"/>
          <w:sz w:val="22"/>
          <w:szCs w:val="22"/>
        </w:rPr>
        <w:t xml:space="preserve">die wichtigsten Resultate </w:t>
      </w:r>
      <w:proofErr w:type="gramStart"/>
      <w:r>
        <w:rPr>
          <w:rFonts w:ascii="Arial" w:hAnsi="Arial" w:cs="Arial"/>
          <w:sz w:val="22"/>
          <w:szCs w:val="22"/>
        </w:rPr>
        <w:t>des</w:t>
      </w:r>
      <w:proofErr w:type="gramEnd"/>
      <w:r>
        <w:rPr>
          <w:rFonts w:ascii="Arial" w:hAnsi="Arial" w:cs="Arial"/>
          <w:sz w:val="22"/>
          <w:szCs w:val="22"/>
        </w:rPr>
        <w:t xml:space="preserve"> Makler-</w:t>
      </w:r>
      <w:r w:rsidRPr="00AD0A77">
        <w:rPr>
          <w:rFonts w:ascii="Arial" w:hAnsi="Arial" w:cs="Arial"/>
          <w:sz w:val="22"/>
          <w:szCs w:val="22"/>
        </w:rPr>
        <w:t>Ranking</w:t>
      </w:r>
      <w:r>
        <w:rPr>
          <w:rFonts w:ascii="Arial" w:hAnsi="Arial" w:cs="Arial"/>
          <w:sz w:val="22"/>
          <w:szCs w:val="22"/>
        </w:rPr>
        <w:t>s 2016</w:t>
      </w:r>
      <w:r w:rsidRPr="00AD0A77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seiner aktuellen Ausgabe 9-2016, die am 9. September auch als </w:t>
      </w:r>
      <w:proofErr w:type="spellStart"/>
      <w:r>
        <w:rPr>
          <w:rFonts w:ascii="Arial" w:hAnsi="Arial" w:cs="Arial"/>
          <w:sz w:val="22"/>
          <w:szCs w:val="22"/>
        </w:rPr>
        <w:t>eMagazine</w:t>
      </w:r>
      <w:proofErr w:type="spellEnd"/>
      <w:r>
        <w:rPr>
          <w:rFonts w:ascii="Arial" w:hAnsi="Arial" w:cs="Arial"/>
          <w:sz w:val="22"/>
          <w:szCs w:val="22"/>
        </w:rPr>
        <w:t xml:space="preserve"> erscheint. </w:t>
      </w:r>
      <w:r w:rsidRPr="004E3A47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4E3A47">
        <w:rPr>
          <w:rFonts w:ascii="Arial" w:hAnsi="Arial" w:cs="Arial"/>
          <w:sz w:val="22"/>
          <w:szCs w:val="22"/>
        </w:rPr>
        <w:t>eMagazine</w:t>
      </w:r>
      <w:proofErr w:type="spellEnd"/>
      <w:r w:rsidRPr="004E3A47">
        <w:rPr>
          <w:rFonts w:ascii="Arial" w:hAnsi="Arial" w:cs="Arial"/>
          <w:sz w:val="22"/>
          <w:szCs w:val="22"/>
        </w:rPr>
        <w:t xml:space="preserve"> ist unter </w:t>
      </w:r>
      <w:hyperlink r:id="rId7" w:history="1">
        <w:r w:rsidRPr="00997E41">
          <w:rPr>
            <w:rStyle w:val="Hyperlink"/>
            <w:rFonts w:ascii="Arial" w:hAnsi="Arial" w:cs="Arial"/>
            <w:color w:val="auto"/>
            <w:sz w:val="22"/>
            <w:szCs w:val="22"/>
          </w:rPr>
          <w:t>http://www.immobilienmanager.de/emagazine/158/6828/</w:t>
        </w:r>
      </w:hyperlink>
      <w:r w:rsidR="002F5731" w:rsidRPr="002F573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4E3A47">
        <w:rPr>
          <w:rFonts w:ascii="Arial" w:hAnsi="Arial" w:cs="Arial"/>
          <w:sz w:val="22"/>
          <w:szCs w:val="22"/>
        </w:rPr>
        <w:t>zu finden,</w:t>
      </w:r>
      <w:r w:rsidRPr="004E3A47">
        <w:t xml:space="preserve"> </w:t>
      </w:r>
      <w:r w:rsidRPr="004E3A47">
        <w:rPr>
          <w:rFonts w:ascii="Arial" w:hAnsi="Arial" w:cs="Arial"/>
          <w:sz w:val="22"/>
          <w:szCs w:val="22"/>
        </w:rPr>
        <w:t xml:space="preserve">die App für </w:t>
      </w:r>
      <w:proofErr w:type="spellStart"/>
      <w:r w:rsidRPr="004E3A47">
        <w:rPr>
          <w:rFonts w:ascii="Arial" w:hAnsi="Arial" w:cs="Arial"/>
          <w:sz w:val="22"/>
          <w:szCs w:val="22"/>
        </w:rPr>
        <w:t>iPhone</w:t>
      </w:r>
      <w:proofErr w:type="spellEnd"/>
      <w:r w:rsidRPr="004E3A47">
        <w:rPr>
          <w:rFonts w:ascii="Arial" w:hAnsi="Arial" w:cs="Arial"/>
          <w:sz w:val="22"/>
          <w:szCs w:val="22"/>
        </w:rPr>
        <w:t xml:space="preserve"> und iPad gibt es im App-Store.</w:t>
      </w:r>
      <w:r>
        <w:rPr>
          <w:rFonts w:ascii="Arial" w:hAnsi="Arial" w:cs="Arial"/>
          <w:sz w:val="22"/>
          <w:szCs w:val="22"/>
        </w:rPr>
        <w:tab/>
      </w: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</w:p>
    <w:p w:rsidR="00997E41" w:rsidRDefault="00997E41" w:rsidP="00997E4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97E41" w:rsidRDefault="00997E41" w:rsidP="00997E41">
      <w:pPr>
        <w:rPr>
          <w:rFonts w:ascii="Arial" w:hAnsi="Arial" w:cs="Arial"/>
          <w:b/>
          <w:sz w:val="22"/>
          <w:szCs w:val="22"/>
        </w:rPr>
      </w:pPr>
    </w:p>
    <w:p w:rsidR="00997E41" w:rsidRPr="007D3FF8" w:rsidRDefault="00997E41" w:rsidP="00997E41">
      <w:pPr>
        <w:rPr>
          <w:rFonts w:ascii="Arial" w:hAnsi="Arial" w:cs="Arial"/>
          <w:b/>
          <w:sz w:val="22"/>
          <w:szCs w:val="22"/>
        </w:rPr>
      </w:pPr>
      <w:r w:rsidRPr="007D3FF8">
        <w:rPr>
          <w:rFonts w:ascii="Arial" w:hAnsi="Arial" w:cs="Arial"/>
          <w:b/>
          <w:sz w:val="22"/>
          <w:szCs w:val="22"/>
        </w:rPr>
        <w:t>Hier die Top 3 der Gewerbemakler (Nettoumsätze):</w:t>
      </w: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  <w:r w:rsidRPr="00984DAC">
        <w:rPr>
          <w:rFonts w:ascii="Arial" w:hAnsi="Arial" w:cs="Arial"/>
          <w:sz w:val="22"/>
          <w:szCs w:val="22"/>
          <w:u w:val="single"/>
        </w:rPr>
        <w:t>Rang</w:t>
      </w:r>
      <w:r w:rsidRPr="00984DAC">
        <w:rPr>
          <w:rFonts w:ascii="Arial" w:hAnsi="Arial" w:cs="Arial"/>
          <w:sz w:val="22"/>
          <w:szCs w:val="22"/>
          <w:u w:val="single"/>
        </w:rPr>
        <w:tab/>
        <w:t>Unternehmen</w:t>
      </w:r>
      <w:r w:rsidRPr="00984DAC">
        <w:rPr>
          <w:rFonts w:ascii="Arial" w:hAnsi="Arial" w:cs="Arial"/>
          <w:sz w:val="22"/>
          <w:szCs w:val="22"/>
          <w:u w:val="single"/>
        </w:rPr>
        <w:tab/>
      </w:r>
      <w:r w:rsidRPr="00984DAC">
        <w:rPr>
          <w:rFonts w:ascii="Arial" w:hAnsi="Arial" w:cs="Arial"/>
          <w:sz w:val="22"/>
          <w:szCs w:val="22"/>
          <w:u w:val="single"/>
        </w:rPr>
        <w:tab/>
      </w:r>
      <w:r w:rsidRPr="00984DA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Umsatz 2015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84DAC">
        <w:rPr>
          <w:rFonts w:ascii="Arial" w:hAnsi="Arial" w:cs="Arial"/>
          <w:sz w:val="22"/>
          <w:szCs w:val="22"/>
          <w:u w:val="single"/>
        </w:rPr>
        <w:t>Umsatz 201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984DA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 xml:space="preserve">Jones Lang </w:t>
      </w:r>
      <w:proofErr w:type="spellStart"/>
      <w:r>
        <w:rPr>
          <w:rFonts w:ascii="Arial" w:hAnsi="Arial" w:cs="Arial"/>
          <w:sz w:val="22"/>
          <w:szCs w:val="22"/>
        </w:rPr>
        <w:t>LaSalle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175.090.000 €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120.847.000 €</w:t>
      </w:r>
      <w:r>
        <w:rPr>
          <w:rFonts w:ascii="Arial" w:hAnsi="Arial" w:cs="Arial"/>
          <w:sz w:val="22"/>
          <w:szCs w:val="22"/>
        </w:rPr>
        <w:tab/>
      </w:r>
    </w:p>
    <w:p w:rsidR="00997E41" w:rsidRPr="000D6C13" w:rsidRDefault="00997E41" w:rsidP="00997E41">
      <w:pPr>
        <w:rPr>
          <w:rFonts w:ascii="Arial" w:hAnsi="Arial" w:cs="Arial"/>
          <w:sz w:val="22"/>
          <w:szCs w:val="22"/>
          <w:lang w:val="en-US"/>
        </w:rPr>
      </w:pPr>
      <w:r w:rsidRPr="000D6C13">
        <w:rPr>
          <w:rFonts w:ascii="Arial" w:hAnsi="Arial" w:cs="Arial"/>
          <w:sz w:val="22"/>
          <w:szCs w:val="22"/>
          <w:lang w:val="en-US"/>
        </w:rPr>
        <w:t>2</w:t>
      </w:r>
      <w:r w:rsidRPr="000D6C13">
        <w:rPr>
          <w:rFonts w:ascii="Arial" w:hAnsi="Arial" w:cs="Arial"/>
          <w:sz w:val="22"/>
          <w:szCs w:val="22"/>
          <w:lang w:val="en-US"/>
        </w:rPr>
        <w:tab/>
        <w:t>BNP Paribas Real Estate</w:t>
      </w:r>
      <w:r w:rsidRPr="000D6C13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114.683</w:t>
      </w:r>
      <w:r w:rsidRPr="000D6C13">
        <w:rPr>
          <w:rFonts w:ascii="Arial" w:hAnsi="Arial" w:cs="Arial"/>
          <w:sz w:val="22"/>
          <w:szCs w:val="22"/>
          <w:lang w:val="en-US"/>
        </w:rPr>
        <w:t>.000</w:t>
      </w:r>
      <w:r w:rsidRPr="000D6C13">
        <w:rPr>
          <w:rFonts w:ascii="Arial" w:hAnsi="Arial" w:cs="Arial"/>
          <w:sz w:val="22"/>
          <w:szCs w:val="22"/>
          <w:lang w:val="en-US"/>
        </w:rPr>
        <w:tab/>
      </w:r>
      <w:r w:rsidRPr="000D6C13">
        <w:rPr>
          <w:rFonts w:ascii="Arial" w:hAnsi="Arial" w:cs="Arial"/>
          <w:sz w:val="22"/>
          <w:szCs w:val="22"/>
          <w:lang w:val="en-US"/>
        </w:rPr>
        <w:tab/>
        <w:t xml:space="preserve">  </w:t>
      </w:r>
      <w:r>
        <w:rPr>
          <w:rFonts w:ascii="Arial" w:hAnsi="Arial" w:cs="Arial"/>
          <w:sz w:val="22"/>
          <w:szCs w:val="22"/>
          <w:lang w:val="en-US"/>
        </w:rPr>
        <w:t>90.826.</w:t>
      </w:r>
      <w:r w:rsidRPr="000D6C13">
        <w:rPr>
          <w:rFonts w:ascii="Arial" w:hAnsi="Arial" w:cs="Arial"/>
          <w:sz w:val="22"/>
          <w:szCs w:val="22"/>
          <w:lang w:val="en-US"/>
        </w:rPr>
        <w:t>000</w:t>
      </w:r>
      <w:r w:rsidRPr="000D6C13">
        <w:rPr>
          <w:rFonts w:ascii="Arial" w:hAnsi="Arial" w:cs="Arial"/>
          <w:sz w:val="22"/>
          <w:szCs w:val="22"/>
          <w:lang w:val="en-US"/>
        </w:rPr>
        <w:tab/>
      </w:r>
      <w:r w:rsidRPr="000D6C13">
        <w:rPr>
          <w:rFonts w:ascii="Arial" w:hAnsi="Arial" w:cs="Arial"/>
          <w:sz w:val="22"/>
          <w:szCs w:val="22"/>
          <w:lang w:val="en-US"/>
        </w:rPr>
        <w:br/>
        <w:t>3</w:t>
      </w:r>
      <w:r w:rsidRPr="000D6C13">
        <w:rPr>
          <w:rFonts w:ascii="Arial" w:hAnsi="Arial" w:cs="Arial"/>
          <w:sz w:val="22"/>
          <w:szCs w:val="22"/>
          <w:lang w:val="en-US"/>
        </w:rPr>
        <w:tab/>
        <w:t xml:space="preserve">Corpus </w:t>
      </w:r>
      <w:proofErr w:type="spellStart"/>
      <w:r w:rsidRPr="000D6C13">
        <w:rPr>
          <w:rFonts w:ascii="Arial" w:hAnsi="Arial" w:cs="Arial"/>
          <w:sz w:val="22"/>
          <w:szCs w:val="22"/>
          <w:lang w:val="en-US"/>
        </w:rPr>
        <w:t>Sireo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73.123.000</w:t>
      </w:r>
      <w:r w:rsidRPr="000D6C13">
        <w:rPr>
          <w:rFonts w:ascii="Arial" w:hAnsi="Arial" w:cs="Arial"/>
          <w:sz w:val="22"/>
          <w:szCs w:val="22"/>
          <w:lang w:val="en-US"/>
        </w:rPr>
        <w:t xml:space="preserve"> </w:t>
      </w:r>
      <w:r w:rsidRPr="000D6C13">
        <w:rPr>
          <w:rFonts w:ascii="Arial" w:hAnsi="Arial" w:cs="Arial"/>
          <w:sz w:val="22"/>
          <w:szCs w:val="22"/>
          <w:lang w:val="en-US"/>
        </w:rPr>
        <w:tab/>
      </w:r>
      <w:r w:rsidRPr="000D6C13">
        <w:rPr>
          <w:rFonts w:ascii="Arial" w:hAnsi="Arial" w:cs="Arial"/>
          <w:sz w:val="22"/>
          <w:szCs w:val="22"/>
          <w:lang w:val="en-US"/>
        </w:rPr>
        <w:tab/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69.032.000</w:t>
      </w:r>
      <w:r w:rsidRPr="000D6C13">
        <w:rPr>
          <w:rFonts w:ascii="Arial" w:hAnsi="Arial" w:cs="Arial"/>
          <w:sz w:val="22"/>
          <w:szCs w:val="22"/>
          <w:lang w:val="en-US"/>
        </w:rPr>
        <w:tab/>
      </w:r>
      <w:r w:rsidRPr="000D6C13">
        <w:rPr>
          <w:rFonts w:ascii="Arial" w:hAnsi="Arial" w:cs="Arial"/>
          <w:sz w:val="22"/>
          <w:szCs w:val="22"/>
          <w:lang w:val="en-US"/>
        </w:rPr>
        <w:tab/>
      </w:r>
    </w:p>
    <w:p w:rsidR="00997E41" w:rsidRPr="000D6C13" w:rsidRDefault="00997E41" w:rsidP="00997E41">
      <w:pPr>
        <w:rPr>
          <w:rFonts w:ascii="Arial" w:hAnsi="Arial" w:cs="Arial"/>
          <w:sz w:val="22"/>
          <w:szCs w:val="22"/>
          <w:lang w:val="en-US"/>
        </w:rPr>
      </w:pPr>
    </w:p>
    <w:p w:rsidR="00997E41" w:rsidRPr="007D3FF8" w:rsidRDefault="00997E41" w:rsidP="00997E41">
      <w:pPr>
        <w:rPr>
          <w:rFonts w:ascii="Arial" w:hAnsi="Arial" w:cs="Arial"/>
          <w:b/>
          <w:sz w:val="22"/>
          <w:szCs w:val="22"/>
        </w:rPr>
      </w:pPr>
      <w:r w:rsidRPr="007D3FF8">
        <w:rPr>
          <w:rFonts w:ascii="Arial" w:hAnsi="Arial" w:cs="Arial"/>
          <w:b/>
          <w:sz w:val="22"/>
          <w:szCs w:val="22"/>
        </w:rPr>
        <w:t>Hier die Top 3 der Wohnungsmakler (Nettoumsätze)</w:t>
      </w:r>
      <w:r>
        <w:rPr>
          <w:rFonts w:ascii="Arial" w:hAnsi="Arial" w:cs="Arial"/>
          <w:b/>
          <w:sz w:val="22"/>
          <w:szCs w:val="22"/>
        </w:rPr>
        <w:t>:</w:t>
      </w: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</w:p>
    <w:p w:rsidR="00997E41" w:rsidRPr="00680EC7" w:rsidRDefault="00997E41" w:rsidP="00997E41">
      <w:pPr>
        <w:rPr>
          <w:rFonts w:ascii="Arial" w:hAnsi="Arial" w:cs="Arial"/>
          <w:sz w:val="22"/>
          <w:szCs w:val="22"/>
          <w:u w:val="single"/>
        </w:rPr>
      </w:pPr>
      <w:r w:rsidRPr="00680EC7">
        <w:rPr>
          <w:rFonts w:ascii="Arial" w:hAnsi="Arial" w:cs="Arial"/>
          <w:sz w:val="22"/>
          <w:szCs w:val="22"/>
          <w:u w:val="single"/>
        </w:rPr>
        <w:t>Rang</w:t>
      </w:r>
      <w:r w:rsidRPr="00680EC7">
        <w:rPr>
          <w:rFonts w:ascii="Arial" w:hAnsi="Arial" w:cs="Arial"/>
          <w:sz w:val="22"/>
          <w:szCs w:val="22"/>
          <w:u w:val="single"/>
        </w:rPr>
        <w:tab/>
        <w:t>Unternehmen</w:t>
      </w:r>
      <w:r w:rsidRPr="00680EC7">
        <w:rPr>
          <w:rFonts w:ascii="Arial" w:hAnsi="Arial" w:cs="Arial"/>
          <w:sz w:val="22"/>
          <w:szCs w:val="22"/>
          <w:u w:val="single"/>
        </w:rPr>
        <w:tab/>
      </w:r>
      <w:r w:rsidRPr="00680EC7">
        <w:rPr>
          <w:rFonts w:ascii="Arial" w:hAnsi="Arial" w:cs="Arial"/>
          <w:sz w:val="22"/>
          <w:szCs w:val="22"/>
          <w:u w:val="single"/>
        </w:rPr>
        <w:tab/>
      </w:r>
      <w:r w:rsidRPr="00680EC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Umsatz 2015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680EC7">
        <w:rPr>
          <w:rFonts w:ascii="Arial" w:hAnsi="Arial" w:cs="Arial"/>
          <w:sz w:val="22"/>
          <w:szCs w:val="22"/>
          <w:u w:val="single"/>
        </w:rPr>
        <w:t>Umsatz 201</w:t>
      </w:r>
      <w:r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Sparkassen-Finanzgruppe</w:t>
      </w:r>
      <w:r>
        <w:rPr>
          <w:rFonts w:ascii="Arial" w:hAnsi="Arial" w:cs="Arial"/>
          <w:sz w:val="22"/>
          <w:szCs w:val="22"/>
        </w:rPr>
        <w:tab/>
        <w:t>417.992.000 €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388.070.000 €</w:t>
      </w:r>
      <w:r>
        <w:rPr>
          <w:rFonts w:ascii="Arial" w:hAnsi="Arial" w:cs="Arial"/>
          <w:sz w:val="22"/>
          <w:szCs w:val="22"/>
        </w:rPr>
        <w:tab/>
      </w: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Engel &amp; Völkers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123.636.000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110.092.000</w:t>
      </w:r>
      <w:r>
        <w:rPr>
          <w:rFonts w:ascii="Arial" w:hAnsi="Arial" w:cs="Arial"/>
          <w:sz w:val="22"/>
          <w:szCs w:val="22"/>
        </w:rPr>
        <w:tab/>
      </w:r>
    </w:p>
    <w:p w:rsidR="00997E41" w:rsidRDefault="00997E41" w:rsidP="00997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LBS Immobilien Nordwest</w:t>
      </w:r>
      <w:r>
        <w:rPr>
          <w:rFonts w:ascii="Arial" w:hAnsi="Arial" w:cs="Arial"/>
          <w:sz w:val="22"/>
          <w:szCs w:val="22"/>
        </w:rPr>
        <w:tab/>
        <w:t>105.338.000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104.125.000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97E41" w:rsidRDefault="00997E41" w:rsidP="00997E41">
      <w:pPr>
        <w:rPr>
          <w:rFonts w:ascii="RM Myriad" w:hAnsi="RM Myriad"/>
          <w:b/>
          <w:sz w:val="22"/>
          <w:szCs w:val="22"/>
        </w:rPr>
      </w:pPr>
    </w:p>
    <w:p w:rsidR="00997E41" w:rsidRPr="00997E41" w:rsidRDefault="00997E41" w:rsidP="00997E41">
      <w:pPr>
        <w:spacing w:line="360" w:lineRule="auto"/>
        <w:ind w:right="28"/>
        <w:rPr>
          <w:rFonts w:ascii="Arial" w:hAnsi="Arial" w:cs="Arial"/>
        </w:rPr>
      </w:pPr>
      <w:r w:rsidRPr="00997E41">
        <w:rPr>
          <w:rFonts w:ascii="Arial" w:hAnsi="Arial" w:cs="Arial"/>
          <w:sz w:val="22"/>
          <w:szCs w:val="22"/>
        </w:rPr>
        <w:t xml:space="preserve">Kontakt: Christof Hardebusch, Chefredakteur </w:t>
      </w:r>
      <w:proofErr w:type="spellStart"/>
      <w:r w:rsidRPr="00997E41">
        <w:rPr>
          <w:rFonts w:ascii="Arial" w:hAnsi="Arial" w:cs="Arial"/>
          <w:sz w:val="22"/>
          <w:szCs w:val="22"/>
        </w:rPr>
        <w:t>immobilienmanager</w:t>
      </w:r>
      <w:proofErr w:type="spellEnd"/>
      <w:r w:rsidRPr="00997E41">
        <w:rPr>
          <w:rFonts w:ascii="Arial" w:hAnsi="Arial" w:cs="Arial"/>
          <w:sz w:val="22"/>
          <w:szCs w:val="22"/>
        </w:rPr>
        <w:t>,</w:t>
      </w:r>
    </w:p>
    <w:p w:rsidR="00997E41" w:rsidRPr="00997E41" w:rsidRDefault="00997E41" w:rsidP="00997E41">
      <w:pPr>
        <w:spacing w:line="360" w:lineRule="auto"/>
        <w:ind w:right="28"/>
        <w:rPr>
          <w:rFonts w:ascii="Arial" w:hAnsi="Arial" w:cs="Arial"/>
        </w:rPr>
      </w:pPr>
      <w:r w:rsidRPr="00997E41">
        <w:rPr>
          <w:rFonts w:ascii="Arial" w:hAnsi="Arial" w:cs="Arial"/>
          <w:sz w:val="22"/>
          <w:szCs w:val="22"/>
        </w:rPr>
        <w:t>Immobilien Manager Verlag IMV GmbH &amp; Co. KG, Stolberger Str. 84,</w:t>
      </w:r>
    </w:p>
    <w:p w:rsidR="00997E41" w:rsidRPr="00997E41" w:rsidRDefault="00997E41" w:rsidP="00997E41">
      <w:pPr>
        <w:spacing w:line="360" w:lineRule="auto"/>
        <w:ind w:right="28"/>
        <w:rPr>
          <w:rFonts w:ascii="Arial" w:hAnsi="Arial" w:cs="Arial"/>
        </w:rPr>
      </w:pPr>
      <w:r w:rsidRPr="00997E41">
        <w:rPr>
          <w:rFonts w:ascii="Arial" w:hAnsi="Arial" w:cs="Arial"/>
          <w:sz w:val="22"/>
          <w:szCs w:val="22"/>
        </w:rPr>
        <w:t>50933 Köln, Telefon: 0221 5497-138, Telefax: 0221 5497-6138</w:t>
      </w:r>
    </w:p>
    <w:p w:rsidR="00997E41" w:rsidRPr="00997E41" w:rsidRDefault="00997E41" w:rsidP="00997E41">
      <w:pPr>
        <w:spacing w:line="360" w:lineRule="auto"/>
        <w:ind w:right="28"/>
        <w:rPr>
          <w:rFonts w:ascii="Arial" w:hAnsi="Arial" w:cs="Arial"/>
        </w:rPr>
      </w:pPr>
      <w:r w:rsidRPr="00997E41">
        <w:rPr>
          <w:rFonts w:ascii="Arial" w:hAnsi="Arial" w:cs="Arial"/>
          <w:sz w:val="22"/>
          <w:szCs w:val="22"/>
        </w:rPr>
        <w:t xml:space="preserve">E-Mail: </w:t>
      </w:r>
      <w:hyperlink r:id="rId8" w:tooltip="mailto:c.hardebusch@immobilienmanager.de" w:history="1">
        <w:r w:rsidRPr="00997E4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c.hardebusch@immobilienmanager.de</w:t>
        </w:r>
      </w:hyperlink>
    </w:p>
    <w:p w:rsidR="00997E41" w:rsidRPr="00997E41" w:rsidRDefault="00997E41" w:rsidP="00997E41">
      <w:pPr>
        <w:rPr>
          <w:rFonts w:ascii="Arial" w:hAnsi="Arial" w:cs="Arial"/>
          <w:sz w:val="22"/>
          <w:szCs w:val="22"/>
        </w:rPr>
      </w:pPr>
    </w:p>
    <w:p w:rsidR="00997E41" w:rsidRPr="00997E41" w:rsidRDefault="00997E41" w:rsidP="00997E41">
      <w:pPr>
        <w:rPr>
          <w:rFonts w:ascii="Arial" w:hAnsi="Arial" w:cs="Arial"/>
          <w:sz w:val="20"/>
          <w:szCs w:val="20"/>
        </w:rPr>
      </w:pPr>
      <w:bookmarkStart w:id="1" w:name="Unterschrift"/>
      <w:r w:rsidRPr="00997E41">
        <w:rPr>
          <w:rFonts w:ascii="Arial" w:hAnsi="Arial" w:cs="Arial"/>
          <w:sz w:val="20"/>
          <w:szCs w:val="20"/>
        </w:rPr>
        <w:t xml:space="preserve">Die Fachzeitschrift </w:t>
      </w:r>
      <w:proofErr w:type="spellStart"/>
      <w:r w:rsidRPr="00997E41">
        <w:rPr>
          <w:rFonts w:ascii="Arial" w:hAnsi="Arial" w:cs="Arial"/>
          <w:sz w:val="20"/>
          <w:szCs w:val="20"/>
        </w:rPr>
        <w:t>immobilienmanager</w:t>
      </w:r>
      <w:proofErr w:type="spellEnd"/>
      <w:r w:rsidRPr="00997E41">
        <w:rPr>
          <w:rFonts w:ascii="Arial" w:hAnsi="Arial" w:cs="Arial"/>
          <w:sz w:val="20"/>
          <w:szCs w:val="20"/>
        </w:rPr>
        <w:t>:</w:t>
      </w:r>
    </w:p>
    <w:p w:rsidR="00997E41" w:rsidRPr="00997E41" w:rsidRDefault="00997E41" w:rsidP="00997E41">
      <w:pPr>
        <w:rPr>
          <w:sz w:val="20"/>
          <w:szCs w:val="20"/>
        </w:rPr>
      </w:pPr>
      <w:r w:rsidRPr="00997E41">
        <w:rPr>
          <w:rFonts w:ascii="Arial" w:hAnsi="Arial" w:cs="Arial"/>
          <w:sz w:val="20"/>
          <w:szCs w:val="20"/>
        </w:rPr>
        <w:t>D</w:t>
      </w:r>
      <w:r w:rsidRPr="00997E41">
        <w:rPr>
          <w:rFonts w:ascii="Arial" w:hAnsi="Arial" w:cs="Arial"/>
          <w:sz w:val="18"/>
          <w:szCs w:val="18"/>
        </w:rPr>
        <w:t xml:space="preserve">as Magazin für Entscheider in der Immobilienbranche erscheint seit 1991 zehn Mal im Jahr. Ergänzt wird das Angebot durch Editionen und Special-Beilagen mit regionalen oder thematischen Schwerpunkten. Der Preis für ein Jahresabonnement im Inland beträgt 172,– Euro inkl. MwSt. und Versand. </w:t>
      </w:r>
      <w:r w:rsidRPr="00997E41">
        <w:rPr>
          <w:rFonts w:ascii="Arial" w:hAnsi="Arial" w:cs="Arial"/>
          <w:sz w:val="18"/>
          <w:szCs w:val="18"/>
        </w:rPr>
        <w:br/>
        <w:t xml:space="preserve">Bestellhotline: Telefon: 0221-5497-169, E-Mail: </w:t>
      </w:r>
      <w:hyperlink r:id="rId9" w:tooltip="mailto:service@immobilienmanager.de" w:history="1">
        <w:r w:rsidRPr="00997E4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service@immobilienmanager.de</w:t>
        </w:r>
      </w:hyperlink>
      <w:bookmarkEnd w:id="1"/>
    </w:p>
    <w:p w:rsidR="00997E41" w:rsidRDefault="00997E41" w:rsidP="00997E41">
      <w:pPr>
        <w:spacing w:after="720"/>
        <w:rPr>
          <w:sz w:val="20"/>
          <w:szCs w:val="20"/>
        </w:rPr>
      </w:pPr>
    </w:p>
    <w:p w:rsidR="0070688F" w:rsidRDefault="0070688F">
      <w:pPr>
        <w:rPr>
          <w:sz w:val="20"/>
          <w:szCs w:val="20"/>
        </w:rPr>
      </w:pPr>
    </w:p>
    <w:p w:rsidR="00BC3444" w:rsidRDefault="00BC3444" w:rsidP="004C0EF8">
      <w:pPr>
        <w:rPr>
          <w:sz w:val="20"/>
          <w:szCs w:val="20"/>
        </w:rPr>
      </w:pPr>
    </w:p>
    <w:sectPr w:rsidR="00BC3444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41" w:rsidRDefault="00997E41">
      <w:r>
        <w:separator/>
      </w:r>
    </w:p>
  </w:endnote>
  <w:endnote w:type="continuationSeparator" w:id="0">
    <w:p w:rsidR="00997E41" w:rsidRDefault="009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M Myria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41" w:rsidRDefault="00997E41">
      <w:r>
        <w:separator/>
      </w:r>
    </w:p>
  </w:footnote>
  <w:footnote w:type="continuationSeparator" w:id="0">
    <w:p w:rsidR="00997E41" w:rsidRDefault="0099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2" w:name="OhneErsteSeite"/>
    <w:r w:rsidR="00997E41">
      <w:rPr>
        <w:sz w:val="20"/>
        <w:szCs w:val="20"/>
      </w:rPr>
      <w:instrText>@OhneErsteSeite@8113</w:instrText>
    </w:r>
    <w:bookmarkEnd w:id="2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3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2F5731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3"/>
  </w:p>
  <w:p w:rsidR="00CD641C" w:rsidRPr="00997E41" w:rsidRDefault="004F35BA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9. September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997E41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997E41">
      <w:rPr>
        <w:sz w:val="20"/>
        <w:szCs w:val="20"/>
      </w:rPr>
      <w:instrText>@ErsteSeite@8023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997E41">
      <w:rPr>
        <w:sz w:val="20"/>
        <w:szCs w:val="20"/>
      </w:rPr>
      <w:instrText>@FolgeSeiten@8113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41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731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4F35B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B06A5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7E41"/>
    <w:rsid w:val="009D4F57"/>
    <w:rsid w:val="009E45AA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7E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ms">
    <w:name w:val="ms"/>
    <w:basedOn w:val="Standard"/>
    <w:rsid w:val="00997E41"/>
    <w:pPr>
      <w:spacing w:line="320" w:lineRule="atLeas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7E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ms">
    <w:name w:val="ms"/>
    <w:basedOn w:val="Standard"/>
    <w:rsid w:val="00997E41"/>
    <w:pPr>
      <w:spacing w:line="320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ardebusch@immobilienmanager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mobilienmanager.de/emagazine/158/6828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@immobilienmanager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2</Pages>
  <Words>382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6</cp:revision>
  <cp:lastPrinted>2007-08-02T09:33:00Z</cp:lastPrinted>
  <dcterms:created xsi:type="dcterms:W3CDTF">2016-09-05T14:07:00Z</dcterms:created>
  <dcterms:modified xsi:type="dcterms:W3CDTF">2016-09-05T14:41:00Z</dcterms:modified>
</cp:coreProperties>
</file>