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F67F58" w14:textId="77777777" w:rsidR="00FD1A0C" w:rsidRPr="00895079" w:rsidRDefault="00FD1A0C" w:rsidP="00FD1A0C">
      <w:pPr>
        <w:pStyle w:val="Heading1"/>
        <w:spacing w:before="0" w:beforeAutospacing="0" w:after="0" w:afterAutospacing="0"/>
        <w:jc w:val="center"/>
        <w:rPr>
          <w:rFonts w:asciiTheme="minorHAnsi" w:hAnsiTheme="minorHAnsi"/>
          <w:color w:val="B38F65"/>
          <w:sz w:val="28"/>
          <w:szCs w:val="22"/>
          <w:lang w:val="da-DK"/>
        </w:rPr>
      </w:pPr>
      <w:bookmarkStart w:id="0" w:name="OLE_LINK12"/>
    </w:p>
    <w:p w14:paraId="329DC9DA" w14:textId="1FA4CF8D" w:rsidR="005A12B1" w:rsidRPr="00E46C35" w:rsidRDefault="00187F18" w:rsidP="00AD5C45">
      <w:pPr>
        <w:pStyle w:val="Heading1"/>
        <w:spacing w:before="0" w:beforeAutospacing="0" w:after="0" w:afterAutospacing="0"/>
        <w:jc w:val="center"/>
        <w:rPr>
          <w:rFonts w:asciiTheme="minorHAnsi" w:hAnsiTheme="minorHAnsi"/>
          <w:color w:val="B38F65"/>
          <w:sz w:val="28"/>
          <w:szCs w:val="22"/>
          <w:lang w:val="en-US"/>
        </w:rPr>
      </w:pPr>
      <w:r w:rsidRPr="00E46C35">
        <w:rPr>
          <w:rFonts w:asciiTheme="minorHAnsi" w:hAnsiTheme="minorHAnsi"/>
          <w:color w:val="B38F65"/>
          <w:sz w:val="28"/>
          <w:szCs w:val="22"/>
          <w:lang w:val="en-US"/>
        </w:rPr>
        <w:t xml:space="preserve">L’ORÉAL-UNESCO </w:t>
      </w:r>
      <w:r w:rsidRPr="00E46C35">
        <w:rPr>
          <w:rFonts w:asciiTheme="minorHAnsi" w:hAnsiTheme="minorHAnsi"/>
          <w:i/>
          <w:color w:val="B38F65"/>
          <w:sz w:val="28"/>
          <w:szCs w:val="22"/>
          <w:lang w:val="en-US"/>
        </w:rPr>
        <w:t>FOR WOMEN IN SCIENCE</w:t>
      </w:r>
      <w:r w:rsidR="005A12B1" w:rsidRPr="00E46C35">
        <w:rPr>
          <w:rFonts w:asciiTheme="minorHAnsi" w:hAnsiTheme="minorHAnsi"/>
          <w:color w:val="B38F65"/>
          <w:sz w:val="28"/>
          <w:szCs w:val="22"/>
          <w:lang w:val="en-US"/>
        </w:rPr>
        <w:t xml:space="preserve"> PRISUDDELING</w:t>
      </w:r>
    </w:p>
    <w:p w14:paraId="2B23C99E" w14:textId="15EBF553" w:rsidR="005A12B1" w:rsidRPr="00895079" w:rsidRDefault="005A12B1" w:rsidP="00AD5C45">
      <w:pPr>
        <w:pStyle w:val="Heading1"/>
        <w:spacing w:before="0" w:beforeAutospacing="0" w:after="0" w:afterAutospacing="0"/>
        <w:jc w:val="center"/>
        <w:rPr>
          <w:rFonts w:asciiTheme="minorHAnsi" w:hAnsiTheme="minorHAnsi"/>
          <w:color w:val="B38F65"/>
          <w:sz w:val="28"/>
          <w:szCs w:val="22"/>
          <w:lang w:val="da-DK"/>
        </w:rPr>
      </w:pPr>
      <w:r w:rsidRPr="00895079">
        <w:rPr>
          <w:rFonts w:asciiTheme="minorHAnsi" w:hAnsiTheme="minorHAnsi"/>
          <w:color w:val="B38F65"/>
          <w:sz w:val="28"/>
          <w:szCs w:val="22"/>
          <w:lang w:val="da-DK"/>
        </w:rPr>
        <w:t>TIL KVINDER DER HAR EVNE TIL AT FORANDRE VERDEN</w:t>
      </w:r>
    </w:p>
    <w:p w14:paraId="31B27C5F" w14:textId="77777777" w:rsidR="00BF2ABD" w:rsidRPr="00895079" w:rsidRDefault="00BF2ABD" w:rsidP="005827C8">
      <w:pPr>
        <w:pStyle w:val="Heading1"/>
        <w:spacing w:before="0" w:beforeAutospacing="0" w:after="0" w:afterAutospacing="0"/>
        <w:jc w:val="center"/>
        <w:rPr>
          <w:rFonts w:asciiTheme="minorHAnsi" w:hAnsiTheme="minorHAnsi"/>
          <w:color w:val="B38F65"/>
          <w:sz w:val="22"/>
          <w:szCs w:val="22"/>
          <w:lang w:val="da-DK"/>
        </w:rPr>
      </w:pPr>
    </w:p>
    <w:p w14:paraId="003E08C8" w14:textId="24471482" w:rsidR="00DF6E12" w:rsidRPr="00895079" w:rsidRDefault="00956A5E" w:rsidP="009E37EA">
      <w:pPr>
        <w:jc w:val="both"/>
        <w:rPr>
          <w:rFonts w:asciiTheme="minorHAnsi" w:hAnsiTheme="minorHAnsi"/>
          <w:b/>
          <w:color w:val="000000" w:themeColor="text1"/>
          <w:sz w:val="22"/>
          <w:szCs w:val="22"/>
          <w:lang w:val="da-DK"/>
        </w:rPr>
      </w:pPr>
      <w:r w:rsidRPr="00895079">
        <w:rPr>
          <w:rFonts w:asciiTheme="minorHAnsi" w:hAnsiTheme="minorHAnsi"/>
          <w:b/>
          <w:color w:val="000000" w:themeColor="text1"/>
          <w:sz w:val="22"/>
          <w:szCs w:val="22"/>
          <w:lang w:val="da-DK"/>
        </w:rPr>
        <w:t xml:space="preserve">L’Oréal-UNESCO </w:t>
      </w:r>
      <w:r w:rsidRPr="00895079">
        <w:rPr>
          <w:rFonts w:asciiTheme="minorHAnsi" w:hAnsiTheme="minorHAnsi"/>
          <w:b/>
          <w:i/>
          <w:color w:val="000000" w:themeColor="text1"/>
          <w:sz w:val="22"/>
          <w:szCs w:val="22"/>
          <w:lang w:val="da-DK"/>
        </w:rPr>
        <w:t>For Women in Science</w:t>
      </w:r>
      <w:r w:rsidRPr="00895079">
        <w:rPr>
          <w:rFonts w:asciiTheme="minorHAnsi" w:hAnsiTheme="minorHAnsi"/>
          <w:b/>
          <w:color w:val="000000" w:themeColor="text1"/>
          <w:sz w:val="22"/>
          <w:szCs w:val="22"/>
          <w:lang w:val="da-DK"/>
        </w:rPr>
        <w:t xml:space="preserve"> </w:t>
      </w:r>
      <w:r w:rsidR="005A12B1" w:rsidRPr="00895079">
        <w:rPr>
          <w:rFonts w:asciiTheme="minorHAnsi" w:hAnsiTheme="minorHAnsi"/>
          <w:b/>
          <w:color w:val="000000" w:themeColor="text1"/>
          <w:sz w:val="22"/>
          <w:szCs w:val="22"/>
          <w:lang w:val="da-DK"/>
        </w:rPr>
        <w:t xml:space="preserve">Priserne </w:t>
      </w:r>
      <w:r w:rsidR="00E46C35">
        <w:rPr>
          <w:rFonts w:asciiTheme="minorHAnsi" w:hAnsiTheme="minorHAnsi"/>
          <w:b/>
          <w:color w:val="000000" w:themeColor="text1"/>
          <w:sz w:val="22"/>
          <w:szCs w:val="22"/>
          <w:lang w:val="da-DK"/>
        </w:rPr>
        <w:t xml:space="preserve">er uddelt </w:t>
      </w:r>
      <w:r w:rsidR="005A12B1" w:rsidRPr="00895079">
        <w:rPr>
          <w:rFonts w:asciiTheme="minorHAnsi" w:hAnsiTheme="minorHAnsi"/>
          <w:b/>
          <w:color w:val="000000" w:themeColor="text1"/>
          <w:sz w:val="22"/>
          <w:szCs w:val="22"/>
          <w:lang w:val="da-DK"/>
        </w:rPr>
        <w:t>for 19. gang for at hædre og fejre fem enestående kvindelige fysikere og deres resultater. Ved prisoverrækkel</w:t>
      </w:r>
      <w:r w:rsidR="00E46C35">
        <w:rPr>
          <w:rFonts w:asciiTheme="minorHAnsi" w:hAnsiTheme="minorHAnsi"/>
          <w:b/>
          <w:color w:val="000000" w:themeColor="text1"/>
          <w:sz w:val="22"/>
          <w:szCs w:val="22"/>
          <w:lang w:val="da-DK"/>
        </w:rPr>
        <w:t>sen blev åbningstalen holdt af Flavia Schlegel, Vice-G</w:t>
      </w:r>
      <w:r w:rsidR="005A12B1" w:rsidRPr="00895079">
        <w:rPr>
          <w:rFonts w:asciiTheme="minorHAnsi" w:hAnsiTheme="minorHAnsi"/>
          <w:b/>
          <w:color w:val="000000" w:themeColor="text1"/>
          <w:sz w:val="22"/>
          <w:szCs w:val="22"/>
          <w:lang w:val="da-DK"/>
        </w:rPr>
        <w:t>eneraldirektør for UNESCO og Jean-Paul Agon, Bestyrelsesformand og CEO for L’Oréal og formand for bestyrelsen for L’Oréal Fonden.</w:t>
      </w:r>
      <w:r w:rsidR="00AC32F7" w:rsidRPr="00895079">
        <w:rPr>
          <w:rFonts w:asciiTheme="minorHAnsi" w:hAnsiTheme="minorHAnsi"/>
          <w:b/>
          <w:color w:val="000000" w:themeColor="text1"/>
          <w:sz w:val="22"/>
          <w:szCs w:val="22"/>
          <w:lang w:val="da-DK"/>
        </w:rPr>
        <w:t xml:space="preserve"> </w:t>
      </w:r>
    </w:p>
    <w:p w14:paraId="568A9FFC" w14:textId="77777777" w:rsidR="00315B47" w:rsidRPr="00895079" w:rsidRDefault="00315B47">
      <w:pPr>
        <w:rPr>
          <w:rFonts w:asciiTheme="minorHAnsi" w:hAnsiTheme="minorHAnsi"/>
          <w:b/>
          <w:color w:val="B38F65"/>
          <w:sz w:val="22"/>
          <w:szCs w:val="22"/>
          <w:lang w:val="da-DK"/>
        </w:rPr>
      </w:pPr>
    </w:p>
    <w:p w14:paraId="615EB0DF" w14:textId="09C4750D" w:rsidR="00DC2997" w:rsidRPr="00895079" w:rsidRDefault="00540758" w:rsidP="00DC2997">
      <w:pPr>
        <w:jc w:val="both"/>
        <w:rPr>
          <w:rFonts w:asciiTheme="minorHAnsi" w:hAnsiTheme="minorHAnsi"/>
          <w:b/>
          <w:color w:val="B38F65"/>
          <w:sz w:val="22"/>
          <w:szCs w:val="22"/>
          <w:lang w:val="da-DK"/>
        </w:rPr>
      </w:pPr>
      <w:r w:rsidRPr="00895079">
        <w:rPr>
          <w:rFonts w:asciiTheme="minorHAnsi" w:hAnsiTheme="minorHAnsi"/>
          <w:b/>
          <w:color w:val="B38F65"/>
          <w:sz w:val="22"/>
          <w:szCs w:val="22"/>
          <w:lang w:val="da-DK"/>
        </w:rPr>
        <w:t>PRISTAGERE 2017</w:t>
      </w:r>
      <w:r w:rsidR="00DC2997" w:rsidRPr="00895079">
        <w:rPr>
          <w:rFonts w:asciiTheme="minorHAnsi" w:hAnsiTheme="minorHAnsi"/>
          <w:b/>
          <w:color w:val="B38F65"/>
          <w:sz w:val="22"/>
          <w:szCs w:val="22"/>
          <w:lang w:val="da-DK"/>
        </w:rPr>
        <w:t xml:space="preserve">: </w:t>
      </w:r>
      <w:r w:rsidRPr="00895079">
        <w:rPr>
          <w:rFonts w:asciiTheme="minorHAnsi" w:hAnsiTheme="minorHAnsi"/>
          <w:b/>
          <w:color w:val="B38F65"/>
          <w:sz w:val="22"/>
          <w:szCs w:val="22"/>
          <w:lang w:val="da-DK"/>
        </w:rPr>
        <w:t>KVINDER I FRONT</w:t>
      </w:r>
    </w:p>
    <w:p w14:paraId="08B4372D" w14:textId="77777777" w:rsidR="00DC2997" w:rsidRPr="00895079" w:rsidRDefault="00DC2997" w:rsidP="00DC2997">
      <w:pPr>
        <w:jc w:val="both"/>
        <w:rPr>
          <w:rFonts w:asciiTheme="minorHAnsi" w:hAnsiTheme="minorHAnsi"/>
          <w:b/>
          <w:color w:val="B38F65"/>
          <w:sz w:val="22"/>
          <w:szCs w:val="22"/>
          <w:lang w:val="da-DK"/>
        </w:rPr>
      </w:pPr>
    </w:p>
    <w:p w14:paraId="1CBB05A6" w14:textId="3F610398" w:rsidR="00FF4E20" w:rsidRDefault="00FF4E20" w:rsidP="00DC2997">
      <w:pPr>
        <w:jc w:val="both"/>
        <w:rPr>
          <w:rFonts w:asciiTheme="minorHAnsi" w:hAnsiTheme="minorHAnsi"/>
          <w:bCs/>
          <w:sz w:val="22"/>
          <w:szCs w:val="22"/>
          <w:lang w:val="da-DK"/>
        </w:rPr>
      </w:pPr>
      <w:r w:rsidRPr="00895079">
        <w:rPr>
          <w:rFonts w:asciiTheme="minorHAnsi" w:hAnsiTheme="minorHAnsi"/>
          <w:bCs/>
          <w:sz w:val="22"/>
          <w:szCs w:val="22"/>
          <w:lang w:val="da-DK"/>
        </w:rPr>
        <w:t>Ved overrækkelsen af</w:t>
      </w:r>
      <w:r w:rsidR="00DC2997" w:rsidRPr="00895079">
        <w:rPr>
          <w:rFonts w:asciiTheme="minorHAnsi" w:hAnsiTheme="minorHAnsi"/>
          <w:bCs/>
          <w:sz w:val="22"/>
          <w:szCs w:val="22"/>
          <w:lang w:val="da-DK"/>
        </w:rPr>
        <w:t xml:space="preserve"> L’Oréal-UNESCO</w:t>
      </w:r>
      <w:r w:rsidR="00DC2997" w:rsidRPr="00895079">
        <w:rPr>
          <w:rFonts w:asciiTheme="minorHAnsi" w:hAnsiTheme="minorHAnsi"/>
          <w:bCs/>
          <w:i/>
          <w:sz w:val="22"/>
          <w:szCs w:val="22"/>
          <w:lang w:val="da-DK"/>
        </w:rPr>
        <w:t xml:space="preserve"> For Women in Science</w:t>
      </w:r>
      <w:r w:rsidRPr="00895079">
        <w:rPr>
          <w:rFonts w:asciiTheme="minorHAnsi" w:hAnsiTheme="minorHAnsi"/>
          <w:bCs/>
          <w:sz w:val="22"/>
          <w:szCs w:val="22"/>
          <w:lang w:val="da-DK"/>
        </w:rPr>
        <w:t xml:space="preserve"> Priserne fejredes 5 fremragende kvindelige forskere og deres ekspertise, kreativitet og intelligens. Hver pristager modtog 100 000 euros som anerkendelse for deres videnskabelige forskning inden for fysik, kvantefysik, og astrofysik.</w:t>
      </w:r>
    </w:p>
    <w:p w14:paraId="07D3B8BC" w14:textId="77BBD493" w:rsidR="00E46C35" w:rsidRDefault="00E46C35" w:rsidP="00DC2997">
      <w:pPr>
        <w:jc w:val="both"/>
        <w:rPr>
          <w:rFonts w:asciiTheme="minorHAnsi" w:hAnsiTheme="minorHAnsi"/>
          <w:bCs/>
          <w:sz w:val="22"/>
          <w:szCs w:val="22"/>
          <w:lang w:val="da-DK"/>
        </w:rPr>
      </w:pPr>
    </w:p>
    <w:p w14:paraId="7BD703A9" w14:textId="0887F0F7" w:rsidR="00E46C35" w:rsidRPr="00895079" w:rsidRDefault="00E46C35" w:rsidP="00E46C35">
      <w:pPr>
        <w:jc w:val="center"/>
        <w:rPr>
          <w:rFonts w:asciiTheme="minorHAnsi" w:hAnsiTheme="minorHAnsi"/>
          <w:bCs/>
          <w:sz w:val="22"/>
          <w:szCs w:val="22"/>
          <w:lang w:val="da-DK"/>
        </w:rPr>
      </w:pPr>
      <w:r>
        <w:rPr>
          <w:rFonts w:asciiTheme="minorHAnsi" w:hAnsiTheme="minorHAnsi"/>
          <w:bCs/>
          <w:noProof/>
          <w:sz w:val="22"/>
          <w:szCs w:val="22"/>
          <w:lang w:val="da-DK" w:eastAsia="da-DK"/>
        </w:rPr>
        <w:drawing>
          <wp:inline distT="0" distB="0" distL="0" distR="0" wp14:anchorId="6233E9E7" wp14:editId="5B228379">
            <wp:extent cx="4371975" cy="2914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WIS_20170323_LD_0246-laureates-on-stage.jpg"/>
                    <pic:cNvPicPr/>
                  </pic:nvPicPr>
                  <pic:blipFill>
                    <a:blip r:embed="rId8">
                      <a:extLst>
                        <a:ext uri="{28A0092B-C50C-407E-A947-70E740481C1C}">
                          <a14:useLocalDpi xmlns:a14="http://schemas.microsoft.com/office/drawing/2010/main" val="0"/>
                        </a:ext>
                      </a:extLst>
                    </a:blip>
                    <a:stretch>
                      <a:fillRect/>
                    </a:stretch>
                  </pic:blipFill>
                  <pic:spPr>
                    <a:xfrm>
                      <a:off x="0" y="0"/>
                      <a:ext cx="4371975" cy="2914650"/>
                    </a:xfrm>
                    <a:prstGeom prst="rect">
                      <a:avLst/>
                    </a:prstGeom>
                  </pic:spPr>
                </pic:pic>
              </a:graphicData>
            </a:graphic>
          </wp:inline>
        </w:drawing>
      </w:r>
    </w:p>
    <w:p w14:paraId="4479E262" w14:textId="77777777" w:rsidR="0086097F" w:rsidRPr="00895079" w:rsidRDefault="0086097F" w:rsidP="00DC2997">
      <w:pPr>
        <w:jc w:val="both"/>
        <w:rPr>
          <w:rFonts w:asciiTheme="minorHAnsi" w:hAnsiTheme="minorHAnsi"/>
          <w:bCs/>
          <w:sz w:val="22"/>
          <w:szCs w:val="22"/>
          <w:lang w:val="da-DK"/>
        </w:rPr>
      </w:pPr>
    </w:p>
    <w:p w14:paraId="3BB97ACD" w14:textId="77777777" w:rsidR="00AF5C85" w:rsidRPr="00E46C35" w:rsidRDefault="00AF5C85" w:rsidP="00DC2997">
      <w:pPr>
        <w:jc w:val="both"/>
        <w:rPr>
          <w:rFonts w:asciiTheme="minorHAnsi" w:hAnsiTheme="minorHAnsi"/>
          <w:bCs/>
          <w:sz w:val="22"/>
          <w:szCs w:val="22"/>
          <w:lang w:val="en-US"/>
        </w:rPr>
      </w:pPr>
    </w:p>
    <w:p w14:paraId="12EEA205" w14:textId="513657A9" w:rsidR="0086097F" w:rsidRPr="00895079" w:rsidRDefault="00FF4E20" w:rsidP="00DC2997">
      <w:pPr>
        <w:jc w:val="both"/>
        <w:rPr>
          <w:rFonts w:asciiTheme="minorHAnsi" w:hAnsiTheme="minorHAnsi"/>
          <w:bCs/>
          <w:sz w:val="22"/>
          <w:szCs w:val="22"/>
          <w:lang w:val="da-DK"/>
        </w:rPr>
      </w:pPr>
      <w:r w:rsidRPr="00895079">
        <w:rPr>
          <w:rFonts w:asciiTheme="minorHAnsi" w:hAnsiTheme="minorHAnsi"/>
          <w:bCs/>
          <w:sz w:val="22"/>
          <w:szCs w:val="22"/>
          <w:lang w:val="da-DK"/>
        </w:rPr>
        <w:t xml:space="preserve">Disse 5 </w:t>
      </w:r>
      <w:r w:rsidR="00F649F9" w:rsidRPr="00895079">
        <w:rPr>
          <w:rFonts w:asciiTheme="minorHAnsi" w:hAnsiTheme="minorHAnsi"/>
          <w:bCs/>
          <w:sz w:val="22"/>
          <w:szCs w:val="22"/>
          <w:lang w:val="da-DK"/>
        </w:rPr>
        <w:t>enestående kvinder, der repræsenterer 5 forskellige regioner I verden, bidrager hver især til at gøre verden til et bedre sted:</w:t>
      </w:r>
      <w:r w:rsidR="0086097F" w:rsidRPr="00895079">
        <w:rPr>
          <w:rFonts w:asciiTheme="minorHAnsi" w:hAnsiTheme="minorHAnsi"/>
          <w:bCs/>
          <w:sz w:val="22"/>
          <w:szCs w:val="22"/>
          <w:lang w:val="da-DK"/>
        </w:rPr>
        <w:t xml:space="preserve"> </w:t>
      </w:r>
    </w:p>
    <w:p w14:paraId="718F2EE3" w14:textId="77777777" w:rsidR="0086097F" w:rsidRPr="00895079" w:rsidRDefault="0086097F" w:rsidP="0086097F">
      <w:pPr>
        <w:jc w:val="both"/>
        <w:rPr>
          <w:rFonts w:asciiTheme="minorHAnsi" w:hAnsiTheme="minorHAnsi"/>
          <w:b/>
          <w:sz w:val="22"/>
          <w:szCs w:val="22"/>
          <w:lang w:val="da-DK"/>
        </w:rPr>
      </w:pPr>
    </w:p>
    <w:p w14:paraId="4B499F23" w14:textId="293AE6A9" w:rsidR="0086097F" w:rsidRPr="00895079" w:rsidRDefault="0086097F" w:rsidP="0086097F">
      <w:pPr>
        <w:jc w:val="both"/>
        <w:rPr>
          <w:rFonts w:asciiTheme="minorHAnsi" w:hAnsiTheme="minorHAnsi"/>
          <w:bCs/>
          <w:sz w:val="22"/>
          <w:szCs w:val="22"/>
          <w:lang w:val="da-DK"/>
        </w:rPr>
      </w:pPr>
      <w:r w:rsidRPr="00895079">
        <w:rPr>
          <w:rFonts w:asciiTheme="minorHAnsi" w:hAnsiTheme="minorHAnsi"/>
          <w:b/>
          <w:sz w:val="22"/>
          <w:szCs w:val="22"/>
          <w:lang w:val="da-DK"/>
        </w:rPr>
        <w:t>Professor Niveen M. KHASHAB</w:t>
      </w:r>
      <w:r w:rsidR="00F649F9" w:rsidRPr="00895079">
        <w:rPr>
          <w:rFonts w:asciiTheme="minorHAnsi" w:hAnsiTheme="minorHAnsi"/>
          <w:b/>
          <w:sz w:val="22"/>
          <w:szCs w:val="22"/>
          <w:lang w:val="da-DK"/>
        </w:rPr>
        <w:t xml:space="preserve"> (Saudi Arabien</w:t>
      </w:r>
      <w:r w:rsidRPr="00895079">
        <w:rPr>
          <w:rFonts w:asciiTheme="minorHAnsi" w:hAnsiTheme="minorHAnsi"/>
          <w:b/>
          <w:sz w:val="22"/>
          <w:szCs w:val="22"/>
          <w:lang w:val="da-DK"/>
        </w:rPr>
        <w:t>),</w:t>
      </w:r>
      <w:r w:rsidRPr="00895079">
        <w:rPr>
          <w:rFonts w:asciiTheme="minorHAnsi" w:hAnsiTheme="minorHAnsi"/>
          <w:bCs/>
          <w:sz w:val="22"/>
          <w:szCs w:val="22"/>
          <w:lang w:val="da-DK"/>
        </w:rPr>
        <w:t xml:space="preserve"> </w:t>
      </w:r>
      <w:r w:rsidR="00F649F9" w:rsidRPr="00895079">
        <w:rPr>
          <w:rFonts w:asciiTheme="minorHAnsi" w:hAnsiTheme="minorHAnsi"/>
          <w:bCs/>
          <w:sz w:val="22"/>
          <w:szCs w:val="22"/>
          <w:lang w:val="da-DK"/>
        </w:rPr>
        <w:t>designer nye nanopartikler der skal forbedre tidlig diagnosticering af sygdomme.</w:t>
      </w:r>
    </w:p>
    <w:p w14:paraId="24103039" w14:textId="38AD34F3" w:rsidR="007861D4" w:rsidRPr="00895079" w:rsidRDefault="00F649F9" w:rsidP="0086097F">
      <w:pPr>
        <w:jc w:val="both"/>
        <w:rPr>
          <w:rFonts w:asciiTheme="minorHAnsi" w:hAnsiTheme="minorHAnsi"/>
          <w:bCs/>
          <w:i/>
          <w:sz w:val="22"/>
          <w:szCs w:val="22"/>
          <w:lang w:val="da-DK"/>
        </w:rPr>
      </w:pPr>
      <w:r w:rsidRPr="00895079">
        <w:rPr>
          <w:rFonts w:asciiTheme="minorHAnsi" w:hAnsiTheme="minorHAnsi"/>
          <w:bCs/>
          <w:i/>
          <w:sz w:val="22"/>
          <w:szCs w:val="22"/>
          <w:lang w:val="da-DK"/>
        </w:rPr>
        <w:t xml:space="preserve">Professor Khashabs arbejde med analytisk kemi kan føre til mere målrettet og </w:t>
      </w:r>
      <w:r w:rsidR="007861D4" w:rsidRPr="00895079">
        <w:rPr>
          <w:rFonts w:asciiTheme="minorHAnsi" w:hAnsiTheme="minorHAnsi"/>
          <w:bCs/>
          <w:i/>
          <w:sz w:val="22"/>
          <w:szCs w:val="22"/>
          <w:lang w:val="da-DK"/>
        </w:rPr>
        <w:t>individuel medicinsk behandling.</w:t>
      </w:r>
    </w:p>
    <w:p w14:paraId="35A2E00B" w14:textId="3D178B59" w:rsidR="0086097F" w:rsidRPr="00895079" w:rsidRDefault="0086097F" w:rsidP="0086097F">
      <w:pPr>
        <w:jc w:val="both"/>
        <w:rPr>
          <w:rFonts w:asciiTheme="minorHAnsi" w:hAnsiTheme="minorHAnsi"/>
          <w:b/>
          <w:sz w:val="22"/>
          <w:szCs w:val="22"/>
          <w:lang w:val="da-DK"/>
        </w:rPr>
      </w:pPr>
    </w:p>
    <w:p w14:paraId="2D363ACD" w14:textId="32B80655" w:rsidR="00AF5C85" w:rsidRPr="00895079" w:rsidRDefault="00AF5C85" w:rsidP="00AF5C85">
      <w:pPr>
        <w:jc w:val="both"/>
        <w:rPr>
          <w:rFonts w:asciiTheme="minorHAnsi" w:hAnsiTheme="minorHAnsi"/>
          <w:sz w:val="22"/>
          <w:szCs w:val="22"/>
          <w:lang w:val="da-DK"/>
        </w:rPr>
      </w:pPr>
      <w:r w:rsidRPr="00895079">
        <w:rPr>
          <w:rFonts w:asciiTheme="minorHAnsi" w:hAnsiTheme="minorHAnsi"/>
          <w:b/>
          <w:sz w:val="22"/>
          <w:szCs w:val="22"/>
          <w:lang w:val="da-DK"/>
        </w:rPr>
        <w:t>Professor Michelle SIMMONS (Australi</w:t>
      </w:r>
      <w:r w:rsidR="007861D4" w:rsidRPr="00895079">
        <w:rPr>
          <w:rFonts w:asciiTheme="minorHAnsi" w:hAnsiTheme="minorHAnsi"/>
          <w:b/>
          <w:sz w:val="22"/>
          <w:szCs w:val="22"/>
          <w:lang w:val="da-DK"/>
        </w:rPr>
        <w:t>en</w:t>
      </w:r>
      <w:r w:rsidRPr="00895079">
        <w:rPr>
          <w:rFonts w:asciiTheme="minorHAnsi" w:hAnsiTheme="minorHAnsi"/>
          <w:b/>
          <w:sz w:val="22"/>
          <w:szCs w:val="22"/>
          <w:lang w:val="da-DK"/>
        </w:rPr>
        <w:t xml:space="preserve">), </w:t>
      </w:r>
      <w:r w:rsidR="007861D4" w:rsidRPr="00895079">
        <w:rPr>
          <w:rFonts w:asciiTheme="minorHAnsi" w:hAnsiTheme="minorHAnsi"/>
          <w:sz w:val="22"/>
          <w:szCs w:val="22"/>
          <w:lang w:val="da-DK"/>
        </w:rPr>
        <w:t>er pioneer inden for ultra-hurtige kvantecomputere</w:t>
      </w:r>
      <w:r w:rsidRPr="00895079">
        <w:rPr>
          <w:rFonts w:asciiTheme="minorHAnsi" w:hAnsiTheme="minorHAnsi"/>
          <w:sz w:val="22"/>
          <w:szCs w:val="22"/>
          <w:lang w:val="da-DK"/>
        </w:rPr>
        <w:t xml:space="preserve">. </w:t>
      </w:r>
    </w:p>
    <w:p w14:paraId="147AA8A9" w14:textId="5D65EEE9" w:rsidR="00AF5C85" w:rsidRPr="00895079" w:rsidRDefault="007861D4" w:rsidP="00AF5C85">
      <w:pPr>
        <w:jc w:val="both"/>
        <w:rPr>
          <w:rFonts w:asciiTheme="minorHAnsi" w:hAnsiTheme="minorHAnsi"/>
          <w:i/>
          <w:sz w:val="22"/>
          <w:szCs w:val="22"/>
          <w:lang w:val="da-DK"/>
        </w:rPr>
      </w:pPr>
      <w:r w:rsidRPr="00895079">
        <w:rPr>
          <w:rFonts w:asciiTheme="minorHAnsi" w:hAnsiTheme="minorHAnsi"/>
          <w:i/>
          <w:sz w:val="22"/>
          <w:szCs w:val="22"/>
          <w:lang w:val="da-DK"/>
        </w:rPr>
        <w:t>Professor Simmons’ arbejde med transistorer i nano-scala kan være begyndelsen til fremtidens computere.</w:t>
      </w:r>
    </w:p>
    <w:p w14:paraId="1E746317" w14:textId="720A1F87" w:rsidR="00AF5C85" w:rsidRPr="00895079" w:rsidRDefault="00AF5C85" w:rsidP="00AF5C85">
      <w:pPr>
        <w:jc w:val="both"/>
        <w:rPr>
          <w:rFonts w:asciiTheme="minorHAnsi" w:hAnsiTheme="minorHAnsi"/>
          <w:b/>
          <w:sz w:val="22"/>
          <w:szCs w:val="22"/>
          <w:lang w:val="da-DK"/>
        </w:rPr>
      </w:pPr>
    </w:p>
    <w:p w14:paraId="7BD65D16" w14:textId="281A04CF" w:rsidR="00AF5C85" w:rsidRPr="00895079" w:rsidRDefault="007861D4" w:rsidP="00AF5C85">
      <w:pPr>
        <w:ind w:right="-573"/>
        <w:jc w:val="both"/>
        <w:rPr>
          <w:rFonts w:asciiTheme="minorHAnsi" w:hAnsiTheme="minorHAnsi"/>
          <w:sz w:val="22"/>
          <w:szCs w:val="22"/>
          <w:lang w:val="da-DK"/>
        </w:rPr>
      </w:pPr>
      <w:r w:rsidRPr="00895079">
        <w:rPr>
          <w:rFonts w:asciiTheme="minorHAnsi" w:hAnsiTheme="minorHAnsi"/>
          <w:b/>
          <w:sz w:val="22"/>
          <w:szCs w:val="22"/>
          <w:lang w:val="da-DK"/>
        </w:rPr>
        <w:t>Professor Nicola A. Spaldin (Schweiz</w:t>
      </w:r>
      <w:r w:rsidR="00AF5C85" w:rsidRPr="00895079">
        <w:rPr>
          <w:rFonts w:asciiTheme="minorHAnsi" w:hAnsiTheme="minorHAnsi"/>
          <w:b/>
          <w:sz w:val="22"/>
          <w:szCs w:val="22"/>
          <w:lang w:val="da-DK"/>
        </w:rPr>
        <w:t xml:space="preserve">), </w:t>
      </w:r>
      <w:r w:rsidRPr="00895079">
        <w:rPr>
          <w:rFonts w:asciiTheme="minorHAnsi" w:hAnsiTheme="minorHAnsi"/>
          <w:sz w:val="22"/>
          <w:szCs w:val="22"/>
          <w:lang w:val="da-DK"/>
        </w:rPr>
        <w:t>genopfinder magnetisk materiale til næste generations elektroniske udstyr.</w:t>
      </w:r>
      <w:r w:rsidR="00AF5C85" w:rsidRPr="00895079">
        <w:rPr>
          <w:rFonts w:asciiTheme="minorHAnsi" w:hAnsiTheme="minorHAnsi"/>
          <w:sz w:val="22"/>
          <w:szCs w:val="22"/>
          <w:lang w:val="da-DK"/>
        </w:rPr>
        <w:t xml:space="preserve"> </w:t>
      </w:r>
    </w:p>
    <w:p w14:paraId="69BE133F" w14:textId="3325A89C" w:rsidR="00AF5C85" w:rsidRPr="00895079" w:rsidRDefault="007861D4" w:rsidP="00AF5C85">
      <w:pPr>
        <w:jc w:val="both"/>
        <w:rPr>
          <w:rFonts w:asciiTheme="minorHAnsi" w:hAnsiTheme="minorHAnsi"/>
          <w:bCs/>
          <w:i/>
          <w:sz w:val="22"/>
          <w:szCs w:val="22"/>
          <w:lang w:val="da-DK"/>
        </w:rPr>
      </w:pPr>
      <w:r w:rsidRPr="00895079">
        <w:rPr>
          <w:rFonts w:asciiTheme="minorHAnsi" w:hAnsiTheme="minorHAnsi"/>
          <w:bCs/>
          <w:i/>
          <w:sz w:val="22"/>
          <w:szCs w:val="22"/>
          <w:lang w:val="da-DK"/>
        </w:rPr>
        <w:t xml:space="preserve">Professor Spaldins forskning </w:t>
      </w:r>
      <w:r w:rsidR="00E46C35">
        <w:rPr>
          <w:rFonts w:asciiTheme="minorHAnsi" w:hAnsiTheme="minorHAnsi"/>
          <w:bCs/>
          <w:i/>
          <w:sz w:val="22"/>
          <w:szCs w:val="22"/>
          <w:lang w:val="da-DK"/>
        </w:rPr>
        <w:t>i</w:t>
      </w:r>
      <w:r w:rsidRPr="00895079">
        <w:rPr>
          <w:rFonts w:asciiTheme="minorHAnsi" w:hAnsiTheme="minorHAnsi"/>
          <w:bCs/>
          <w:i/>
          <w:sz w:val="22"/>
          <w:szCs w:val="22"/>
          <w:lang w:val="da-DK"/>
        </w:rPr>
        <w:t xml:space="preserve"> multiferroic materialer kan føre til en ny generation af el-komponenter</w:t>
      </w:r>
      <w:r w:rsidR="00AF5C85" w:rsidRPr="00895079">
        <w:rPr>
          <w:rFonts w:asciiTheme="minorHAnsi" w:hAnsiTheme="minorHAnsi"/>
          <w:bCs/>
          <w:i/>
          <w:sz w:val="22"/>
          <w:szCs w:val="22"/>
          <w:lang w:val="da-DK"/>
        </w:rPr>
        <w:t>.</w:t>
      </w:r>
    </w:p>
    <w:p w14:paraId="1AC892BE" w14:textId="0A092F79" w:rsidR="00AF5C85" w:rsidRPr="00895079" w:rsidRDefault="00AF5C85" w:rsidP="0086097F">
      <w:pPr>
        <w:jc w:val="both"/>
        <w:rPr>
          <w:rFonts w:asciiTheme="minorHAnsi" w:hAnsiTheme="minorHAnsi"/>
          <w:b/>
          <w:sz w:val="22"/>
          <w:szCs w:val="22"/>
          <w:lang w:val="da-DK"/>
        </w:rPr>
      </w:pPr>
    </w:p>
    <w:p w14:paraId="0E7A9F0D" w14:textId="6BCAA935" w:rsidR="00AF5C85" w:rsidRPr="00895079" w:rsidRDefault="00AF5C85" w:rsidP="00AF5C85">
      <w:pPr>
        <w:jc w:val="both"/>
        <w:rPr>
          <w:rFonts w:asciiTheme="minorHAnsi" w:hAnsiTheme="minorHAnsi"/>
          <w:b/>
          <w:bCs/>
          <w:sz w:val="22"/>
          <w:szCs w:val="22"/>
          <w:lang w:val="da-DK"/>
        </w:rPr>
      </w:pPr>
      <w:r w:rsidRPr="00895079">
        <w:rPr>
          <w:rFonts w:asciiTheme="minorHAnsi" w:hAnsiTheme="minorHAnsi"/>
          <w:b/>
          <w:bCs/>
          <w:sz w:val="22"/>
          <w:szCs w:val="22"/>
          <w:lang w:val="da-DK"/>
        </w:rPr>
        <w:lastRenderedPageBreak/>
        <w:t xml:space="preserve">Professor Maria Teresa Ruiz (Chile), </w:t>
      </w:r>
      <w:r w:rsidR="007861D4" w:rsidRPr="00895079">
        <w:rPr>
          <w:rFonts w:asciiTheme="minorHAnsi" w:hAnsiTheme="minorHAnsi"/>
          <w:sz w:val="22"/>
          <w:szCs w:val="22"/>
          <w:lang w:val="da-DK"/>
        </w:rPr>
        <w:t>har opdaget en ny type himmellegeme, halvvejs mellem en stjerne o gen planet, skjult I universets mørke.</w:t>
      </w:r>
      <w:r w:rsidRPr="00895079">
        <w:rPr>
          <w:rFonts w:asciiTheme="minorHAnsi" w:hAnsiTheme="minorHAnsi"/>
          <w:b/>
          <w:bCs/>
          <w:sz w:val="22"/>
          <w:szCs w:val="22"/>
          <w:lang w:val="da-DK"/>
        </w:rPr>
        <w:t xml:space="preserve"> </w:t>
      </w:r>
    </w:p>
    <w:p w14:paraId="11347F88" w14:textId="7C46DE13" w:rsidR="00AF5C85" w:rsidRPr="00895079" w:rsidRDefault="007861D4" w:rsidP="00AF5C85">
      <w:pPr>
        <w:jc w:val="both"/>
        <w:rPr>
          <w:rFonts w:asciiTheme="minorHAnsi" w:hAnsiTheme="minorHAnsi"/>
          <w:bCs/>
          <w:i/>
          <w:sz w:val="22"/>
          <w:szCs w:val="22"/>
          <w:lang w:val="da-DK"/>
        </w:rPr>
      </w:pPr>
      <w:r w:rsidRPr="00895079">
        <w:rPr>
          <w:rFonts w:asciiTheme="minorHAnsi" w:hAnsiTheme="minorHAnsi"/>
          <w:bCs/>
          <w:i/>
          <w:sz w:val="22"/>
          <w:szCs w:val="22"/>
          <w:lang w:val="da-DK"/>
        </w:rPr>
        <w:t>Professor Ruiz’ observationer af brune dværge er måske svaret på det universelle spørgsmål om der er liv på andre planeter.</w:t>
      </w:r>
    </w:p>
    <w:p w14:paraId="6F4625BD" w14:textId="258F88AA" w:rsidR="0086097F" w:rsidRPr="00895079" w:rsidRDefault="0086097F" w:rsidP="00DC2997">
      <w:pPr>
        <w:jc w:val="both"/>
        <w:rPr>
          <w:rFonts w:asciiTheme="minorHAnsi" w:hAnsiTheme="minorHAnsi"/>
          <w:b/>
          <w:bCs/>
          <w:sz w:val="22"/>
          <w:szCs w:val="22"/>
          <w:lang w:val="da-DK"/>
        </w:rPr>
      </w:pPr>
    </w:p>
    <w:p w14:paraId="5295238C" w14:textId="5643C2D2" w:rsidR="007861D4" w:rsidRPr="00895079" w:rsidRDefault="00AF5C85" w:rsidP="00AF5C85">
      <w:pPr>
        <w:jc w:val="both"/>
        <w:rPr>
          <w:rFonts w:asciiTheme="minorHAnsi" w:hAnsiTheme="minorHAnsi"/>
          <w:sz w:val="22"/>
          <w:szCs w:val="22"/>
          <w:lang w:val="da-DK"/>
        </w:rPr>
      </w:pPr>
      <w:r w:rsidRPr="00895079">
        <w:rPr>
          <w:rFonts w:asciiTheme="minorHAnsi" w:hAnsiTheme="minorHAnsi"/>
          <w:b/>
          <w:bCs/>
          <w:sz w:val="22"/>
          <w:szCs w:val="22"/>
          <w:lang w:val="da-DK"/>
        </w:rPr>
        <w:t>Professor Zhenan Bao (</w:t>
      </w:r>
      <w:r w:rsidR="007861D4" w:rsidRPr="00895079">
        <w:rPr>
          <w:rFonts w:asciiTheme="minorHAnsi" w:hAnsiTheme="minorHAnsi"/>
          <w:b/>
          <w:bCs/>
          <w:sz w:val="22"/>
          <w:szCs w:val="22"/>
          <w:lang w:val="da-DK"/>
        </w:rPr>
        <w:t>USA</w:t>
      </w:r>
      <w:r w:rsidRPr="00895079">
        <w:rPr>
          <w:rFonts w:asciiTheme="minorHAnsi" w:hAnsiTheme="minorHAnsi"/>
          <w:b/>
          <w:bCs/>
          <w:sz w:val="22"/>
          <w:szCs w:val="22"/>
          <w:lang w:val="da-DK"/>
        </w:rPr>
        <w:t xml:space="preserve">), </w:t>
      </w:r>
      <w:r w:rsidR="007861D4" w:rsidRPr="00895079">
        <w:rPr>
          <w:rFonts w:asciiTheme="minorHAnsi" w:hAnsiTheme="minorHAnsi"/>
          <w:sz w:val="22"/>
          <w:szCs w:val="22"/>
          <w:lang w:val="da-DK"/>
        </w:rPr>
        <w:t>har opfundet hud-inspirerede elektroniske materialer.</w:t>
      </w:r>
    </w:p>
    <w:p w14:paraId="219EDDEF" w14:textId="291AF259" w:rsidR="00DC2997" w:rsidRPr="00895079" w:rsidRDefault="007861D4" w:rsidP="00AF5C85">
      <w:pPr>
        <w:jc w:val="both"/>
        <w:rPr>
          <w:rFonts w:asciiTheme="minorHAnsi" w:hAnsiTheme="minorHAnsi"/>
          <w:color w:val="B38F65"/>
          <w:sz w:val="22"/>
          <w:szCs w:val="22"/>
          <w:lang w:val="da-DK"/>
        </w:rPr>
      </w:pPr>
      <w:r w:rsidRPr="00895079">
        <w:rPr>
          <w:rFonts w:asciiTheme="minorHAnsi" w:hAnsiTheme="minorHAnsi"/>
          <w:bCs/>
          <w:i/>
          <w:sz w:val="22"/>
          <w:szCs w:val="22"/>
          <w:lang w:val="da-DK"/>
        </w:rPr>
        <w:t>Professor Baos forskning i fleksible, ledende stræk-materialer kan forbedre livskvaliteten for patienter med proteser.</w:t>
      </w:r>
    </w:p>
    <w:p w14:paraId="0E417E06" w14:textId="77777777" w:rsidR="00AF5C85" w:rsidRPr="00895079" w:rsidRDefault="00AF5C85" w:rsidP="0016040B">
      <w:pPr>
        <w:jc w:val="both"/>
        <w:rPr>
          <w:rFonts w:asciiTheme="minorHAnsi" w:hAnsiTheme="minorHAnsi"/>
          <w:b/>
          <w:color w:val="B38F65"/>
          <w:sz w:val="22"/>
          <w:szCs w:val="22"/>
          <w:lang w:val="da-DK"/>
        </w:rPr>
      </w:pPr>
    </w:p>
    <w:p w14:paraId="018C6A4D" w14:textId="77777777" w:rsidR="00AF5C85" w:rsidRPr="00895079" w:rsidRDefault="00AF5C85" w:rsidP="0016040B">
      <w:pPr>
        <w:jc w:val="both"/>
        <w:rPr>
          <w:rFonts w:asciiTheme="minorHAnsi" w:hAnsiTheme="minorHAnsi"/>
          <w:b/>
          <w:color w:val="B38F65"/>
          <w:sz w:val="22"/>
          <w:szCs w:val="22"/>
          <w:lang w:val="da-DK"/>
        </w:rPr>
      </w:pPr>
    </w:p>
    <w:p w14:paraId="2810F076" w14:textId="1CA065AD" w:rsidR="007861D4" w:rsidRPr="00895079" w:rsidRDefault="00AF5C85" w:rsidP="00DC2997">
      <w:pPr>
        <w:jc w:val="both"/>
        <w:rPr>
          <w:rFonts w:asciiTheme="minorHAnsi" w:hAnsiTheme="minorHAnsi"/>
          <w:bCs/>
          <w:i/>
          <w:sz w:val="22"/>
          <w:szCs w:val="22"/>
          <w:highlight w:val="yellow"/>
          <w:lang w:val="da-DK"/>
        </w:rPr>
      </w:pPr>
      <w:r w:rsidRPr="00895079">
        <w:rPr>
          <w:rFonts w:asciiTheme="minorHAnsi" w:hAnsiTheme="minorHAnsi"/>
          <w:bCs/>
          <w:sz w:val="22"/>
          <w:szCs w:val="22"/>
          <w:lang w:val="da-DK"/>
        </w:rPr>
        <w:t xml:space="preserve">Jean-Paul Agon </w:t>
      </w:r>
      <w:r w:rsidR="007861D4" w:rsidRPr="00895079">
        <w:rPr>
          <w:rFonts w:asciiTheme="minorHAnsi" w:hAnsiTheme="minorHAnsi"/>
          <w:bCs/>
          <w:sz w:val="22"/>
          <w:szCs w:val="22"/>
          <w:lang w:val="da-DK"/>
        </w:rPr>
        <w:t>fremhævede I sin åbningstale den styrke</w:t>
      </w:r>
      <w:r w:rsidR="00E46C35">
        <w:rPr>
          <w:rFonts w:asciiTheme="minorHAnsi" w:hAnsiTheme="minorHAnsi"/>
          <w:bCs/>
          <w:sz w:val="22"/>
          <w:szCs w:val="22"/>
          <w:lang w:val="da-DK"/>
        </w:rPr>
        <w:t>,</w:t>
      </w:r>
      <w:r w:rsidR="007861D4" w:rsidRPr="00895079">
        <w:rPr>
          <w:rFonts w:asciiTheme="minorHAnsi" w:hAnsiTheme="minorHAnsi"/>
          <w:bCs/>
          <w:sz w:val="22"/>
          <w:szCs w:val="22"/>
          <w:lang w:val="da-DK"/>
        </w:rPr>
        <w:t xml:space="preserve"> disse kvindelige forskere besidder, sammen med alle de kvindelige forskere, der hædres i år</w:t>
      </w:r>
      <w:r w:rsidR="00E46C35">
        <w:rPr>
          <w:rFonts w:asciiTheme="minorHAnsi" w:hAnsiTheme="minorHAnsi"/>
          <w:bCs/>
          <w:sz w:val="22"/>
          <w:szCs w:val="22"/>
          <w:lang w:val="da-DK"/>
        </w:rPr>
        <w:t xml:space="preserve">: </w:t>
      </w:r>
      <w:r w:rsidR="00E46C35" w:rsidRPr="00E46C35">
        <w:rPr>
          <w:rFonts w:asciiTheme="minorHAnsi" w:hAnsiTheme="minorHAnsi"/>
          <w:bCs/>
          <w:i/>
          <w:sz w:val="22"/>
          <w:szCs w:val="22"/>
          <w:lang w:val="da-DK"/>
        </w:rPr>
        <w:t>’Det er kun ved at dele den viden, vi får fra forskningen, vi kan løse de kæmpe udfordringer, vi står over for i det 21. århundrede.</w:t>
      </w:r>
      <w:r w:rsidR="00E46C35">
        <w:rPr>
          <w:rFonts w:asciiTheme="minorHAnsi" w:hAnsiTheme="minorHAnsi"/>
          <w:bCs/>
          <w:sz w:val="22"/>
          <w:szCs w:val="22"/>
          <w:lang w:val="da-DK"/>
        </w:rPr>
        <w:t>’</w:t>
      </w:r>
    </w:p>
    <w:p w14:paraId="38B38F19" w14:textId="77777777" w:rsidR="00AF5C85" w:rsidRPr="00895079" w:rsidRDefault="00AF5C85" w:rsidP="00DC2997">
      <w:pPr>
        <w:jc w:val="both"/>
        <w:rPr>
          <w:rFonts w:asciiTheme="minorHAnsi" w:hAnsiTheme="minorHAnsi"/>
          <w:b/>
          <w:color w:val="B38F65"/>
          <w:sz w:val="22"/>
          <w:szCs w:val="22"/>
          <w:lang w:val="da-DK"/>
        </w:rPr>
      </w:pPr>
    </w:p>
    <w:p w14:paraId="370CDDF6" w14:textId="0BCA5D3A" w:rsidR="00DC2997" w:rsidRPr="00895079" w:rsidRDefault="00DC2997" w:rsidP="00DC2997">
      <w:pPr>
        <w:jc w:val="both"/>
        <w:rPr>
          <w:rFonts w:asciiTheme="minorHAnsi" w:hAnsiTheme="minorHAnsi"/>
          <w:b/>
          <w:color w:val="B38F65"/>
          <w:sz w:val="22"/>
          <w:szCs w:val="22"/>
          <w:lang w:val="da-DK"/>
        </w:rPr>
      </w:pPr>
      <w:r w:rsidRPr="00895079">
        <w:rPr>
          <w:rFonts w:asciiTheme="minorHAnsi" w:hAnsiTheme="minorHAnsi"/>
          <w:b/>
          <w:color w:val="B38F65"/>
          <w:sz w:val="22"/>
          <w:szCs w:val="22"/>
          <w:lang w:val="da-DK"/>
        </w:rPr>
        <w:t xml:space="preserve">L’ORÉAL-UNESCO </w:t>
      </w:r>
      <w:r w:rsidRPr="00895079">
        <w:rPr>
          <w:rFonts w:asciiTheme="minorHAnsi" w:hAnsiTheme="minorHAnsi"/>
          <w:b/>
          <w:i/>
          <w:color w:val="B38F65"/>
          <w:sz w:val="22"/>
          <w:szCs w:val="22"/>
          <w:lang w:val="da-DK"/>
        </w:rPr>
        <w:t>FOR WOMEN IN SCIENCE</w:t>
      </w:r>
      <w:r w:rsidR="007861D4" w:rsidRPr="00895079">
        <w:rPr>
          <w:rFonts w:asciiTheme="minorHAnsi" w:hAnsiTheme="minorHAnsi"/>
          <w:b/>
          <w:color w:val="B38F65"/>
          <w:sz w:val="22"/>
          <w:szCs w:val="22"/>
          <w:lang w:val="da-DK"/>
        </w:rPr>
        <w:t xml:space="preserve"> PRISERNE 2017</w:t>
      </w:r>
      <w:r w:rsidRPr="00895079">
        <w:rPr>
          <w:rFonts w:asciiTheme="minorHAnsi" w:hAnsiTheme="minorHAnsi"/>
          <w:b/>
          <w:color w:val="B38F65"/>
          <w:sz w:val="22"/>
          <w:szCs w:val="22"/>
          <w:lang w:val="da-DK"/>
        </w:rPr>
        <w:t xml:space="preserve">: </w:t>
      </w:r>
    </w:p>
    <w:p w14:paraId="03AC011C" w14:textId="77777777" w:rsidR="00DC2997" w:rsidRPr="00895079" w:rsidRDefault="00DC2997" w:rsidP="00DC2997">
      <w:pPr>
        <w:jc w:val="both"/>
        <w:rPr>
          <w:rFonts w:asciiTheme="minorHAnsi" w:hAnsiTheme="minorHAnsi"/>
          <w:bCs/>
          <w:color w:val="FF0000"/>
          <w:sz w:val="22"/>
          <w:szCs w:val="22"/>
          <w:lang w:val="da-DK"/>
        </w:rPr>
      </w:pPr>
    </w:p>
    <w:p w14:paraId="78B3415F" w14:textId="33111DEC" w:rsidR="00DC2997" w:rsidRPr="00895079" w:rsidRDefault="007861D4" w:rsidP="00DC2997">
      <w:pPr>
        <w:jc w:val="both"/>
        <w:rPr>
          <w:rFonts w:asciiTheme="minorHAnsi" w:hAnsiTheme="minorHAnsi"/>
          <w:bCs/>
          <w:color w:val="FF0000"/>
          <w:sz w:val="22"/>
          <w:szCs w:val="22"/>
          <w:lang w:val="da-DK"/>
        </w:rPr>
      </w:pPr>
      <w:r w:rsidRPr="00895079">
        <w:rPr>
          <w:rFonts w:asciiTheme="minorHAnsi" w:hAnsiTheme="minorHAnsi"/>
          <w:bCs/>
          <w:color w:val="000000" w:themeColor="text1"/>
          <w:sz w:val="22"/>
          <w:szCs w:val="22"/>
          <w:lang w:val="da-DK"/>
        </w:rPr>
        <w:t>Siden 1998</w:t>
      </w:r>
      <w:r w:rsidR="00DC2997" w:rsidRPr="00895079">
        <w:rPr>
          <w:rFonts w:asciiTheme="minorHAnsi" w:hAnsiTheme="minorHAnsi"/>
          <w:bCs/>
          <w:color w:val="000000" w:themeColor="text1"/>
          <w:sz w:val="22"/>
          <w:szCs w:val="22"/>
          <w:lang w:val="da-DK"/>
        </w:rPr>
        <w:t xml:space="preserve"> </w:t>
      </w:r>
      <w:r w:rsidRPr="00895079">
        <w:rPr>
          <w:rFonts w:asciiTheme="minorHAnsi" w:hAnsiTheme="minorHAnsi"/>
          <w:b/>
          <w:bCs/>
          <w:color w:val="000000" w:themeColor="text1"/>
          <w:sz w:val="22"/>
          <w:szCs w:val="22"/>
          <w:lang w:val="da-DK"/>
        </w:rPr>
        <w:t xml:space="preserve">har </w:t>
      </w:r>
      <w:r w:rsidR="00DC2997" w:rsidRPr="00895079">
        <w:rPr>
          <w:rFonts w:asciiTheme="minorHAnsi" w:hAnsiTheme="minorHAnsi"/>
          <w:b/>
          <w:bCs/>
          <w:color w:val="000000" w:themeColor="text1"/>
          <w:sz w:val="22"/>
          <w:szCs w:val="22"/>
          <w:lang w:val="da-DK"/>
        </w:rPr>
        <w:t xml:space="preserve">L’Oréal </w:t>
      </w:r>
      <w:r w:rsidRPr="00895079">
        <w:rPr>
          <w:rFonts w:asciiTheme="minorHAnsi" w:hAnsiTheme="minorHAnsi"/>
          <w:b/>
          <w:bCs/>
          <w:color w:val="000000" w:themeColor="text1"/>
          <w:sz w:val="22"/>
          <w:szCs w:val="22"/>
          <w:lang w:val="da-DK"/>
        </w:rPr>
        <w:t>Fonden og</w:t>
      </w:r>
      <w:r w:rsidR="00DC2997" w:rsidRPr="00895079">
        <w:rPr>
          <w:rFonts w:asciiTheme="minorHAnsi" w:hAnsiTheme="minorHAnsi"/>
          <w:b/>
          <w:bCs/>
          <w:color w:val="000000" w:themeColor="text1"/>
          <w:sz w:val="22"/>
          <w:szCs w:val="22"/>
          <w:lang w:val="da-DK"/>
        </w:rPr>
        <w:t xml:space="preserve"> UNESCO </w:t>
      </w:r>
      <w:r w:rsidRPr="00895079">
        <w:rPr>
          <w:rFonts w:asciiTheme="minorHAnsi" w:hAnsiTheme="minorHAnsi"/>
          <w:b/>
          <w:bCs/>
          <w:color w:val="000000" w:themeColor="text1"/>
          <w:sz w:val="22"/>
          <w:szCs w:val="22"/>
          <w:lang w:val="da-DK"/>
        </w:rPr>
        <w:t>bidraget til at øge antallet af kvinder, der arbejder inden for videnskabelig forskning.</w:t>
      </w:r>
      <w:r w:rsidR="00DC2997" w:rsidRPr="00895079">
        <w:rPr>
          <w:rFonts w:asciiTheme="minorHAnsi" w:hAnsiTheme="minorHAnsi"/>
          <w:bCs/>
          <w:color w:val="000000" w:themeColor="text1"/>
          <w:sz w:val="22"/>
          <w:szCs w:val="22"/>
          <w:lang w:val="da-DK"/>
        </w:rPr>
        <w:t xml:space="preserve"> 150 </w:t>
      </w:r>
      <w:r w:rsidRPr="00895079">
        <w:rPr>
          <w:rFonts w:asciiTheme="minorHAnsi" w:hAnsiTheme="minorHAnsi"/>
          <w:bCs/>
          <w:color w:val="000000" w:themeColor="text1"/>
          <w:sz w:val="22"/>
          <w:szCs w:val="22"/>
          <w:lang w:val="da-DK"/>
        </w:rPr>
        <w:t>år e</w:t>
      </w:r>
      <w:r w:rsidR="00DC2997" w:rsidRPr="00895079">
        <w:rPr>
          <w:rFonts w:asciiTheme="minorHAnsi" w:hAnsiTheme="minorHAnsi"/>
          <w:bCs/>
          <w:color w:val="000000" w:themeColor="text1"/>
          <w:sz w:val="22"/>
          <w:szCs w:val="22"/>
          <w:lang w:val="da-DK"/>
        </w:rPr>
        <w:t>fter Marie Curies</w:t>
      </w:r>
      <w:r w:rsidRPr="00895079">
        <w:rPr>
          <w:rFonts w:asciiTheme="minorHAnsi" w:hAnsiTheme="minorHAnsi"/>
          <w:bCs/>
          <w:color w:val="000000" w:themeColor="text1"/>
          <w:sz w:val="22"/>
          <w:szCs w:val="22"/>
          <w:lang w:val="da-DK"/>
        </w:rPr>
        <w:t xml:space="preserve"> fødsel, er det fortsat kun</w:t>
      </w:r>
      <w:r w:rsidR="005C54FA" w:rsidRPr="00895079">
        <w:rPr>
          <w:rFonts w:asciiTheme="minorHAnsi" w:hAnsiTheme="minorHAnsi"/>
          <w:bCs/>
          <w:color w:val="000000" w:themeColor="text1"/>
          <w:sz w:val="22"/>
          <w:szCs w:val="22"/>
          <w:lang w:val="da-DK"/>
        </w:rPr>
        <w:t xml:space="preserve"> 28%* a</w:t>
      </w:r>
      <w:r w:rsidR="00DC2997" w:rsidRPr="00895079">
        <w:rPr>
          <w:rFonts w:asciiTheme="minorHAnsi" w:hAnsiTheme="minorHAnsi"/>
          <w:bCs/>
          <w:color w:val="000000" w:themeColor="text1"/>
          <w:sz w:val="22"/>
          <w:szCs w:val="22"/>
          <w:lang w:val="da-DK"/>
        </w:rPr>
        <w:t xml:space="preserve">f </w:t>
      </w:r>
      <w:r w:rsidR="005C54FA" w:rsidRPr="00895079">
        <w:rPr>
          <w:rFonts w:asciiTheme="minorHAnsi" w:hAnsiTheme="minorHAnsi"/>
          <w:bCs/>
          <w:color w:val="000000" w:themeColor="text1"/>
          <w:sz w:val="22"/>
          <w:szCs w:val="22"/>
          <w:lang w:val="da-DK"/>
        </w:rPr>
        <w:t>forskere, der er kvinder, og kun</w:t>
      </w:r>
      <w:r w:rsidR="00DC2997" w:rsidRPr="00895079">
        <w:rPr>
          <w:rFonts w:asciiTheme="minorHAnsi" w:hAnsiTheme="minorHAnsi"/>
          <w:bCs/>
          <w:color w:val="000000" w:themeColor="text1"/>
          <w:sz w:val="22"/>
          <w:szCs w:val="22"/>
          <w:lang w:val="da-DK"/>
        </w:rPr>
        <w:t xml:space="preserve"> 3% </w:t>
      </w:r>
      <w:r w:rsidR="005C54FA" w:rsidRPr="00895079">
        <w:rPr>
          <w:rFonts w:asciiTheme="minorHAnsi" w:hAnsiTheme="minorHAnsi"/>
          <w:bCs/>
          <w:color w:val="000000" w:themeColor="text1"/>
          <w:sz w:val="22"/>
          <w:szCs w:val="22"/>
          <w:lang w:val="da-DK"/>
        </w:rPr>
        <w:t xml:space="preserve">af Nobel Priserne inden for science er gået til kvinder. Derfor har </w:t>
      </w:r>
      <w:r w:rsidR="00DC2997" w:rsidRPr="00895079">
        <w:rPr>
          <w:rFonts w:asciiTheme="minorHAnsi" w:hAnsiTheme="minorHAnsi"/>
          <w:bCs/>
          <w:color w:val="000000" w:themeColor="text1"/>
          <w:sz w:val="22"/>
          <w:szCs w:val="22"/>
          <w:lang w:val="da-DK"/>
        </w:rPr>
        <w:t xml:space="preserve">L’Oréal-UNESCO </w:t>
      </w:r>
      <w:r w:rsidR="00DC2997" w:rsidRPr="00895079">
        <w:rPr>
          <w:rFonts w:asciiTheme="minorHAnsi" w:hAnsiTheme="minorHAnsi"/>
          <w:bCs/>
          <w:i/>
          <w:color w:val="000000" w:themeColor="text1"/>
          <w:sz w:val="22"/>
          <w:szCs w:val="22"/>
          <w:lang w:val="da-DK"/>
        </w:rPr>
        <w:t>For Women in Science</w:t>
      </w:r>
      <w:r w:rsidR="00DC2997" w:rsidRPr="00895079">
        <w:rPr>
          <w:rFonts w:asciiTheme="minorHAnsi" w:hAnsiTheme="minorHAnsi"/>
          <w:bCs/>
          <w:color w:val="000000" w:themeColor="text1"/>
          <w:sz w:val="22"/>
          <w:szCs w:val="22"/>
          <w:lang w:val="da-DK"/>
        </w:rPr>
        <w:t xml:space="preserve"> programme</w:t>
      </w:r>
      <w:r w:rsidR="005C54FA" w:rsidRPr="00895079">
        <w:rPr>
          <w:rFonts w:asciiTheme="minorHAnsi" w:hAnsiTheme="minorHAnsi"/>
          <w:bCs/>
          <w:color w:val="000000" w:themeColor="text1"/>
          <w:sz w:val="22"/>
          <w:szCs w:val="22"/>
          <w:lang w:val="da-DK"/>
        </w:rPr>
        <w:t>t de sidste 19 år arbejdet på at hædre og bistå kvindelige forskere på et vigtigt tidspunkt I deres karriere. Siden programmets start hard et støttet mere end 2700 unge kvinder fra 115 lande og fejret 97 Pristagere på højden af deres karriere, inclusive professor</w:t>
      </w:r>
      <w:r w:rsidR="00DC2997" w:rsidRPr="00895079">
        <w:rPr>
          <w:rFonts w:asciiTheme="minorHAnsi" w:hAnsiTheme="minorHAnsi"/>
          <w:bCs/>
          <w:color w:val="000000" w:themeColor="text1"/>
          <w:sz w:val="22"/>
          <w:szCs w:val="22"/>
          <w:lang w:val="da-DK"/>
        </w:rPr>
        <w:t xml:space="preserve"> Elizabeth H. Blackburn </w:t>
      </w:r>
      <w:r w:rsidR="005C54FA" w:rsidRPr="00895079">
        <w:rPr>
          <w:rFonts w:asciiTheme="minorHAnsi" w:hAnsiTheme="minorHAnsi"/>
          <w:bCs/>
          <w:color w:val="000000" w:themeColor="text1"/>
          <w:sz w:val="22"/>
          <w:szCs w:val="22"/>
          <w:lang w:val="da-DK"/>
        </w:rPr>
        <w:t>og</w:t>
      </w:r>
      <w:r w:rsidR="00DC2997" w:rsidRPr="00895079">
        <w:rPr>
          <w:rFonts w:asciiTheme="minorHAnsi" w:hAnsiTheme="minorHAnsi"/>
          <w:bCs/>
          <w:color w:val="000000" w:themeColor="text1"/>
          <w:sz w:val="22"/>
          <w:szCs w:val="22"/>
          <w:lang w:val="da-DK"/>
        </w:rPr>
        <w:t xml:space="preserve"> Ada Yonath, </w:t>
      </w:r>
      <w:r w:rsidR="005C54FA" w:rsidRPr="00895079">
        <w:rPr>
          <w:rFonts w:asciiTheme="minorHAnsi" w:hAnsiTheme="minorHAnsi"/>
          <w:bCs/>
          <w:color w:val="000000" w:themeColor="text1"/>
          <w:sz w:val="22"/>
          <w:szCs w:val="22"/>
          <w:lang w:val="da-DK"/>
        </w:rPr>
        <w:t>der senere modtog</w:t>
      </w:r>
      <w:r w:rsidR="00DC2997" w:rsidRPr="00895079">
        <w:rPr>
          <w:rFonts w:asciiTheme="minorHAnsi" w:hAnsiTheme="minorHAnsi"/>
          <w:bCs/>
          <w:color w:val="000000" w:themeColor="text1"/>
          <w:sz w:val="22"/>
          <w:szCs w:val="22"/>
          <w:lang w:val="da-DK"/>
        </w:rPr>
        <w:t xml:space="preserve"> Nobel Pri</w:t>
      </w:r>
      <w:r w:rsidR="005C54FA" w:rsidRPr="00895079">
        <w:rPr>
          <w:rFonts w:asciiTheme="minorHAnsi" w:hAnsiTheme="minorHAnsi"/>
          <w:bCs/>
          <w:color w:val="000000" w:themeColor="text1"/>
          <w:sz w:val="22"/>
          <w:szCs w:val="22"/>
          <w:lang w:val="da-DK"/>
        </w:rPr>
        <w:t>sen</w:t>
      </w:r>
      <w:r w:rsidR="00DC2997" w:rsidRPr="00895079">
        <w:rPr>
          <w:rFonts w:asciiTheme="minorHAnsi" w:hAnsiTheme="minorHAnsi"/>
          <w:bCs/>
          <w:color w:val="000000" w:themeColor="text1"/>
          <w:sz w:val="22"/>
          <w:szCs w:val="22"/>
          <w:lang w:val="da-DK"/>
        </w:rPr>
        <w:t xml:space="preserve">. </w:t>
      </w:r>
    </w:p>
    <w:p w14:paraId="7C81D5D3" w14:textId="77777777" w:rsidR="008B5649" w:rsidRPr="00895079" w:rsidRDefault="008B5649" w:rsidP="00550B58">
      <w:pPr>
        <w:rPr>
          <w:rFonts w:asciiTheme="minorHAnsi" w:hAnsiTheme="minorHAnsi"/>
          <w:b/>
          <w:color w:val="B38F65"/>
          <w:sz w:val="22"/>
          <w:szCs w:val="22"/>
          <w:lang w:val="da-DK"/>
        </w:rPr>
      </w:pPr>
    </w:p>
    <w:p w14:paraId="5D6C715D" w14:textId="71F47891" w:rsidR="002E7FD6" w:rsidRPr="00895079" w:rsidRDefault="005C54FA" w:rsidP="00550B58">
      <w:pPr>
        <w:rPr>
          <w:rFonts w:asciiTheme="minorHAnsi" w:hAnsiTheme="minorHAnsi"/>
          <w:b/>
          <w:color w:val="B38F65"/>
          <w:sz w:val="22"/>
          <w:szCs w:val="22"/>
          <w:lang w:val="da-DK"/>
        </w:rPr>
      </w:pPr>
      <w:r w:rsidRPr="00895079">
        <w:rPr>
          <w:rFonts w:asciiTheme="minorHAnsi" w:hAnsiTheme="minorHAnsi"/>
          <w:b/>
          <w:color w:val="B38F65"/>
          <w:sz w:val="22"/>
          <w:szCs w:val="22"/>
          <w:lang w:val="da-DK"/>
        </w:rPr>
        <w:t>MERE</w:t>
      </w:r>
      <w:r w:rsidR="00FD1A0C" w:rsidRPr="00895079">
        <w:rPr>
          <w:rFonts w:asciiTheme="minorHAnsi" w:hAnsiTheme="minorHAnsi"/>
          <w:b/>
          <w:color w:val="B38F65"/>
          <w:sz w:val="22"/>
          <w:szCs w:val="22"/>
          <w:lang w:val="da-DK"/>
        </w:rPr>
        <w:t xml:space="preserve"> INFORMATION: </w:t>
      </w:r>
    </w:p>
    <w:p w14:paraId="226F81F2" w14:textId="1CEB6646" w:rsidR="002E7FD6" w:rsidRPr="00895079" w:rsidRDefault="005C54FA" w:rsidP="00550B58">
      <w:pPr>
        <w:rPr>
          <w:rFonts w:asciiTheme="minorHAnsi" w:hAnsiTheme="minorHAnsi"/>
          <w:b/>
          <w:bCs/>
          <w:sz w:val="22"/>
          <w:szCs w:val="22"/>
          <w:lang w:val="da-DK"/>
        </w:rPr>
      </w:pPr>
      <w:r w:rsidRPr="00895079">
        <w:rPr>
          <w:rFonts w:asciiTheme="minorHAnsi" w:hAnsiTheme="minorHAnsi"/>
          <w:b/>
          <w:bCs/>
          <w:sz w:val="22"/>
          <w:szCs w:val="22"/>
          <w:lang w:val="da-DK"/>
        </w:rPr>
        <w:t xml:space="preserve">Læs mere om de 5 Pristagere og de 15 </w:t>
      </w:r>
      <w:r w:rsidR="00550B58" w:rsidRPr="00895079">
        <w:rPr>
          <w:rFonts w:asciiTheme="minorHAnsi" w:hAnsiTheme="minorHAnsi"/>
          <w:b/>
          <w:bCs/>
          <w:sz w:val="22"/>
          <w:szCs w:val="22"/>
          <w:lang w:val="da-DK"/>
        </w:rPr>
        <w:t xml:space="preserve">International Rising Talents: </w:t>
      </w:r>
    </w:p>
    <w:p w14:paraId="19E64787" w14:textId="77777777" w:rsidR="002E7FD6" w:rsidRPr="00895079" w:rsidRDefault="002E7FD6" w:rsidP="002E7FD6">
      <w:pPr>
        <w:pStyle w:val="ListParagraph"/>
        <w:numPr>
          <w:ilvl w:val="0"/>
          <w:numId w:val="8"/>
        </w:numPr>
        <w:rPr>
          <w:bCs/>
          <w:sz w:val="22"/>
          <w:szCs w:val="22"/>
          <w:lang w:val="da-DK"/>
        </w:rPr>
      </w:pPr>
      <w:r w:rsidRPr="00895079">
        <w:rPr>
          <w:bCs/>
          <w:sz w:val="22"/>
          <w:szCs w:val="22"/>
          <w:lang w:val="da-DK"/>
        </w:rPr>
        <w:t xml:space="preserve">http://fondationloreal.com/categories/dossiers-de-presse/lang/en </w:t>
      </w:r>
    </w:p>
    <w:p w14:paraId="6618A04C" w14:textId="77777777" w:rsidR="002E7FD6" w:rsidRPr="00895079" w:rsidRDefault="002E7FD6" w:rsidP="002E7FD6">
      <w:pPr>
        <w:rPr>
          <w:rFonts w:asciiTheme="minorHAnsi" w:hAnsiTheme="minorHAnsi"/>
          <w:bCs/>
          <w:sz w:val="22"/>
          <w:szCs w:val="22"/>
          <w:lang w:val="da-DK"/>
        </w:rPr>
      </w:pPr>
    </w:p>
    <w:p w14:paraId="7E4ED1AD" w14:textId="02F873BF" w:rsidR="009F1095" w:rsidRPr="00E46C35" w:rsidRDefault="005C54FA" w:rsidP="002E7FD6">
      <w:pPr>
        <w:widowControl w:val="0"/>
        <w:autoSpaceDE w:val="0"/>
        <w:autoSpaceDN w:val="0"/>
        <w:adjustRightInd w:val="0"/>
        <w:spacing w:after="240"/>
        <w:jc w:val="both"/>
        <w:rPr>
          <w:rFonts w:asciiTheme="minorHAnsi" w:hAnsiTheme="minorHAnsi"/>
          <w:b/>
          <w:color w:val="000000" w:themeColor="text1"/>
          <w:sz w:val="22"/>
          <w:szCs w:val="22"/>
          <w:lang w:val="en-US"/>
        </w:rPr>
      </w:pPr>
      <w:r w:rsidRPr="00E46C35">
        <w:rPr>
          <w:rFonts w:asciiTheme="minorHAnsi" w:hAnsiTheme="minorHAnsi"/>
          <w:b/>
          <w:color w:val="000000" w:themeColor="text1"/>
          <w:sz w:val="22"/>
          <w:szCs w:val="22"/>
          <w:lang w:val="en-US"/>
        </w:rPr>
        <w:t xml:space="preserve">Se også </w:t>
      </w:r>
      <w:r w:rsidR="002E7FD6" w:rsidRPr="00E46C35">
        <w:rPr>
          <w:rFonts w:asciiTheme="minorHAnsi" w:hAnsiTheme="minorHAnsi"/>
          <w:b/>
          <w:color w:val="000000" w:themeColor="text1"/>
          <w:sz w:val="22"/>
          <w:szCs w:val="22"/>
          <w:lang w:val="en-US"/>
        </w:rPr>
        <w:t xml:space="preserve">Facebook </w:t>
      </w:r>
      <w:r w:rsidR="002E7FD6" w:rsidRPr="00E46C35">
        <w:rPr>
          <w:rFonts w:asciiTheme="minorHAnsi" w:hAnsiTheme="minorHAnsi"/>
          <w:color w:val="000000" w:themeColor="text1"/>
          <w:sz w:val="22"/>
          <w:szCs w:val="22"/>
          <w:lang w:val="en-US"/>
        </w:rPr>
        <w:t xml:space="preserve">(L’Oréal-UNESCO </w:t>
      </w:r>
      <w:r w:rsidR="002E7FD6" w:rsidRPr="00E46C35">
        <w:rPr>
          <w:rFonts w:asciiTheme="minorHAnsi" w:hAnsiTheme="minorHAnsi"/>
          <w:i/>
          <w:color w:val="000000" w:themeColor="text1"/>
          <w:sz w:val="22"/>
          <w:szCs w:val="22"/>
          <w:lang w:val="en-US"/>
        </w:rPr>
        <w:t>For Women in Science</w:t>
      </w:r>
      <w:r w:rsidR="002E7FD6" w:rsidRPr="00E46C35">
        <w:rPr>
          <w:rFonts w:asciiTheme="minorHAnsi" w:hAnsiTheme="minorHAnsi"/>
          <w:color w:val="000000" w:themeColor="text1"/>
          <w:sz w:val="22"/>
          <w:szCs w:val="22"/>
          <w:lang w:val="en-US"/>
        </w:rPr>
        <w:t>)</w:t>
      </w:r>
      <w:r w:rsidR="002E7FD6" w:rsidRPr="00E46C35">
        <w:rPr>
          <w:rFonts w:asciiTheme="minorHAnsi" w:hAnsiTheme="minorHAnsi"/>
          <w:b/>
          <w:color w:val="000000" w:themeColor="text1"/>
          <w:sz w:val="22"/>
          <w:szCs w:val="22"/>
          <w:lang w:val="en-US"/>
        </w:rPr>
        <w:t xml:space="preserve"> </w:t>
      </w:r>
      <w:r w:rsidRPr="00E46C35">
        <w:rPr>
          <w:rFonts w:asciiTheme="minorHAnsi" w:hAnsiTheme="minorHAnsi"/>
          <w:b/>
          <w:color w:val="000000" w:themeColor="text1"/>
          <w:sz w:val="22"/>
          <w:szCs w:val="22"/>
          <w:lang w:val="en-US"/>
        </w:rPr>
        <w:t>og</w:t>
      </w:r>
      <w:r w:rsidR="002E7FD6" w:rsidRPr="00E46C35">
        <w:rPr>
          <w:rFonts w:asciiTheme="minorHAnsi" w:hAnsiTheme="minorHAnsi"/>
          <w:b/>
          <w:color w:val="000000" w:themeColor="text1"/>
          <w:sz w:val="22"/>
          <w:szCs w:val="22"/>
          <w:lang w:val="en-US"/>
        </w:rPr>
        <w:t xml:space="preserve"> Twitter </w:t>
      </w:r>
      <w:r w:rsidR="002E7FD6" w:rsidRPr="00E46C35">
        <w:rPr>
          <w:rFonts w:asciiTheme="minorHAnsi" w:hAnsiTheme="minorHAnsi"/>
          <w:color w:val="000000" w:themeColor="text1"/>
          <w:sz w:val="22"/>
          <w:szCs w:val="22"/>
          <w:lang w:val="en-US"/>
        </w:rPr>
        <w:t>(@4womeninscience)</w:t>
      </w:r>
      <w:r w:rsidR="002E7FD6" w:rsidRPr="00E46C35">
        <w:rPr>
          <w:rFonts w:asciiTheme="minorHAnsi" w:hAnsiTheme="minorHAnsi"/>
          <w:b/>
          <w:color w:val="000000" w:themeColor="text1"/>
          <w:sz w:val="22"/>
          <w:szCs w:val="22"/>
          <w:lang w:val="en-US"/>
        </w:rPr>
        <w:t xml:space="preserve"> #womeninscience</w:t>
      </w:r>
    </w:p>
    <w:bookmarkEnd w:id="0"/>
    <w:p w14:paraId="5EFCFEBA" w14:textId="4CB3F3FB" w:rsidR="007A6F2A" w:rsidRPr="00E46C35" w:rsidRDefault="008E00B3" w:rsidP="009F1095">
      <w:pPr>
        <w:rPr>
          <w:rFonts w:asciiTheme="minorHAnsi" w:hAnsiTheme="minorHAnsi" w:cs="Gotham Medium"/>
          <w:b/>
          <w:bCs/>
          <w:sz w:val="20"/>
          <w:lang w:val="da-DK"/>
        </w:rPr>
      </w:pPr>
      <w:r w:rsidRPr="00E46C35">
        <w:rPr>
          <w:rFonts w:asciiTheme="minorHAnsi" w:hAnsiTheme="minorHAnsi" w:cs="Gotham Medium"/>
          <w:b/>
          <w:bCs/>
          <w:sz w:val="20"/>
          <w:lang w:val="da-DK"/>
        </w:rPr>
        <w:t>Om L’Oréal Fonden</w:t>
      </w:r>
    </w:p>
    <w:p w14:paraId="563DBE3F" w14:textId="7DEC004D" w:rsidR="008E00B3" w:rsidRPr="00E46C35" w:rsidRDefault="008E00B3" w:rsidP="007A6F2A">
      <w:pPr>
        <w:widowControl w:val="0"/>
        <w:autoSpaceDE w:val="0"/>
        <w:autoSpaceDN w:val="0"/>
        <w:adjustRightInd w:val="0"/>
        <w:jc w:val="both"/>
        <w:rPr>
          <w:rFonts w:asciiTheme="minorHAnsi" w:hAnsiTheme="minorHAnsi" w:cs="Gotham Book"/>
          <w:i/>
          <w:sz w:val="20"/>
          <w:lang w:val="da-DK"/>
        </w:rPr>
      </w:pPr>
      <w:r w:rsidRPr="00E46C35">
        <w:rPr>
          <w:rFonts w:asciiTheme="minorHAnsi" w:hAnsiTheme="minorHAnsi" w:cs="Gotham Book"/>
          <w:i/>
          <w:sz w:val="20"/>
          <w:lang w:val="da-DK"/>
        </w:rPr>
        <w:t xml:space="preserve">Følge. Værdsætte. Kommunikere. Støtte. Flytte grænser. Det er de værdier, der driver L’Oréal Fondens engagement </w:t>
      </w:r>
      <w:r w:rsidR="00E46C35">
        <w:rPr>
          <w:rFonts w:asciiTheme="minorHAnsi" w:hAnsiTheme="minorHAnsi" w:cs="Gotham Book"/>
          <w:i/>
          <w:sz w:val="20"/>
          <w:lang w:val="da-DK"/>
        </w:rPr>
        <w:t>i</w:t>
      </w:r>
      <w:r w:rsidRPr="00E46C35">
        <w:rPr>
          <w:rFonts w:asciiTheme="minorHAnsi" w:hAnsiTheme="minorHAnsi" w:cs="Gotham Book"/>
          <w:i/>
          <w:sz w:val="20"/>
          <w:lang w:val="da-DK"/>
        </w:rPr>
        <w:t xml:space="preserve"> kvinder hver eneste dag. Et engagement, der udmæntes i aktiviteter på to områder: science og beauty.</w:t>
      </w:r>
    </w:p>
    <w:p w14:paraId="05B11F9D" w14:textId="19BE7F54" w:rsidR="008E00B3" w:rsidRPr="00E46C35" w:rsidRDefault="008E00B3" w:rsidP="007A6F2A">
      <w:pPr>
        <w:widowControl w:val="0"/>
        <w:autoSpaceDE w:val="0"/>
        <w:autoSpaceDN w:val="0"/>
        <w:adjustRightInd w:val="0"/>
        <w:jc w:val="both"/>
        <w:rPr>
          <w:rFonts w:asciiTheme="minorHAnsi" w:hAnsiTheme="minorHAnsi" w:cs="Gotham Book"/>
          <w:i/>
          <w:sz w:val="20"/>
          <w:lang w:val="da-DK"/>
        </w:rPr>
      </w:pPr>
      <w:r w:rsidRPr="00E46C35">
        <w:rPr>
          <w:rFonts w:asciiTheme="minorHAnsi" w:hAnsiTheme="minorHAnsi" w:cs="Gotham Book"/>
          <w:i/>
          <w:sz w:val="20"/>
          <w:lang w:val="da-DK"/>
        </w:rPr>
        <w:t xml:space="preserve">Gennem sit For Women in Science project motiverer L’Oréal Fonden piger på gymnasier til at gå vælge en karriere </w:t>
      </w:r>
      <w:r w:rsidR="00E46C35">
        <w:rPr>
          <w:rFonts w:asciiTheme="minorHAnsi" w:hAnsiTheme="minorHAnsi" w:cs="Gotham Book"/>
          <w:i/>
          <w:sz w:val="20"/>
          <w:lang w:val="da-DK"/>
        </w:rPr>
        <w:t>i</w:t>
      </w:r>
      <w:r w:rsidRPr="00E46C35">
        <w:rPr>
          <w:rFonts w:asciiTheme="minorHAnsi" w:hAnsiTheme="minorHAnsi" w:cs="Gotham Book"/>
          <w:i/>
          <w:sz w:val="20"/>
          <w:lang w:val="da-DK"/>
        </w:rPr>
        <w:t>videnskab, støtter kvindelige forskere og belønnner enestående resultater på et område, hvor kvinder er underrepræsenteret.</w:t>
      </w:r>
    </w:p>
    <w:p w14:paraId="06038BF6" w14:textId="77777777" w:rsidR="008E00B3" w:rsidRPr="00E46C35" w:rsidRDefault="008E00B3" w:rsidP="003422B7">
      <w:pPr>
        <w:widowControl w:val="0"/>
        <w:autoSpaceDE w:val="0"/>
        <w:autoSpaceDN w:val="0"/>
        <w:adjustRightInd w:val="0"/>
        <w:jc w:val="both"/>
        <w:rPr>
          <w:rFonts w:asciiTheme="minorHAnsi" w:hAnsiTheme="minorHAnsi" w:cs="Gotham Book"/>
          <w:i/>
          <w:sz w:val="20"/>
          <w:lang w:val="da-DK"/>
        </w:rPr>
      </w:pPr>
      <w:r w:rsidRPr="00E46C35">
        <w:rPr>
          <w:rFonts w:asciiTheme="minorHAnsi" w:hAnsiTheme="minorHAnsi" w:cs="Gotham Book"/>
          <w:i/>
          <w:sz w:val="20"/>
          <w:lang w:val="da-DK"/>
        </w:rPr>
        <w:t>Via sine programmer inden for beauty hjælper L’Oréal Fonden kvinder der er ramt af sygdom, der er økonomisk udfordrede eller isoleret med at øge deres selvværd og feminitet for at de kan føle sig godt tilpasse og dermed få en øget selvtillid. Fonden hjlper også kvinder til at få en uddannelse inden for skønheds industrien.</w:t>
      </w:r>
    </w:p>
    <w:p w14:paraId="1B09B64D" w14:textId="1513DD02" w:rsidR="003422B7" w:rsidRPr="00895079" w:rsidRDefault="00AA1F61" w:rsidP="00CA1A5E">
      <w:pPr>
        <w:pStyle w:val="NoSpacing"/>
        <w:jc w:val="both"/>
        <w:rPr>
          <w:b/>
          <w:sz w:val="22"/>
          <w:szCs w:val="22"/>
          <w:lang w:val="da-DK"/>
        </w:rPr>
      </w:pPr>
      <w:r w:rsidRPr="00895079">
        <w:rPr>
          <w:noProof/>
          <w:color w:val="000000" w:themeColor="text1"/>
          <w:sz w:val="22"/>
          <w:szCs w:val="22"/>
          <w:lang w:val="da-DK" w:eastAsia="da-DK"/>
        </w:rPr>
        <mc:AlternateContent>
          <mc:Choice Requires="wps">
            <w:drawing>
              <wp:anchor distT="0" distB="0" distL="114300" distR="114300" simplePos="0" relativeHeight="251659264" behindDoc="0" locked="0" layoutInCell="1" allowOverlap="1" wp14:anchorId="297E5124" wp14:editId="5266E8F8">
                <wp:simplePos x="0" y="0"/>
                <wp:positionH relativeFrom="column">
                  <wp:posOffset>3673475</wp:posOffset>
                </wp:positionH>
                <wp:positionV relativeFrom="paragraph">
                  <wp:posOffset>161925</wp:posOffset>
                </wp:positionV>
                <wp:extent cx="2401570" cy="231140"/>
                <wp:effectExtent l="0" t="0" r="0" b="0"/>
                <wp:wrapSquare wrapText="bothSides"/>
                <wp:docPr id="7" name="Zone de texte 7"/>
                <wp:cNvGraphicFramePr/>
                <a:graphic xmlns:a="http://schemas.openxmlformats.org/drawingml/2006/main">
                  <a:graphicData uri="http://schemas.microsoft.com/office/word/2010/wordprocessingShape">
                    <wps:wsp>
                      <wps:cNvSpPr txBox="1"/>
                      <wps:spPr>
                        <a:xfrm>
                          <a:off x="0" y="0"/>
                          <a:ext cx="2401570"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272247" w14:textId="77777777" w:rsidR="00AA1F61" w:rsidRPr="006B23F4" w:rsidRDefault="00AA1F61" w:rsidP="00AA1F61">
                            <w:pPr>
                              <w:jc w:val="right"/>
                              <w:rPr>
                                <w:rFonts w:ascii="Century Gothic" w:hAnsi="Century Gothic"/>
                                <w:b/>
                                <w:color w:val="B38F65"/>
                                <w:szCs w:val="28"/>
                              </w:rPr>
                            </w:pPr>
                            <w:r w:rsidRPr="006B23F4">
                              <w:rPr>
                                <w:rFonts w:ascii="Century Gothic" w:hAnsi="Century Gothic"/>
                                <w:bCs/>
                                <w:sz w:val="16"/>
                                <w:szCs w:val="28"/>
                              </w:rPr>
                              <w:t>*</w:t>
                            </w:r>
                            <w:r>
                              <w:rPr>
                                <w:rFonts w:ascii="Century Gothic" w:hAnsi="Century Gothic"/>
                                <w:bCs/>
                                <w:sz w:val="16"/>
                                <w:szCs w:val="28"/>
                              </w:rPr>
                              <w:t xml:space="preserve">UNESCO Science Report </w:t>
                            </w:r>
                            <w:proofErr w:type="spellStart"/>
                            <w:r>
                              <w:rPr>
                                <w:rFonts w:ascii="Century Gothic" w:hAnsi="Century Gothic"/>
                                <w:bCs/>
                                <w:sz w:val="16"/>
                                <w:szCs w:val="28"/>
                              </w:rPr>
                              <w:t>Toward</w:t>
                            </w:r>
                            <w:proofErr w:type="spellEnd"/>
                            <w:r>
                              <w:rPr>
                                <w:rFonts w:ascii="Century Gothic" w:hAnsi="Century Gothic"/>
                                <w:bCs/>
                                <w:sz w:val="16"/>
                                <w:szCs w:val="28"/>
                              </w:rPr>
                              <w:t xml:space="preserve"> 2030, 2015</w:t>
                            </w:r>
                          </w:p>
                          <w:p w14:paraId="515AD17D" w14:textId="77777777" w:rsidR="00AA1F61" w:rsidRDefault="00AA1F61" w:rsidP="00AA1F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7E5124" id="_x0000_t202" coordsize="21600,21600" o:spt="202" path="m,l,21600r21600,l21600,xe">
                <v:stroke joinstyle="miter"/>
                <v:path gradientshapeok="t" o:connecttype="rect"/>
              </v:shapetype>
              <v:shape id="Zone de texte 7" o:spid="_x0000_s1026" type="#_x0000_t202" style="position:absolute;left:0;text-align:left;margin-left:289.25pt;margin-top:12.75pt;width:189.1pt;height:1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" filled="f" stroked="f">
                <v:textbox>
                  <w:txbxContent>
                    <w:p w14:paraId="2D272247" w14:textId="77777777" w:rsidR="00AA1F61" w:rsidRPr="006B23F4" w:rsidRDefault="00AA1F61" w:rsidP="00AA1F61">
                      <w:pPr>
                        <w:jc w:val="right"/>
                        <w:rPr>
                          <w:rFonts w:ascii="Century Gothic" w:hAnsi="Century Gothic"/>
                          <w:b/>
                          <w:color w:val="B38F65"/>
                          <w:szCs w:val="28"/>
                        </w:rPr>
                      </w:pPr>
                      <w:r w:rsidRPr="006B23F4">
                        <w:rPr>
                          <w:rFonts w:ascii="Century Gothic" w:hAnsi="Century Gothic"/>
                          <w:bCs/>
                          <w:sz w:val="16"/>
                          <w:szCs w:val="28"/>
                        </w:rPr>
                        <w:t>*</w:t>
                      </w:r>
                      <w:r>
                        <w:rPr>
                          <w:rFonts w:ascii="Century Gothic" w:hAnsi="Century Gothic"/>
                          <w:bCs/>
                          <w:sz w:val="16"/>
                          <w:szCs w:val="28"/>
                        </w:rPr>
                        <w:t>UNESCO Science Report Toward 2030, 2015</w:t>
                      </w:r>
                    </w:p>
                    <w:p w14:paraId="515AD17D" w14:textId="77777777" w:rsidR="00AA1F61" w:rsidRDefault="00AA1F61" w:rsidP="00AA1F61"/>
                  </w:txbxContent>
                </v:textbox>
                <w10:wrap type="square"/>
              </v:shape>
            </w:pict>
          </mc:Fallback>
        </mc:AlternateContent>
      </w:r>
    </w:p>
    <w:p w14:paraId="52FA857B" w14:textId="77777777" w:rsidR="005C54FA" w:rsidRPr="00895079" w:rsidRDefault="005C54FA" w:rsidP="005C54FA">
      <w:pPr>
        <w:rPr>
          <w:rFonts w:asciiTheme="minorHAnsi" w:hAnsiTheme="minorHAnsi"/>
          <w:b/>
          <w:sz w:val="22"/>
          <w:szCs w:val="22"/>
          <w:lang w:val="da-DK"/>
        </w:rPr>
      </w:pPr>
      <w:bookmarkStart w:id="1" w:name="_GoBack"/>
      <w:bookmarkEnd w:id="1"/>
    </w:p>
    <w:p w14:paraId="53F2A63B" w14:textId="347E2ACF" w:rsidR="00BD6197" w:rsidRPr="00E46C35" w:rsidRDefault="008E00B3" w:rsidP="005C54FA">
      <w:pPr>
        <w:rPr>
          <w:rFonts w:asciiTheme="minorHAnsi" w:hAnsiTheme="minorHAnsi"/>
          <w:b/>
          <w:sz w:val="20"/>
          <w:lang w:val="da-DK"/>
        </w:rPr>
      </w:pPr>
      <w:r w:rsidRPr="00E46C35">
        <w:rPr>
          <w:rFonts w:asciiTheme="minorHAnsi" w:hAnsiTheme="minorHAnsi"/>
          <w:b/>
          <w:sz w:val="20"/>
          <w:lang w:val="da-DK"/>
        </w:rPr>
        <w:t>Om</w:t>
      </w:r>
      <w:r w:rsidR="00014CEA" w:rsidRPr="00E46C35">
        <w:rPr>
          <w:rFonts w:asciiTheme="minorHAnsi" w:hAnsiTheme="minorHAnsi"/>
          <w:b/>
          <w:sz w:val="20"/>
          <w:lang w:val="da-DK"/>
        </w:rPr>
        <w:t xml:space="preserve"> UNESCO</w:t>
      </w:r>
    </w:p>
    <w:p w14:paraId="5FCE100D" w14:textId="51FE491B" w:rsidR="00761526" w:rsidRPr="00E46C35" w:rsidRDefault="00761526" w:rsidP="00761526">
      <w:pPr>
        <w:pStyle w:val="NoSpacing"/>
        <w:jc w:val="both"/>
        <w:rPr>
          <w:sz w:val="20"/>
          <w:szCs w:val="20"/>
          <w:lang w:val="da-DK"/>
        </w:rPr>
      </w:pPr>
      <w:r w:rsidRPr="00E46C35">
        <w:rPr>
          <w:sz w:val="20"/>
          <w:szCs w:val="20"/>
          <w:lang w:val="da-DK"/>
        </w:rPr>
        <w:t>Unesco blev oprettet i 1945</w:t>
      </w:r>
      <w:r w:rsidR="005D6A94" w:rsidRPr="00E46C35">
        <w:rPr>
          <w:sz w:val="20"/>
          <w:szCs w:val="20"/>
          <w:lang w:val="da-DK"/>
        </w:rPr>
        <w:t>. D</w:t>
      </w:r>
      <w:r w:rsidRPr="00E46C35">
        <w:rPr>
          <w:sz w:val="20"/>
          <w:szCs w:val="20"/>
          <w:lang w:val="da-DK"/>
        </w:rPr>
        <w:t>et er FNs organisation for uddannelse, kultur, kommunikation og videnskab. Organisationens formål er at bidrage til fred og sikkerhed ved at fremme samarbejde mellem nationerne inden for de nævnte områder. UNESCO hjælper landene med at udarbejde deres offentlige politikker og opbygge ekspertise inden for videnskab, teknologi, innovation og videnskabelig uddannelse. UNESCO iværksætter også praktiske samarbejdsprojekter for bæredygtig håndtering af vand, havvand og landomr</w:t>
      </w:r>
      <w:r w:rsidR="005D6A94" w:rsidRPr="00E46C35">
        <w:rPr>
          <w:sz w:val="20"/>
          <w:szCs w:val="20"/>
          <w:lang w:val="da-DK"/>
        </w:rPr>
        <w:t>å</w:t>
      </w:r>
      <w:r w:rsidRPr="00E46C35">
        <w:rPr>
          <w:sz w:val="20"/>
          <w:szCs w:val="20"/>
          <w:lang w:val="da-DK"/>
        </w:rPr>
        <w:t xml:space="preserve">der, for beskyttelse af biodiversitet og fremme </w:t>
      </w:r>
      <w:r w:rsidR="005D6A94" w:rsidRPr="00E46C35">
        <w:rPr>
          <w:sz w:val="20"/>
          <w:szCs w:val="20"/>
          <w:lang w:val="da-DK"/>
        </w:rPr>
        <w:t xml:space="preserve">af </w:t>
      </w:r>
      <w:r w:rsidRPr="00E46C35">
        <w:rPr>
          <w:sz w:val="20"/>
          <w:szCs w:val="20"/>
          <w:lang w:val="da-DK"/>
        </w:rPr>
        <w:t>videnskabens rolle i kampen mod klimaforandringer og naturkatastrofer. En af UNESCOs prioriteter i alle dets aktiviteter er at afskaffe diskrimination og fremme ligestilling mellem kvinder og mænd.</w:t>
      </w:r>
    </w:p>
    <w:sectPr w:rsidR="00761526" w:rsidRPr="00E46C35" w:rsidSect="007A6F2A">
      <w:headerReference w:type="default" r:id="rId9"/>
      <w:footerReference w:type="even" r:id="rId10"/>
      <w:footerReference w:type="default" r:id="rId11"/>
      <w:pgSz w:w="11906" w:h="16838"/>
      <w:pgMar w:top="1134" w:right="1274" w:bottom="720" w:left="1134" w:header="851" w:footer="709" w:gutter="0"/>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908C52" w14:textId="77777777" w:rsidR="00C25582" w:rsidRDefault="00C25582">
      <w:r>
        <w:separator/>
      </w:r>
    </w:p>
  </w:endnote>
  <w:endnote w:type="continuationSeparator" w:id="0">
    <w:p w14:paraId="56637D5D" w14:textId="77777777" w:rsidR="00C25582" w:rsidRDefault="00C255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4D"/>
    <w:family w:val="modern"/>
    <w:notTrueType/>
    <w:pitch w:val="fixed"/>
    <w:sig w:usb0="00000003" w:usb1="00000000" w:usb2="00000000" w:usb3="00000000" w:csb0="00000001" w:csb1="00000000"/>
  </w:font>
  <w:font w:name="Bodoni MT">
    <w:altName w:val="Athelas Bold Italic"/>
    <w:panose1 w:val="02070603080606020203"/>
    <w:charset w:val="00"/>
    <w:family w:val="roman"/>
    <w:pitch w:val="variable"/>
    <w:sig w:usb0="00000003" w:usb1="00000000" w:usb2="00000000" w:usb3="00000000" w:csb0="00000001" w:csb1="00000000"/>
  </w:font>
  <w:font w:name="Gotham Medium">
    <w:charset w:val="00"/>
    <w:family w:val="auto"/>
    <w:pitch w:val="variable"/>
    <w:sig w:usb0="00000003" w:usb1="00000000" w:usb2="00000000" w:usb3="00000000" w:csb0="0000000B" w:csb1="00000000"/>
  </w:font>
  <w:font w:name="Gotham Book">
    <w:charset w:val="00"/>
    <w:family w:val="auto"/>
    <w:pitch w:val="variable"/>
    <w:sig w:usb0="00000003" w:usb1="00000000" w:usb2="00000000" w:usb3="00000000" w:csb0="0000000B"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D164D" w14:textId="77777777" w:rsidR="00911E35" w:rsidRDefault="00911E35" w:rsidP="00B067F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A7D6243" w14:textId="77777777" w:rsidR="00911E35" w:rsidRDefault="00911E35" w:rsidP="00B067F5">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36489" w14:textId="4541CF9F" w:rsidR="00911E35" w:rsidRPr="00A4728A" w:rsidRDefault="00911E35" w:rsidP="00B067F5">
    <w:pPr>
      <w:pStyle w:val="Footer"/>
      <w:framePr w:wrap="around" w:vAnchor="text" w:hAnchor="margin" w:xAlign="right" w:y="1"/>
      <w:rPr>
        <w:rStyle w:val="PageNumber"/>
        <w:rFonts w:ascii="Century Gothic" w:hAnsi="Century Gothic"/>
        <w:sz w:val="16"/>
      </w:rPr>
    </w:pPr>
    <w:r w:rsidRPr="00A4728A">
      <w:rPr>
        <w:rStyle w:val="PageNumber"/>
        <w:rFonts w:ascii="Century Gothic" w:hAnsi="Century Gothic"/>
        <w:sz w:val="16"/>
      </w:rPr>
      <w:fldChar w:fldCharType="begin"/>
    </w:r>
    <w:r w:rsidRPr="00A4728A">
      <w:rPr>
        <w:rStyle w:val="PageNumber"/>
        <w:rFonts w:ascii="Century Gothic" w:hAnsi="Century Gothic"/>
        <w:sz w:val="16"/>
      </w:rPr>
      <w:instrText xml:space="preserve">PAGE  </w:instrText>
    </w:r>
    <w:r w:rsidRPr="00A4728A">
      <w:rPr>
        <w:rStyle w:val="PageNumber"/>
        <w:rFonts w:ascii="Century Gothic" w:hAnsi="Century Gothic"/>
        <w:sz w:val="16"/>
      </w:rPr>
      <w:fldChar w:fldCharType="separate"/>
    </w:r>
    <w:r w:rsidR="00E46C35">
      <w:rPr>
        <w:rStyle w:val="PageNumber"/>
        <w:rFonts w:ascii="Century Gothic" w:hAnsi="Century Gothic"/>
        <w:noProof/>
        <w:sz w:val="16"/>
      </w:rPr>
      <w:t>2</w:t>
    </w:r>
    <w:r w:rsidRPr="00A4728A">
      <w:rPr>
        <w:rStyle w:val="PageNumber"/>
        <w:rFonts w:ascii="Century Gothic" w:hAnsi="Century Gothic"/>
        <w:sz w:val="16"/>
      </w:rPr>
      <w:fldChar w:fldCharType="end"/>
    </w:r>
  </w:p>
  <w:p w14:paraId="314485E1" w14:textId="77777777" w:rsidR="00911E35" w:rsidRDefault="00911E35" w:rsidP="00B067F5">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1EFE73" w14:textId="77777777" w:rsidR="00C25582" w:rsidRDefault="00C25582">
      <w:r>
        <w:separator/>
      </w:r>
    </w:p>
  </w:footnote>
  <w:footnote w:type="continuationSeparator" w:id="0">
    <w:p w14:paraId="16C12875" w14:textId="77777777" w:rsidR="00C25582" w:rsidRDefault="00C2558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0C807" w14:textId="387BBE33" w:rsidR="00911E35" w:rsidRDefault="00911E35" w:rsidP="009E37EA">
    <w:pPr>
      <w:widowControl w:val="0"/>
      <w:autoSpaceDE w:val="0"/>
      <w:autoSpaceDN w:val="0"/>
      <w:adjustRightInd w:val="0"/>
      <w:jc w:val="center"/>
      <w:rPr>
        <w:rFonts w:ascii="Times" w:hAnsi="Times" w:cs="Times"/>
        <w:szCs w:val="24"/>
      </w:rPr>
    </w:pPr>
    <w:r>
      <w:rPr>
        <w:rFonts w:ascii="Times" w:hAnsi="Times" w:cs="Times"/>
        <w:noProof/>
        <w:szCs w:val="24"/>
        <w:lang w:val="da-DK" w:eastAsia="da-DK"/>
      </w:rPr>
      <w:drawing>
        <wp:inline distT="0" distB="0" distL="0" distR="0" wp14:anchorId="778E6475" wp14:editId="438FD61C">
          <wp:extent cx="1219835" cy="977484"/>
          <wp:effectExtent l="0" t="0" r="0" b="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888" cy="977527"/>
                  </a:xfrm>
                  <a:prstGeom prst="rect">
                    <a:avLst/>
                  </a:prstGeom>
                  <a:noFill/>
                  <a:ln>
                    <a:noFill/>
                  </a:ln>
                </pic:spPr>
              </pic:pic>
            </a:graphicData>
          </a:graphic>
        </wp:inline>
      </w:drawing>
    </w:r>
  </w:p>
  <w:p w14:paraId="0BF767E2" w14:textId="059BC666" w:rsidR="00911E35" w:rsidRPr="00F279A2" w:rsidRDefault="00911E35" w:rsidP="00B067F5">
    <w:pPr>
      <w:pStyle w:val="Header"/>
      <w:jc w:val="center"/>
      <w:rPr>
        <w:rFonts w:ascii="Arial" w:hAnsi="Arial"/>
        <w:sz w:val="20"/>
        <w:lang w:val="en-GB"/>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01BE5"/>
    <w:multiLevelType w:val="hybridMultilevel"/>
    <w:tmpl w:val="C63A3668"/>
    <w:lvl w:ilvl="0" w:tplc="A118643A">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E556B8"/>
    <w:multiLevelType w:val="hybridMultilevel"/>
    <w:tmpl w:val="AC642514"/>
    <w:lvl w:ilvl="0" w:tplc="6B8430D4">
      <w:numFmt w:val="bullet"/>
      <w:lvlText w:val="-"/>
      <w:lvlJc w:val="left"/>
      <w:pPr>
        <w:ind w:left="720" w:hanging="360"/>
      </w:pPr>
      <w:rPr>
        <w:rFonts w:ascii="MS Mincho" w:eastAsia="MS Mincho" w:hAnsi="MS Mincho" w:cs="MS Mincho" w:hint="eastAsia"/>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CD66914"/>
    <w:multiLevelType w:val="hybridMultilevel"/>
    <w:tmpl w:val="F77009A8"/>
    <w:lvl w:ilvl="0" w:tplc="CCA0C3BC">
      <w:numFmt w:val="bullet"/>
      <w:lvlText w:val="-"/>
      <w:lvlJc w:val="left"/>
      <w:pPr>
        <w:ind w:left="720" w:hanging="360"/>
      </w:pPr>
      <w:rPr>
        <w:rFonts w:ascii="Arial" w:eastAsia="Cambria" w:hAnsi="Arial"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1CA6EB6"/>
    <w:multiLevelType w:val="hybridMultilevel"/>
    <w:tmpl w:val="F1FE5AAA"/>
    <w:lvl w:ilvl="0" w:tplc="CCA0C3BC">
      <w:numFmt w:val="bullet"/>
      <w:lvlText w:val="-"/>
      <w:lvlJc w:val="left"/>
      <w:pPr>
        <w:ind w:left="720" w:hanging="360"/>
      </w:pPr>
      <w:rPr>
        <w:rFonts w:ascii="Arial" w:eastAsia="Cambria" w:hAnsi="Arial"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9117B1A"/>
    <w:multiLevelType w:val="hybridMultilevel"/>
    <w:tmpl w:val="AE9AF754"/>
    <w:lvl w:ilvl="0" w:tplc="CCA0C3BC">
      <w:numFmt w:val="bullet"/>
      <w:lvlText w:val="-"/>
      <w:lvlJc w:val="left"/>
      <w:pPr>
        <w:ind w:left="720" w:hanging="360"/>
      </w:pPr>
      <w:rPr>
        <w:rFonts w:ascii="Arial" w:eastAsia="Cambria" w:hAnsi="Arial"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00546B2"/>
    <w:multiLevelType w:val="hybridMultilevel"/>
    <w:tmpl w:val="E75E90C4"/>
    <w:lvl w:ilvl="0" w:tplc="C7FEFBEA">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D1972B9"/>
    <w:multiLevelType w:val="hybridMultilevel"/>
    <w:tmpl w:val="DC6A4DFA"/>
    <w:lvl w:ilvl="0" w:tplc="CCA0C3BC">
      <w:numFmt w:val="bullet"/>
      <w:lvlText w:val="-"/>
      <w:lvlJc w:val="left"/>
      <w:pPr>
        <w:ind w:left="720" w:hanging="360"/>
      </w:pPr>
      <w:rPr>
        <w:rFonts w:ascii="Arial" w:eastAsia="Cambria" w:hAnsi="Arial"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6676A37"/>
    <w:multiLevelType w:val="hybridMultilevel"/>
    <w:tmpl w:val="120CBFDC"/>
    <w:lvl w:ilvl="0" w:tplc="CCA0C3BC">
      <w:numFmt w:val="bullet"/>
      <w:lvlText w:val="-"/>
      <w:lvlJc w:val="left"/>
      <w:pPr>
        <w:ind w:left="720" w:hanging="360"/>
      </w:pPr>
      <w:rPr>
        <w:rFonts w:ascii="Arial" w:eastAsia="Cambria" w:hAnsi="Arial"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6"/>
  </w:num>
  <w:num w:numId="4">
    <w:abstractNumId w:val="3"/>
  </w:num>
  <w:num w:numId="5">
    <w:abstractNumId w:val="2"/>
  </w:num>
  <w:num w:numId="6">
    <w:abstractNumId w:val="4"/>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4DB"/>
    <w:rsid w:val="00001CE8"/>
    <w:rsid w:val="000065EB"/>
    <w:rsid w:val="00010D02"/>
    <w:rsid w:val="00014CEA"/>
    <w:rsid w:val="000212DE"/>
    <w:rsid w:val="000244AA"/>
    <w:rsid w:val="0003580F"/>
    <w:rsid w:val="0004164A"/>
    <w:rsid w:val="00042369"/>
    <w:rsid w:val="00046D7D"/>
    <w:rsid w:val="00050F22"/>
    <w:rsid w:val="00051EAF"/>
    <w:rsid w:val="0005256E"/>
    <w:rsid w:val="000531BC"/>
    <w:rsid w:val="00055039"/>
    <w:rsid w:val="00057681"/>
    <w:rsid w:val="000579AA"/>
    <w:rsid w:val="00060CAC"/>
    <w:rsid w:val="00063CD8"/>
    <w:rsid w:val="00066D85"/>
    <w:rsid w:val="00094A4B"/>
    <w:rsid w:val="00095016"/>
    <w:rsid w:val="000A07B4"/>
    <w:rsid w:val="000A651B"/>
    <w:rsid w:val="000B4A75"/>
    <w:rsid w:val="000B6544"/>
    <w:rsid w:val="000B7490"/>
    <w:rsid w:val="000C2336"/>
    <w:rsid w:val="000C4162"/>
    <w:rsid w:val="000C67E7"/>
    <w:rsid w:val="000D05E5"/>
    <w:rsid w:val="000F239E"/>
    <w:rsid w:val="000F6027"/>
    <w:rsid w:val="00102295"/>
    <w:rsid w:val="00103CB6"/>
    <w:rsid w:val="00104F18"/>
    <w:rsid w:val="001115A6"/>
    <w:rsid w:val="00112CBA"/>
    <w:rsid w:val="00113BEA"/>
    <w:rsid w:val="001141A6"/>
    <w:rsid w:val="00120092"/>
    <w:rsid w:val="00125078"/>
    <w:rsid w:val="00130107"/>
    <w:rsid w:val="00131A94"/>
    <w:rsid w:val="0013265A"/>
    <w:rsid w:val="001328BB"/>
    <w:rsid w:val="00133C46"/>
    <w:rsid w:val="00136090"/>
    <w:rsid w:val="00140AE0"/>
    <w:rsid w:val="0014106F"/>
    <w:rsid w:val="00144F7A"/>
    <w:rsid w:val="00145E92"/>
    <w:rsid w:val="00154666"/>
    <w:rsid w:val="00155D39"/>
    <w:rsid w:val="0016015B"/>
    <w:rsid w:val="0016040B"/>
    <w:rsid w:val="00160CF9"/>
    <w:rsid w:val="001616B0"/>
    <w:rsid w:val="00163F5F"/>
    <w:rsid w:val="001641E8"/>
    <w:rsid w:val="001652F4"/>
    <w:rsid w:val="00166D1A"/>
    <w:rsid w:val="00172EBD"/>
    <w:rsid w:val="0018406F"/>
    <w:rsid w:val="001851EB"/>
    <w:rsid w:val="00187F18"/>
    <w:rsid w:val="00196707"/>
    <w:rsid w:val="001A21EA"/>
    <w:rsid w:val="001A4A58"/>
    <w:rsid w:val="001B07E1"/>
    <w:rsid w:val="001B216B"/>
    <w:rsid w:val="001B42F5"/>
    <w:rsid w:val="001B45C1"/>
    <w:rsid w:val="001C6F4A"/>
    <w:rsid w:val="001C78B5"/>
    <w:rsid w:val="001C7990"/>
    <w:rsid w:val="001D1846"/>
    <w:rsid w:val="001D67F6"/>
    <w:rsid w:val="001E76F0"/>
    <w:rsid w:val="002007FD"/>
    <w:rsid w:val="00200DD4"/>
    <w:rsid w:val="00202EAE"/>
    <w:rsid w:val="002076B1"/>
    <w:rsid w:val="00210751"/>
    <w:rsid w:val="00212876"/>
    <w:rsid w:val="00213847"/>
    <w:rsid w:val="00220666"/>
    <w:rsid w:val="00227651"/>
    <w:rsid w:val="00234035"/>
    <w:rsid w:val="002463AC"/>
    <w:rsid w:val="002548C9"/>
    <w:rsid w:val="002558EF"/>
    <w:rsid w:val="002562CE"/>
    <w:rsid w:val="00261385"/>
    <w:rsid w:val="00266112"/>
    <w:rsid w:val="00270951"/>
    <w:rsid w:val="00272560"/>
    <w:rsid w:val="00274506"/>
    <w:rsid w:val="00280082"/>
    <w:rsid w:val="0028272B"/>
    <w:rsid w:val="00282CA8"/>
    <w:rsid w:val="002A2288"/>
    <w:rsid w:val="002B7F37"/>
    <w:rsid w:val="002C4FFD"/>
    <w:rsid w:val="002D18E2"/>
    <w:rsid w:val="002D23F0"/>
    <w:rsid w:val="002D394E"/>
    <w:rsid w:val="002D5FF9"/>
    <w:rsid w:val="002E0735"/>
    <w:rsid w:val="002E4246"/>
    <w:rsid w:val="002E4E59"/>
    <w:rsid w:val="002E7FD6"/>
    <w:rsid w:val="002F076C"/>
    <w:rsid w:val="002F3C57"/>
    <w:rsid w:val="00301039"/>
    <w:rsid w:val="00303D42"/>
    <w:rsid w:val="00305E1A"/>
    <w:rsid w:val="0031304A"/>
    <w:rsid w:val="00315B47"/>
    <w:rsid w:val="00322917"/>
    <w:rsid w:val="00331A21"/>
    <w:rsid w:val="00332C30"/>
    <w:rsid w:val="00335A11"/>
    <w:rsid w:val="00341D2F"/>
    <w:rsid w:val="003422B7"/>
    <w:rsid w:val="00342CAC"/>
    <w:rsid w:val="00343E6A"/>
    <w:rsid w:val="00346ACF"/>
    <w:rsid w:val="00355ED1"/>
    <w:rsid w:val="003637D0"/>
    <w:rsid w:val="00366EAF"/>
    <w:rsid w:val="0036752B"/>
    <w:rsid w:val="00367BF4"/>
    <w:rsid w:val="00370510"/>
    <w:rsid w:val="003747C9"/>
    <w:rsid w:val="0037572A"/>
    <w:rsid w:val="0037646C"/>
    <w:rsid w:val="00377690"/>
    <w:rsid w:val="00380917"/>
    <w:rsid w:val="00396520"/>
    <w:rsid w:val="003A1AD0"/>
    <w:rsid w:val="003A3683"/>
    <w:rsid w:val="003A61AF"/>
    <w:rsid w:val="003B0EAE"/>
    <w:rsid w:val="003B26A2"/>
    <w:rsid w:val="003B308C"/>
    <w:rsid w:val="003C1C64"/>
    <w:rsid w:val="003C6B93"/>
    <w:rsid w:val="003C7983"/>
    <w:rsid w:val="003D2B3B"/>
    <w:rsid w:val="003E4635"/>
    <w:rsid w:val="003F128A"/>
    <w:rsid w:val="003F1880"/>
    <w:rsid w:val="003F27E6"/>
    <w:rsid w:val="003F53DE"/>
    <w:rsid w:val="003F71A7"/>
    <w:rsid w:val="00401C12"/>
    <w:rsid w:val="00401DA6"/>
    <w:rsid w:val="00404258"/>
    <w:rsid w:val="004108D7"/>
    <w:rsid w:val="00411DFD"/>
    <w:rsid w:val="00424CB6"/>
    <w:rsid w:val="00425180"/>
    <w:rsid w:val="00425484"/>
    <w:rsid w:val="00430BCF"/>
    <w:rsid w:val="00431940"/>
    <w:rsid w:val="00433175"/>
    <w:rsid w:val="00433674"/>
    <w:rsid w:val="004356E4"/>
    <w:rsid w:val="00435CFC"/>
    <w:rsid w:val="0044112F"/>
    <w:rsid w:val="004508CD"/>
    <w:rsid w:val="00452608"/>
    <w:rsid w:val="0045353E"/>
    <w:rsid w:val="00460674"/>
    <w:rsid w:val="00460CD7"/>
    <w:rsid w:val="004635CA"/>
    <w:rsid w:val="00464D94"/>
    <w:rsid w:val="00480B82"/>
    <w:rsid w:val="00481BA7"/>
    <w:rsid w:val="00483E5D"/>
    <w:rsid w:val="00492208"/>
    <w:rsid w:val="00495A19"/>
    <w:rsid w:val="004A32E0"/>
    <w:rsid w:val="004B580D"/>
    <w:rsid w:val="004B731E"/>
    <w:rsid w:val="004B75EB"/>
    <w:rsid w:val="004C38B3"/>
    <w:rsid w:val="004C3E2B"/>
    <w:rsid w:val="004D3AF3"/>
    <w:rsid w:val="004D76D2"/>
    <w:rsid w:val="004E4882"/>
    <w:rsid w:val="004E4AB4"/>
    <w:rsid w:val="004F0F01"/>
    <w:rsid w:val="004F1059"/>
    <w:rsid w:val="005020BE"/>
    <w:rsid w:val="005067ED"/>
    <w:rsid w:val="00511812"/>
    <w:rsid w:val="00512F09"/>
    <w:rsid w:val="00533987"/>
    <w:rsid w:val="00535231"/>
    <w:rsid w:val="00537AA4"/>
    <w:rsid w:val="00540758"/>
    <w:rsid w:val="00540EAA"/>
    <w:rsid w:val="00541946"/>
    <w:rsid w:val="00541A7E"/>
    <w:rsid w:val="00550B58"/>
    <w:rsid w:val="00551F31"/>
    <w:rsid w:val="005618B6"/>
    <w:rsid w:val="00563792"/>
    <w:rsid w:val="00563A0A"/>
    <w:rsid w:val="0057160E"/>
    <w:rsid w:val="005723CE"/>
    <w:rsid w:val="00572A43"/>
    <w:rsid w:val="00574E45"/>
    <w:rsid w:val="00577CA6"/>
    <w:rsid w:val="0058105B"/>
    <w:rsid w:val="005825C7"/>
    <w:rsid w:val="005827C8"/>
    <w:rsid w:val="005869AA"/>
    <w:rsid w:val="005943DF"/>
    <w:rsid w:val="00597F47"/>
    <w:rsid w:val="005A0386"/>
    <w:rsid w:val="005A12B1"/>
    <w:rsid w:val="005A2132"/>
    <w:rsid w:val="005A7D9C"/>
    <w:rsid w:val="005B407C"/>
    <w:rsid w:val="005C1BC1"/>
    <w:rsid w:val="005C3464"/>
    <w:rsid w:val="005C54FA"/>
    <w:rsid w:val="005C5602"/>
    <w:rsid w:val="005C7BEC"/>
    <w:rsid w:val="005C7EEC"/>
    <w:rsid w:val="005D0E66"/>
    <w:rsid w:val="005D33DC"/>
    <w:rsid w:val="005D52FC"/>
    <w:rsid w:val="005D6A94"/>
    <w:rsid w:val="005E24FB"/>
    <w:rsid w:val="005E3E97"/>
    <w:rsid w:val="005E439A"/>
    <w:rsid w:val="005E4959"/>
    <w:rsid w:val="005E6E4E"/>
    <w:rsid w:val="005F53BC"/>
    <w:rsid w:val="005F767E"/>
    <w:rsid w:val="00604214"/>
    <w:rsid w:val="006106C7"/>
    <w:rsid w:val="006135ED"/>
    <w:rsid w:val="006169AF"/>
    <w:rsid w:val="00617AA2"/>
    <w:rsid w:val="00622E59"/>
    <w:rsid w:val="0062603B"/>
    <w:rsid w:val="006275EB"/>
    <w:rsid w:val="00636375"/>
    <w:rsid w:val="006365F9"/>
    <w:rsid w:val="0064320E"/>
    <w:rsid w:val="0064369D"/>
    <w:rsid w:val="00645BE1"/>
    <w:rsid w:val="00645E81"/>
    <w:rsid w:val="00650B12"/>
    <w:rsid w:val="00656E65"/>
    <w:rsid w:val="006576E1"/>
    <w:rsid w:val="006604CD"/>
    <w:rsid w:val="006650F7"/>
    <w:rsid w:val="00695E66"/>
    <w:rsid w:val="006A2B9F"/>
    <w:rsid w:val="006B6619"/>
    <w:rsid w:val="006C1368"/>
    <w:rsid w:val="006C2573"/>
    <w:rsid w:val="006D2662"/>
    <w:rsid w:val="006D26C2"/>
    <w:rsid w:val="006D71E5"/>
    <w:rsid w:val="006E24A6"/>
    <w:rsid w:val="006E4806"/>
    <w:rsid w:val="006E60DE"/>
    <w:rsid w:val="006E676C"/>
    <w:rsid w:val="006E7657"/>
    <w:rsid w:val="006E782E"/>
    <w:rsid w:val="006F0323"/>
    <w:rsid w:val="006F1C7E"/>
    <w:rsid w:val="006F1DA5"/>
    <w:rsid w:val="006F567F"/>
    <w:rsid w:val="006F6158"/>
    <w:rsid w:val="006F7964"/>
    <w:rsid w:val="00701C2D"/>
    <w:rsid w:val="00711854"/>
    <w:rsid w:val="007130EE"/>
    <w:rsid w:val="007160F2"/>
    <w:rsid w:val="00717F66"/>
    <w:rsid w:val="00727137"/>
    <w:rsid w:val="00727A42"/>
    <w:rsid w:val="00730443"/>
    <w:rsid w:val="00745BF0"/>
    <w:rsid w:val="00753CF1"/>
    <w:rsid w:val="00756656"/>
    <w:rsid w:val="0075787F"/>
    <w:rsid w:val="00761526"/>
    <w:rsid w:val="007622EC"/>
    <w:rsid w:val="00766079"/>
    <w:rsid w:val="00771822"/>
    <w:rsid w:val="00772FB6"/>
    <w:rsid w:val="007777F2"/>
    <w:rsid w:val="00783882"/>
    <w:rsid w:val="00785965"/>
    <w:rsid w:val="007861D4"/>
    <w:rsid w:val="0079032C"/>
    <w:rsid w:val="00793406"/>
    <w:rsid w:val="00794856"/>
    <w:rsid w:val="00797931"/>
    <w:rsid w:val="007A36CD"/>
    <w:rsid w:val="007A6F2A"/>
    <w:rsid w:val="007A7099"/>
    <w:rsid w:val="007B334C"/>
    <w:rsid w:val="007B3702"/>
    <w:rsid w:val="007E1B51"/>
    <w:rsid w:val="007E37CB"/>
    <w:rsid w:val="007E6138"/>
    <w:rsid w:val="007F18D2"/>
    <w:rsid w:val="007F3196"/>
    <w:rsid w:val="00800D2E"/>
    <w:rsid w:val="00803173"/>
    <w:rsid w:val="008035D4"/>
    <w:rsid w:val="00810983"/>
    <w:rsid w:val="0081396A"/>
    <w:rsid w:val="00814BB7"/>
    <w:rsid w:val="00816AB4"/>
    <w:rsid w:val="00817C49"/>
    <w:rsid w:val="0082023A"/>
    <w:rsid w:val="00836BBE"/>
    <w:rsid w:val="00841201"/>
    <w:rsid w:val="008501F8"/>
    <w:rsid w:val="00852C9A"/>
    <w:rsid w:val="00860732"/>
    <w:rsid w:val="0086097F"/>
    <w:rsid w:val="00862678"/>
    <w:rsid w:val="00864D40"/>
    <w:rsid w:val="00873CC9"/>
    <w:rsid w:val="00873DE8"/>
    <w:rsid w:val="0088010B"/>
    <w:rsid w:val="00895079"/>
    <w:rsid w:val="00896730"/>
    <w:rsid w:val="00897968"/>
    <w:rsid w:val="008A2550"/>
    <w:rsid w:val="008A42AA"/>
    <w:rsid w:val="008A4AF7"/>
    <w:rsid w:val="008B2BF0"/>
    <w:rsid w:val="008B3F40"/>
    <w:rsid w:val="008B5649"/>
    <w:rsid w:val="008B617B"/>
    <w:rsid w:val="008C02FA"/>
    <w:rsid w:val="008C4677"/>
    <w:rsid w:val="008C59F8"/>
    <w:rsid w:val="008D0CD1"/>
    <w:rsid w:val="008D43FE"/>
    <w:rsid w:val="008E00B3"/>
    <w:rsid w:val="008E1987"/>
    <w:rsid w:val="008E70E0"/>
    <w:rsid w:val="008F0676"/>
    <w:rsid w:val="008F41AE"/>
    <w:rsid w:val="0090229B"/>
    <w:rsid w:val="0090564B"/>
    <w:rsid w:val="00911566"/>
    <w:rsid w:val="00911802"/>
    <w:rsid w:val="00911E35"/>
    <w:rsid w:val="00913408"/>
    <w:rsid w:val="0091435E"/>
    <w:rsid w:val="00915AAD"/>
    <w:rsid w:val="00922704"/>
    <w:rsid w:val="0092277A"/>
    <w:rsid w:val="00926C37"/>
    <w:rsid w:val="00931A20"/>
    <w:rsid w:val="00931F24"/>
    <w:rsid w:val="00933866"/>
    <w:rsid w:val="0093651A"/>
    <w:rsid w:val="009376A1"/>
    <w:rsid w:val="00940017"/>
    <w:rsid w:val="009440E1"/>
    <w:rsid w:val="0094653D"/>
    <w:rsid w:val="00956A5E"/>
    <w:rsid w:val="009604A7"/>
    <w:rsid w:val="00964737"/>
    <w:rsid w:val="00965B94"/>
    <w:rsid w:val="00965C59"/>
    <w:rsid w:val="00976E7F"/>
    <w:rsid w:val="009816F9"/>
    <w:rsid w:val="00981BAA"/>
    <w:rsid w:val="00982CDC"/>
    <w:rsid w:val="0098509F"/>
    <w:rsid w:val="00986B12"/>
    <w:rsid w:val="00986C59"/>
    <w:rsid w:val="009918BA"/>
    <w:rsid w:val="00993944"/>
    <w:rsid w:val="009A3631"/>
    <w:rsid w:val="009A7A8D"/>
    <w:rsid w:val="009A7DD9"/>
    <w:rsid w:val="009B2571"/>
    <w:rsid w:val="009B709C"/>
    <w:rsid w:val="009C2F12"/>
    <w:rsid w:val="009C402B"/>
    <w:rsid w:val="009D14DD"/>
    <w:rsid w:val="009D44F0"/>
    <w:rsid w:val="009E1E4F"/>
    <w:rsid w:val="009E37EA"/>
    <w:rsid w:val="009F1095"/>
    <w:rsid w:val="009F318A"/>
    <w:rsid w:val="00A0783D"/>
    <w:rsid w:val="00A120F4"/>
    <w:rsid w:val="00A12EE6"/>
    <w:rsid w:val="00A13AE0"/>
    <w:rsid w:val="00A221C9"/>
    <w:rsid w:val="00A22D2B"/>
    <w:rsid w:val="00A26877"/>
    <w:rsid w:val="00A32319"/>
    <w:rsid w:val="00A3273C"/>
    <w:rsid w:val="00A36800"/>
    <w:rsid w:val="00A37BC5"/>
    <w:rsid w:val="00A45912"/>
    <w:rsid w:val="00A465C4"/>
    <w:rsid w:val="00A4728A"/>
    <w:rsid w:val="00A57626"/>
    <w:rsid w:val="00A607DD"/>
    <w:rsid w:val="00A7373E"/>
    <w:rsid w:val="00A77B34"/>
    <w:rsid w:val="00A80991"/>
    <w:rsid w:val="00A93015"/>
    <w:rsid w:val="00A96E2C"/>
    <w:rsid w:val="00AA19B7"/>
    <w:rsid w:val="00AA1F61"/>
    <w:rsid w:val="00AA28A9"/>
    <w:rsid w:val="00AB21F7"/>
    <w:rsid w:val="00AB77C4"/>
    <w:rsid w:val="00AC32F7"/>
    <w:rsid w:val="00AD1965"/>
    <w:rsid w:val="00AD24C2"/>
    <w:rsid w:val="00AD551E"/>
    <w:rsid w:val="00AD5921"/>
    <w:rsid w:val="00AD5C45"/>
    <w:rsid w:val="00AE03C0"/>
    <w:rsid w:val="00AF5C85"/>
    <w:rsid w:val="00B03613"/>
    <w:rsid w:val="00B054EE"/>
    <w:rsid w:val="00B067F5"/>
    <w:rsid w:val="00B10B84"/>
    <w:rsid w:val="00B11236"/>
    <w:rsid w:val="00B2193C"/>
    <w:rsid w:val="00B24017"/>
    <w:rsid w:val="00B24090"/>
    <w:rsid w:val="00B24247"/>
    <w:rsid w:val="00B25385"/>
    <w:rsid w:val="00B255FA"/>
    <w:rsid w:val="00B35BE4"/>
    <w:rsid w:val="00B3664A"/>
    <w:rsid w:val="00B509F0"/>
    <w:rsid w:val="00B55432"/>
    <w:rsid w:val="00B60AA2"/>
    <w:rsid w:val="00B6142B"/>
    <w:rsid w:val="00B66200"/>
    <w:rsid w:val="00B668E2"/>
    <w:rsid w:val="00B72881"/>
    <w:rsid w:val="00B73B92"/>
    <w:rsid w:val="00B745B6"/>
    <w:rsid w:val="00B756E8"/>
    <w:rsid w:val="00B76801"/>
    <w:rsid w:val="00B85330"/>
    <w:rsid w:val="00B862E0"/>
    <w:rsid w:val="00B86909"/>
    <w:rsid w:val="00B87224"/>
    <w:rsid w:val="00B8759E"/>
    <w:rsid w:val="00B87ACC"/>
    <w:rsid w:val="00B95116"/>
    <w:rsid w:val="00BA095C"/>
    <w:rsid w:val="00BB2058"/>
    <w:rsid w:val="00BB38E2"/>
    <w:rsid w:val="00BB3B08"/>
    <w:rsid w:val="00BC1F30"/>
    <w:rsid w:val="00BC299F"/>
    <w:rsid w:val="00BC3DC8"/>
    <w:rsid w:val="00BC4D4C"/>
    <w:rsid w:val="00BC56CB"/>
    <w:rsid w:val="00BC7FA9"/>
    <w:rsid w:val="00BD55FE"/>
    <w:rsid w:val="00BD6197"/>
    <w:rsid w:val="00BE7A41"/>
    <w:rsid w:val="00BF2A03"/>
    <w:rsid w:val="00BF2A56"/>
    <w:rsid w:val="00BF2ABD"/>
    <w:rsid w:val="00BF4A50"/>
    <w:rsid w:val="00C070BA"/>
    <w:rsid w:val="00C10AA8"/>
    <w:rsid w:val="00C1258A"/>
    <w:rsid w:val="00C22151"/>
    <w:rsid w:val="00C2312A"/>
    <w:rsid w:val="00C25582"/>
    <w:rsid w:val="00C32BAF"/>
    <w:rsid w:val="00C3731A"/>
    <w:rsid w:val="00C37743"/>
    <w:rsid w:val="00C37CEE"/>
    <w:rsid w:val="00C41BA2"/>
    <w:rsid w:val="00C46B15"/>
    <w:rsid w:val="00C4792E"/>
    <w:rsid w:val="00C51411"/>
    <w:rsid w:val="00C52950"/>
    <w:rsid w:val="00C5384D"/>
    <w:rsid w:val="00C54401"/>
    <w:rsid w:val="00C55928"/>
    <w:rsid w:val="00C56251"/>
    <w:rsid w:val="00C56BF3"/>
    <w:rsid w:val="00C601DC"/>
    <w:rsid w:val="00C81D0B"/>
    <w:rsid w:val="00C94247"/>
    <w:rsid w:val="00C95B5C"/>
    <w:rsid w:val="00C95BDE"/>
    <w:rsid w:val="00C97832"/>
    <w:rsid w:val="00CA1A5E"/>
    <w:rsid w:val="00CA2CA3"/>
    <w:rsid w:val="00CA6C9F"/>
    <w:rsid w:val="00CB0010"/>
    <w:rsid w:val="00CB0DAF"/>
    <w:rsid w:val="00CB2401"/>
    <w:rsid w:val="00CB35CB"/>
    <w:rsid w:val="00CC30BB"/>
    <w:rsid w:val="00CC4A46"/>
    <w:rsid w:val="00CC5A05"/>
    <w:rsid w:val="00CD267F"/>
    <w:rsid w:val="00CD7B9F"/>
    <w:rsid w:val="00CE2D6B"/>
    <w:rsid w:val="00CE69CC"/>
    <w:rsid w:val="00CF33C3"/>
    <w:rsid w:val="00D111EC"/>
    <w:rsid w:val="00D12A67"/>
    <w:rsid w:val="00D12B77"/>
    <w:rsid w:val="00D14D69"/>
    <w:rsid w:val="00D304A4"/>
    <w:rsid w:val="00D36917"/>
    <w:rsid w:val="00D50396"/>
    <w:rsid w:val="00D50B80"/>
    <w:rsid w:val="00D528CA"/>
    <w:rsid w:val="00D570C0"/>
    <w:rsid w:val="00D60841"/>
    <w:rsid w:val="00D63861"/>
    <w:rsid w:val="00D65038"/>
    <w:rsid w:val="00D8048E"/>
    <w:rsid w:val="00D94722"/>
    <w:rsid w:val="00D9790B"/>
    <w:rsid w:val="00DA183E"/>
    <w:rsid w:val="00DA35B9"/>
    <w:rsid w:val="00DA45C1"/>
    <w:rsid w:val="00DA47F4"/>
    <w:rsid w:val="00DA7441"/>
    <w:rsid w:val="00DB13D7"/>
    <w:rsid w:val="00DB192A"/>
    <w:rsid w:val="00DB1DC4"/>
    <w:rsid w:val="00DB1E78"/>
    <w:rsid w:val="00DB2956"/>
    <w:rsid w:val="00DB56B5"/>
    <w:rsid w:val="00DB77E9"/>
    <w:rsid w:val="00DC0FF4"/>
    <w:rsid w:val="00DC2997"/>
    <w:rsid w:val="00DC69E1"/>
    <w:rsid w:val="00DD5F4A"/>
    <w:rsid w:val="00DD7186"/>
    <w:rsid w:val="00DE326C"/>
    <w:rsid w:val="00DF6E12"/>
    <w:rsid w:val="00E06F0B"/>
    <w:rsid w:val="00E073B8"/>
    <w:rsid w:val="00E11AEF"/>
    <w:rsid w:val="00E11E93"/>
    <w:rsid w:val="00E159DE"/>
    <w:rsid w:val="00E25533"/>
    <w:rsid w:val="00E32B02"/>
    <w:rsid w:val="00E32EE8"/>
    <w:rsid w:val="00E33B00"/>
    <w:rsid w:val="00E46C35"/>
    <w:rsid w:val="00E50714"/>
    <w:rsid w:val="00E50F6B"/>
    <w:rsid w:val="00E5178D"/>
    <w:rsid w:val="00E53B84"/>
    <w:rsid w:val="00E637A2"/>
    <w:rsid w:val="00E64FDF"/>
    <w:rsid w:val="00E71128"/>
    <w:rsid w:val="00E72718"/>
    <w:rsid w:val="00E808C0"/>
    <w:rsid w:val="00E83BC7"/>
    <w:rsid w:val="00E87866"/>
    <w:rsid w:val="00E949DA"/>
    <w:rsid w:val="00EA1A87"/>
    <w:rsid w:val="00EA6C23"/>
    <w:rsid w:val="00EA7B12"/>
    <w:rsid w:val="00EB0293"/>
    <w:rsid w:val="00EB3449"/>
    <w:rsid w:val="00EB37F9"/>
    <w:rsid w:val="00EB3944"/>
    <w:rsid w:val="00EB44A7"/>
    <w:rsid w:val="00EB5232"/>
    <w:rsid w:val="00EB7E45"/>
    <w:rsid w:val="00EC159B"/>
    <w:rsid w:val="00EC7D0A"/>
    <w:rsid w:val="00ED072F"/>
    <w:rsid w:val="00ED4C28"/>
    <w:rsid w:val="00ED63A0"/>
    <w:rsid w:val="00ED6C2E"/>
    <w:rsid w:val="00EE5151"/>
    <w:rsid w:val="00EE56A4"/>
    <w:rsid w:val="00EF2B61"/>
    <w:rsid w:val="00F03482"/>
    <w:rsid w:val="00F039A2"/>
    <w:rsid w:val="00F0666D"/>
    <w:rsid w:val="00F07021"/>
    <w:rsid w:val="00F07C81"/>
    <w:rsid w:val="00F1481A"/>
    <w:rsid w:val="00F21F20"/>
    <w:rsid w:val="00F279A2"/>
    <w:rsid w:val="00F34FD5"/>
    <w:rsid w:val="00F3614A"/>
    <w:rsid w:val="00F43681"/>
    <w:rsid w:val="00F469B2"/>
    <w:rsid w:val="00F51BD8"/>
    <w:rsid w:val="00F61580"/>
    <w:rsid w:val="00F640AE"/>
    <w:rsid w:val="00F649F9"/>
    <w:rsid w:val="00F65584"/>
    <w:rsid w:val="00F66740"/>
    <w:rsid w:val="00F72217"/>
    <w:rsid w:val="00F73E72"/>
    <w:rsid w:val="00F74804"/>
    <w:rsid w:val="00F76CCB"/>
    <w:rsid w:val="00F77938"/>
    <w:rsid w:val="00F909E9"/>
    <w:rsid w:val="00F91773"/>
    <w:rsid w:val="00F96D95"/>
    <w:rsid w:val="00F971D9"/>
    <w:rsid w:val="00F9794D"/>
    <w:rsid w:val="00FA1BF9"/>
    <w:rsid w:val="00FA3562"/>
    <w:rsid w:val="00FB45E3"/>
    <w:rsid w:val="00FB5A4D"/>
    <w:rsid w:val="00FB64DB"/>
    <w:rsid w:val="00FD1A0C"/>
    <w:rsid w:val="00FD3C65"/>
    <w:rsid w:val="00FF4E2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2963A86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183E"/>
    <w:rPr>
      <w:sz w:val="24"/>
      <w:szCs w:val="20"/>
    </w:rPr>
  </w:style>
  <w:style w:type="paragraph" w:styleId="Heading1">
    <w:name w:val="heading 1"/>
    <w:basedOn w:val="Normal"/>
    <w:link w:val="Heading1Char"/>
    <w:uiPriority w:val="9"/>
    <w:qFormat/>
    <w:locked/>
    <w:rsid w:val="000579AA"/>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C1F30"/>
    <w:pPr>
      <w:tabs>
        <w:tab w:val="center" w:pos="4536"/>
        <w:tab w:val="right" w:pos="9072"/>
      </w:tabs>
    </w:pPr>
  </w:style>
  <w:style w:type="character" w:customStyle="1" w:styleId="HeaderChar">
    <w:name w:val="Header Char"/>
    <w:basedOn w:val="DefaultParagraphFont"/>
    <w:link w:val="Header"/>
    <w:uiPriority w:val="99"/>
    <w:semiHidden/>
    <w:locked/>
    <w:rsid w:val="00C22151"/>
    <w:rPr>
      <w:rFonts w:cs="Times New Roman"/>
      <w:sz w:val="20"/>
      <w:szCs w:val="20"/>
    </w:rPr>
  </w:style>
  <w:style w:type="paragraph" w:styleId="Footer">
    <w:name w:val="footer"/>
    <w:basedOn w:val="Normal"/>
    <w:link w:val="FooterChar"/>
    <w:uiPriority w:val="99"/>
    <w:semiHidden/>
    <w:rsid w:val="00BC1F30"/>
    <w:pPr>
      <w:tabs>
        <w:tab w:val="center" w:pos="4536"/>
        <w:tab w:val="right" w:pos="9072"/>
      </w:tabs>
    </w:pPr>
  </w:style>
  <w:style w:type="character" w:customStyle="1" w:styleId="FooterChar">
    <w:name w:val="Footer Char"/>
    <w:basedOn w:val="DefaultParagraphFont"/>
    <w:link w:val="Footer"/>
    <w:uiPriority w:val="99"/>
    <w:semiHidden/>
    <w:locked/>
    <w:rsid w:val="00C22151"/>
    <w:rPr>
      <w:rFonts w:cs="Times New Roman"/>
      <w:sz w:val="20"/>
      <w:szCs w:val="20"/>
    </w:rPr>
  </w:style>
  <w:style w:type="paragraph" w:styleId="BalloonText">
    <w:name w:val="Balloon Text"/>
    <w:basedOn w:val="Normal"/>
    <w:link w:val="BalloonTextChar"/>
    <w:uiPriority w:val="99"/>
    <w:semiHidden/>
    <w:rsid w:val="00BC1F3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22151"/>
    <w:rPr>
      <w:rFonts w:cs="Times New Roman"/>
      <w:sz w:val="2"/>
    </w:rPr>
  </w:style>
  <w:style w:type="character" w:styleId="PageNumber">
    <w:name w:val="page number"/>
    <w:basedOn w:val="DefaultParagraphFont"/>
    <w:uiPriority w:val="99"/>
    <w:semiHidden/>
    <w:rsid w:val="00BC1F30"/>
    <w:rPr>
      <w:rFonts w:cs="Times New Roman"/>
    </w:rPr>
  </w:style>
  <w:style w:type="character" w:styleId="CommentReference">
    <w:name w:val="annotation reference"/>
    <w:basedOn w:val="DefaultParagraphFont"/>
    <w:uiPriority w:val="99"/>
    <w:semiHidden/>
    <w:rsid w:val="00C97832"/>
    <w:rPr>
      <w:rFonts w:cs="Times New Roman"/>
      <w:sz w:val="16"/>
      <w:szCs w:val="16"/>
    </w:rPr>
  </w:style>
  <w:style w:type="paragraph" w:styleId="CommentText">
    <w:name w:val="annotation text"/>
    <w:basedOn w:val="Normal"/>
    <w:link w:val="CommentTextChar"/>
    <w:uiPriority w:val="99"/>
    <w:semiHidden/>
    <w:rsid w:val="00C97832"/>
    <w:rPr>
      <w:sz w:val="20"/>
    </w:rPr>
  </w:style>
  <w:style w:type="character" w:customStyle="1" w:styleId="CommentTextChar">
    <w:name w:val="Comment Text Char"/>
    <w:basedOn w:val="DefaultParagraphFont"/>
    <w:link w:val="CommentText"/>
    <w:uiPriority w:val="99"/>
    <w:semiHidden/>
    <w:locked/>
    <w:rsid w:val="00C22151"/>
    <w:rPr>
      <w:rFonts w:cs="Times New Roman"/>
      <w:sz w:val="20"/>
      <w:szCs w:val="20"/>
    </w:rPr>
  </w:style>
  <w:style w:type="paragraph" w:styleId="CommentSubject">
    <w:name w:val="annotation subject"/>
    <w:basedOn w:val="CommentText"/>
    <w:next w:val="CommentText"/>
    <w:link w:val="CommentSubjectChar"/>
    <w:uiPriority w:val="99"/>
    <w:semiHidden/>
    <w:rsid w:val="00C97832"/>
    <w:rPr>
      <w:b/>
      <w:bCs/>
    </w:rPr>
  </w:style>
  <w:style w:type="character" w:customStyle="1" w:styleId="CommentSubjectChar">
    <w:name w:val="Comment Subject Char"/>
    <w:basedOn w:val="CommentTextChar"/>
    <w:link w:val="CommentSubject"/>
    <w:uiPriority w:val="99"/>
    <w:semiHidden/>
    <w:locked/>
    <w:rsid w:val="00C22151"/>
    <w:rPr>
      <w:rFonts w:cs="Times New Roman"/>
      <w:b/>
      <w:bCs/>
      <w:sz w:val="20"/>
      <w:szCs w:val="20"/>
    </w:rPr>
  </w:style>
  <w:style w:type="character" w:styleId="Hyperlink">
    <w:name w:val="Hyperlink"/>
    <w:basedOn w:val="DefaultParagraphFont"/>
    <w:uiPriority w:val="99"/>
    <w:rsid w:val="00717F66"/>
    <w:rPr>
      <w:rFonts w:cs="Times New Roman"/>
      <w:color w:val="0000FF"/>
      <w:u w:val="single"/>
    </w:rPr>
  </w:style>
  <w:style w:type="character" w:styleId="FollowedHyperlink">
    <w:name w:val="FollowedHyperlink"/>
    <w:basedOn w:val="DefaultParagraphFont"/>
    <w:uiPriority w:val="99"/>
    <w:semiHidden/>
    <w:unhideWhenUsed/>
    <w:rsid w:val="00220666"/>
    <w:rPr>
      <w:color w:val="800080" w:themeColor="followedHyperlink"/>
      <w:u w:val="single"/>
    </w:rPr>
  </w:style>
  <w:style w:type="paragraph" w:styleId="NoSpacing">
    <w:name w:val="No Spacing"/>
    <w:uiPriority w:val="1"/>
    <w:qFormat/>
    <w:rsid w:val="00133C46"/>
    <w:rPr>
      <w:rFonts w:asciiTheme="minorHAnsi" w:eastAsiaTheme="minorEastAsia" w:hAnsiTheme="minorHAnsi" w:cstheme="minorBidi"/>
      <w:sz w:val="24"/>
      <w:szCs w:val="24"/>
    </w:rPr>
  </w:style>
  <w:style w:type="paragraph" w:styleId="HTMLPreformatted">
    <w:name w:val="HTML Preformatted"/>
    <w:basedOn w:val="Normal"/>
    <w:link w:val="HTMLPreformattedChar"/>
    <w:uiPriority w:val="99"/>
    <w:unhideWhenUsed/>
    <w:rsid w:val="000576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rPr>
  </w:style>
  <w:style w:type="character" w:customStyle="1" w:styleId="HTMLPreformattedChar">
    <w:name w:val="HTML Preformatted Char"/>
    <w:basedOn w:val="DefaultParagraphFont"/>
    <w:link w:val="HTMLPreformatted"/>
    <w:uiPriority w:val="99"/>
    <w:rsid w:val="00057681"/>
    <w:rPr>
      <w:rFonts w:ascii="Courier" w:hAnsi="Courier" w:cs="Courier"/>
      <w:sz w:val="20"/>
      <w:szCs w:val="20"/>
    </w:rPr>
  </w:style>
  <w:style w:type="paragraph" w:styleId="FootnoteText">
    <w:name w:val="footnote text"/>
    <w:basedOn w:val="Normal"/>
    <w:link w:val="FootnoteTextChar"/>
    <w:uiPriority w:val="99"/>
    <w:unhideWhenUsed/>
    <w:rsid w:val="009F318A"/>
    <w:rPr>
      <w:szCs w:val="24"/>
    </w:rPr>
  </w:style>
  <w:style w:type="character" w:customStyle="1" w:styleId="FootnoteTextChar">
    <w:name w:val="Footnote Text Char"/>
    <w:basedOn w:val="DefaultParagraphFont"/>
    <w:link w:val="FootnoteText"/>
    <w:uiPriority w:val="99"/>
    <w:rsid w:val="009F318A"/>
    <w:rPr>
      <w:sz w:val="24"/>
      <w:szCs w:val="24"/>
    </w:rPr>
  </w:style>
  <w:style w:type="character" w:styleId="FootnoteReference">
    <w:name w:val="footnote reference"/>
    <w:basedOn w:val="DefaultParagraphFont"/>
    <w:uiPriority w:val="99"/>
    <w:unhideWhenUsed/>
    <w:rsid w:val="009F318A"/>
    <w:rPr>
      <w:vertAlign w:val="superscript"/>
    </w:rPr>
  </w:style>
  <w:style w:type="paragraph" w:customStyle="1" w:styleId="Default">
    <w:name w:val="Default"/>
    <w:rsid w:val="00C55928"/>
    <w:pPr>
      <w:autoSpaceDE w:val="0"/>
      <w:autoSpaceDN w:val="0"/>
      <w:adjustRightInd w:val="0"/>
    </w:pPr>
    <w:rPr>
      <w:rFonts w:ascii="Bodoni MT" w:hAnsi="Bodoni MT" w:cs="Bodoni MT"/>
      <w:color w:val="000000"/>
      <w:sz w:val="24"/>
      <w:szCs w:val="24"/>
    </w:rPr>
  </w:style>
  <w:style w:type="character" w:customStyle="1" w:styleId="Heading1Char">
    <w:name w:val="Heading 1 Char"/>
    <w:basedOn w:val="DefaultParagraphFont"/>
    <w:link w:val="Heading1"/>
    <w:uiPriority w:val="9"/>
    <w:rsid w:val="000579AA"/>
    <w:rPr>
      <w:b/>
      <w:bCs/>
      <w:kern w:val="36"/>
      <w:sz w:val="48"/>
      <w:szCs w:val="48"/>
    </w:rPr>
  </w:style>
  <w:style w:type="paragraph" w:styleId="ListParagraph">
    <w:name w:val="List Paragraph"/>
    <w:basedOn w:val="Normal"/>
    <w:uiPriority w:val="34"/>
    <w:qFormat/>
    <w:rsid w:val="006F1C7E"/>
    <w:pPr>
      <w:ind w:left="720"/>
      <w:contextualSpacing/>
    </w:pPr>
    <w:rPr>
      <w:rFonts w:asciiTheme="minorHAnsi" w:eastAsiaTheme="minorEastAsia" w:hAnsiTheme="minorHAnsi" w:cstheme="minorBidi"/>
      <w:szCs w:val="24"/>
    </w:rPr>
  </w:style>
  <w:style w:type="table" w:styleId="TableGrid">
    <w:name w:val="Table Grid"/>
    <w:basedOn w:val="TableNormal"/>
    <w:locked/>
    <w:rsid w:val="00B668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082882">
      <w:bodyDiv w:val="1"/>
      <w:marLeft w:val="0"/>
      <w:marRight w:val="0"/>
      <w:marTop w:val="0"/>
      <w:marBottom w:val="0"/>
      <w:divBdr>
        <w:top w:val="none" w:sz="0" w:space="0" w:color="auto"/>
        <w:left w:val="none" w:sz="0" w:space="0" w:color="auto"/>
        <w:bottom w:val="none" w:sz="0" w:space="0" w:color="auto"/>
        <w:right w:val="none" w:sz="0" w:space="0" w:color="auto"/>
      </w:divBdr>
      <w:divsChild>
        <w:div w:id="602567435">
          <w:marLeft w:val="0"/>
          <w:marRight w:val="0"/>
          <w:marTop w:val="0"/>
          <w:marBottom w:val="0"/>
          <w:divBdr>
            <w:top w:val="none" w:sz="0" w:space="0" w:color="auto"/>
            <w:left w:val="none" w:sz="0" w:space="0" w:color="auto"/>
            <w:bottom w:val="none" w:sz="0" w:space="0" w:color="auto"/>
            <w:right w:val="none" w:sz="0" w:space="0" w:color="auto"/>
          </w:divBdr>
        </w:div>
      </w:divsChild>
    </w:div>
    <w:div w:id="274095541">
      <w:bodyDiv w:val="1"/>
      <w:marLeft w:val="0"/>
      <w:marRight w:val="0"/>
      <w:marTop w:val="0"/>
      <w:marBottom w:val="0"/>
      <w:divBdr>
        <w:top w:val="none" w:sz="0" w:space="0" w:color="auto"/>
        <w:left w:val="none" w:sz="0" w:space="0" w:color="auto"/>
        <w:bottom w:val="none" w:sz="0" w:space="0" w:color="auto"/>
        <w:right w:val="none" w:sz="0" w:space="0" w:color="auto"/>
      </w:divBdr>
      <w:divsChild>
        <w:div w:id="1008826994">
          <w:marLeft w:val="0"/>
          <w:marRight w:val="0"/>
          <w:marTop w:val="0"/>
          <w:marBottom w:val="0"/>
          <w:divBdr>
            <w:top w:val="none" w:sz="0" w:space="0" w:color="auto"/>
            <w:left w:val="none" w:sz="0" w:space="0" w:color="auto"/>
            <w:bottom w:val="none" w:sz="0" w:space="0" w:color="auto"/>
            <w:right w:val="none" w:sz="0" w:space="0" w:color="auto"/>
          </w:divBdr>
        </w:div>
      </w:divsChild>
    </w:div>
    <w:div w:id="403768191">
      <w:bodyDiv w:val="1"/>
      <w:marLeft w:val="0"/>
      <w:marRight w:val="0"/>
      <w:marTop w:val="0"/>
      <w:marBottom w:val="0"/>
      <w:divBdr>
        <w:top w:val="none" w:sz="0" w:space="0" w:color="auto"/>
        <w:left w:val="none" w:sz="0" w:space="0" w:color="auto"/>
        <w:bottom w:val="none" w:sz="0" w:space="0" w:color="auto"/>
        <w:right w:val="none" w:sz="0" w:space="0" w:color="auto"/>
      </w:divBdr>
    </w:div>
    <w:div w:id="1028413162">
      <w:bodyDiv w:val="1"/>
      <w:marLeft w:val="0"/>
      <w:marRight w:val="0"/>
      <w:marTop w:val="0"/>
      <w:marBottom w:val="0"/>
      <w:divBdr>
        <w:top w:val="none" w:sz="0" w:space="0" w:color="auto"/>
        <w:left w:val="none" w:sz="0" w:space="0" w:color="auto"/>
        <w:bottom w:val="none" w:sz="0" w:space="0" w:color="auto"/>
        <w:right w:val="none" w:sz="0" w:space="0" w:color="auto"/>
      </w:divBdr>
    </w:div>
    <w:div w:id="1139957094">
      <w:bodyDiv w:val="1"/>
      <w:marLeft w:val="0"/>
      <w:marRight w:val="0"/>
      <w:marTop w:val="0"/>
      <w:marBottom w:val="0"/>
      <w:divBdr>
        <w:top w:val="none" w:sz="0" w:space="0" w:color="auto"/>
        <w:left w:val="none" w:sz="0" w:space="0" w:color="auto"/>
        <w:bottom w:val="none" w:sz="0" w:space="0" w:color="auto"/>
        <w:right w:val="none" w:sz="0" w:space="0" w:color="auto"/>
      </w:divBdr>
    </w:div>
    <w:div w:id="1366826030">
      <w:marLeft w:val="0"/>
      <w:marRight w:val="0"/>
      <w:marTop w:val="0"/>
      <w:marBottom w:val="0"/>
      <w:divBdr>
        <w:top w:val="none" w:sz="0" w:space="0" w:color="auto"/>
        <w:left w:val="none" w:sz="0" w:space="0" w:color="auto"/>
        <w:bottom w:val="none" w:sz="0" w:space="0" w:color="auto"/>
        <w:right w:val="none" w:sz="0" w:space="0" w:color="auto"/>
      </w:divBdr>
    </w:div>
    <w:div w:id="1366826031">
      <w:marLeft w:val="0"/>
      <w:marRight w:val="0"/>
      <w:marTop w:val="0"/>
      <w:marBottom w:val="0"/>
      <w:divBdr>
        <w:top w:val="none" w:sz="0" w:space="0" w:color="auto"/>
        <w:left w:val="none" w:sz="0" w:space="0" w:color="auto"/>
        <w:bottom w:val="none" w:sz="0" w:space="0" w:color="auto"/>
        <w:right w:val="none" w:sz="0" w:space="0" w:color="auto"/>
      </w:divBdr>
    </w:div>
    <w:div w:id="1366826032">
      <w:marLeft w:val="0"/>
      <w:marRight w:val="0"/>
      <w:marTop w:val="0"/>
      <w:marBottom w:val="0"/>
      <w:divBdr>
        <w:top w:val="none" w:sz="0" w:space="0" w:color="auto"/>
        <w:left w:val="none" w:sz="0" w:space="0" w:color="auto"/>
        <w:bottom w:val="none" w:sz="0" w:space="0" w:color="auto"/>
        <w:right w:val="none" w:sz="0" w:space="0" w:color="auto"/>
      </w:divBdr>
    </w:div>
    <w:div w:id="1366826033">
      <w:marLeft w:val="0"/>
      <w:marRight w:val="0"/>
      <w:marTop w:val="0"/>
      <w:marBottom w:val="0"/>
      <w:divBdr>
        <w:top w:val="none" w:sz="0" w:space="0" w:color="auto"/>
        <w:left w:val="none" w:sz="0" w:space="0" w:color="auto"/>
        <w:bottom w:val="none" w:sz="0" w:space="0" w:color="auto"/>
        <w:right w:val="none" w:sz="0" w:space="0" w:color="auto"/>
      </w:divBdr>
    </w:div>
    <w:div w:id="1366826034">
      <w:marLeft w:val="0"/>
      <w:marRight w:val="0"/>
      <w:marTop w:val="0"/>
      <w:marBottom w:val="0"/>
      <w:divBdr>
        <w:top w:val="none" w:sz="0" w:space="0" w:color="auto"/>
        <w:left w:val="none" w:sz="0" w:space="0" w:color="auto"/>
        <w:bottom w:val="none" w:sz="0" w:space="0" w:color="auto"/>
        <w:right w:val="none" w:sz="0" w:space="0" w:color="auto"/>
      </w:divBdr>
    </w:div>
    <w:div w:id="1366826035">
      <w:marLeft w:val="0"/>
      <w:marRight w:val="0"/>
      <w:marTop w:val="0"/>
      <w:marBottom w:val="0"/>
      <w:divBdr>
        <w:top w:val="none" w:sz="0" w:space="0" w:color="auto"/>
        <w:left w:val="none" w:sz="0" w:space="0" w:color="auto"/>
        <w:bottom w:val="none" w:sz="0" w:space="0" w:color="auto"/>
        <w:right w:val="none" w:sz="0" w:space="0" w:color="auto"/>
      </w:divBdr>
    </w:div>
    <w:div w:id="1366826036">
      <w:marLeft w:val="0"/>
      <w:marRight w:val="0"/>
      <w:marTop w:val="0"/>
      <w:marBottom w:val="0"/>
      <w:divBdr>
        <w:top w:val="none" w:sz="0" w:space="0" w:color="auto"/>
        <w:left w:val="none" w:sz="0" w:space="0" w:color="auto"/>
        <w:bottom w:val="none" w:sz="0" w:space="0" w:color="auto"/>
        <w:right w:val="none" w:sz="0" w:space="0" w:color="auto"/>
      </w:divBdr>
    </w:div>
    <w:div w:id="1366826038">
      <w:marLeft w:val="0"/>
      <w:marRight w:val="0"/>
      <w:marTop w:val="0"/>
      <w:marBottom w:val="0"/>
      <w:divBdr>
        <w:top w:val="none" w:sz="0" w:space="0" w:color="auto"/>
        <w:left w:val="none" w:sz="0" w:space="0" w:color="auto"/>
        <w:bottom w:val="none" w:sz="0" w:space="0" w:color="auto"/>
        <w:right w:val="none" w:sz="0" w:space="0" w:color="auto"/>
      </w:divBdr>
      <w:divsChild>
        <w:div w:id="1366826037">
          <w:marLeft w:val="0"/>
          <w:marRight w:val="0"/>
          <w:marTop w:val="0"/>
          <w:marBottom w:val="0"/>
          <w:divBdr>
            <w:top w:val="none" w:sz="0" w:space="0" w:color="auto"/>
            <w:left w:val="none" w:sz="0" w:space="0" w:color="auto"/>
            <w:bottom w:val="none" w:sz="0" w:space="0" w:color="auto"/>
            <w:right w:val="none" w:sz="0" w:space="0" w:color="auto"/>
          </w:divBdr>
        </w:div>
      </w:divsChild>
    </w:div>
    <w:div w:id="1555699775">
      <w:bodyDiv w:val="1"/>
      <w:marLeft w:val="0"/>
      <w:marRight w:val="0"/>
      <w:marTop w:val="0"/>
      <w:marBottom w:val="0"/>
      <w:divBdr>
        <w:top w:val="none" w:sz="0" w:space="0" w:color="auto"/>
        <w:left w:val="none" w:sz="0" w:space="0" w:color="auto"/>
        <w:bottom w:val="none" w:sz="0" w:space="0" w:color="auto"/>
        <w:right w:val="none" w:sz="0" w:space="0" w:color="auto"/>
      </w:divBdr>
    </w:div>
    <w:div w:id="1575893566">
      <w:bodyDiv w:val="1"/>
      <w:marLeft w:val="0"/>
      <w:marRight w:val="0"/>
      <w:marTop w:val="0"/>
      <w:marBottom w:val="0"/>
      <w:divBdr>
        <w:top w:val="none" w:sz="0" w:space="0" w:color="auto"/>
        <w:left w:val="none" w:sz="0" w:space="0" w:color="auto"/>
        <w:bottom w:val="none" w:sz="0" w:space="0" w:color="auto"/>
        <w:right w:val="none" w:sz="0" w:space="0" w:color="auto"/>
      </w:divBdr>
    </w:div>
    <w:div w:id="1766611519">
      <w:bodyDiv w:val="1"/>
      <w:marLeft w:val="0"/>
      <w:marRight w:val="0"/>
      <w:marTop w:val="0"/>
      <w:marBottom w:val="0"/>
      <w:divBdr>
        <w:top w:val="none" w:sz="0" w:space="0" w:color="auto"/>
        <w:left w:val="none" w:sz="0" w:space="0" w:color="auto"/>
        <w:bottom w:val="none" w:sz="0" w:space="0" w:color="auto"/>
        <w:right w:val="none" w:sz="0" w:space="0" w:color="auto"/>
      </w:divBdr>
      <w:divsChild>
        <w:div w:id="18211879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00569">
              <w:marLeft w:val="0"/>
              <w:marRight w:val="0"/>
              <w:marTop w:val="0"/>
              <w:marBottom w:val="0"/>
              <w:divBdr>
                <w:top w:val="none" w:sz="0" w:space="0" w:color="auto"/>
                <w:left w:val="none" w:sz="0" w:space="0" w:color="auto"/>
                <w:bottom w:val="none" w:sz="0" w:space="0" w:color="auto"/>
                <w:right w:val="none" w:sz="0" w:space="0" w:color="auto"/>
              </w:divBdr>
              <w:divsChild>
                <w:div w:id="198457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098522">
      <w:bodyDiv w:val="1"/>
      <w:marLeft w:val="0"/>
      <w:marRight w:val="0"/>
      <w:marTop w:val="0"/>
      <w:marBottom w:val="0"/>
      <w:divBdr>
        <w:top w:val="none" w:sz="0" w:space="0" w:color="auto"/>
        <w:left w:val="none" w:sz="0" w:space="0" w:color="auto"/>
        <w:bottom w:val="none" w:sz="0" w:space="0" w:color="auto"/>
        <w:right w:val="none" w:sz="0" w:space="0" w:color="auto"/>
      </w:divBdr>
    </w:div>
    <w:div w:id="1845977716">
      <w:bodyDiv w:val="1"/>
      <w:marLeft w:val="0"/>
      <w:marRight w:val="0"/>
      <w:marTop w:val="0"/>
      <w:marBottom w:val="0"/>
      <w:divBdr>
        <w:top w:val="none" w:sz="0" w:space="0" w:color="auto"/>
        <w:left w:val="none" w:sz="0" w:space="0" w:color="auto"/>
        <w:bottom w:val="none" w:sz="0" w:space="0" w:color="auto"/>
        <w:right w:val="none" w:sz="0" w:space="0" w:color="auto"/>
      </w:divBdr>
    </w:div>
    <w:div w:id="1900440383">
      <w:bodyDiv w:val="1"/>
      <w:marLeft w:val="0"/>
      <w:marRight w:val="0"/>
      <w:marTop w:val="0"/>
      <w:marBottom w:val="0"/>
      <w:divBdr>
        <w:top w:val="none" w:sz="0" w:space="0" w:color="auto"/>
        <w:left w:val="none" w:sz="0" w:space="0" w:color="auto"/>
        <w:bottom w:val="none" w:sz="0" w:space="0" w:color="auto"/>
        <w:right w:val="none" w:sz="0" w:space="0" w:color="auto"/>
      </w:divBdr>
    </w:div>
    <w:div w:id="2023581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816F6-9165-45A8-8184-044CCC1D3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Pages>
  <Words>698</Words>
  <Characters>4176</Characters>
  <Application>Microsoft Office Word</Application>
  <DocSecurity>0</DocSecurity>
  <Lines>34</Lines>
  <Paragraphs>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L’Oréal-UNESCO For Women in Science Announces Laureates for 2009</vt:lpstr>
      <vt:lpstr>L’Oréal-UNESCO For Women in Science Announces Laureates for 2009</vt:lpstr>
    </vt:vector>
  </TitlesOfParts>
  <Company>Bureautique</Company>
  <LinksUpToDate>false</LinksUpToDate>
  <CharactersWithSpaces>4865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L’Oréal-UNESCO For Women in Science Announces Laureates for 2009</dc:title>
  <dc:creator>Agence Elan</dc:creator>
  <cp:lastModifiedBy>CHRISTENSEN Sonja</cp:lastModifiedBy>
  <cp:revision>13</cp:revision>
  <cp:lastPrinted>2017-03-21T06:57:00Z</cp:lastPrinted>
  <dcterms:created xsi:type="dcterms:W3CDTF">2017-03-21T06:59:00Z</dcterms:created>
  <dcterms:modified xsi:type="dcterms:W3CDTF">2017-03-28T11:04:00Z</dcterms:modified>
</cp:coreProperties>
</file>