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0877E" w14:textId="586F3A46" w:rsidR="005E1978" w:rsidRDefault="009B5CC5" w:rsidP="005E740E">
      <w:pPr>
        <w:spacing w:line="240" w:lineRule="auto"/>
        <w:rPr>
          <w:b/>
          <w:sz w:val="32"/>
          <w:szCs w:val="32"/>
        </w:rPr>
      </w:pPr>
      <w:bookmarkStart w:id="0" w:name="_Hlk526156287"/>
      <w:bookmarkStart w:id="1" w:name="_Hlk512335314"/>
      <w:bookmarkStart w:id="2" w:name="_Hlk512252414"/>
      <w:bookmarkStart w:id="3" w:name="_GoBack"/>
      <w:bookmarkEnd w:id="3"/>
      <w:r>
        <w:rPr>
          <w:b/>
          <w:sz w:val="32"/>
          <w:szCs w:val="32"/>
        </w:rPr>
        <w:br/>
      </w:r>
      <w:r w:rsidR="00C20B2A">
        <w:rPr>
          <w:b/>
          <w:sz w:val="32"/>
          <w:szCs w:val="32"/>
        </w:rPr>
        <w:t>Högsta ökningen av taxor och avgifter kopplat till boende på 10 år</w:t>
      </w:r>
      <w:r>
        <w:rPr>
          <w:b/>
          <w:sz w:val="32"/>
          <w:szCs w:val="32"/>
        </w:rPr>
        <w:br/>
      </w:r>
      <w:r>
        <w:rPr>
          <w:b/>
          <w:noProof/>
          <w:sz w:val="32"/>
          <w:szCs w:val="32"/>
        </w:rPr>
        <w:drawing>
          <wp:inline distT="0" distB="0" distL="0" distR="0" wp14:anchorId="3E1B74E2" wp14:editId="527AA314">
            <wp:extent cx="5836920" cy="337398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k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531" cy="33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C228" w14:textId="25A0DC70" w:rsidR="009B5CC5" w:rsidRPr="009B5CC5" w:rsidRDefault="009B5CC5" w:rsidP="00792D3A">
      <w:pPr>
        <w:rPr>
          <w:sz w:val="16"/>
          <w:szCs w:val="16"/>
        </w:rPr>
      </w:pPr>
      <w:r w:rsidRPr="009B5CC5">
        <w:rPr>
          <w:sz w:val="16"/>
          <w:szCs w:val="16"/>
        </w:rPr>
        <w:t xml:space="preserve">Bildtext: Skillnaden är stor mellan Sveriges kommuner. Bilden visar kostnaden per kvadratmeter och år för fjärrvärme, el, VA, samt sophämtning i de 10 billigaste och 10 dyraste kommunerna i landet samt för medelkommunen. </w:t>
      </w:r>
    </w:p>
    <w:p w14:paraId="2342B46F" w14:textId="7E6E03C6" w:rsidR="00792D3A" w:rsidRDefault="00792D3A" w:rsidP="00792D3A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Priserna för el, värme, avfall och vatten har ökat </w:t>
      </w:r>
      <w:r w:rsidR="00C70A14">
        <w:rPr>
          <w:b/>
          <w:bCs/>
          <w:sz w:val="24"/>
          <w:szCs w:val="24"/>
        </w:rPr>
        <w:t xml:space="preserve">med </w:t>
      </w:r>
      <w:r w:rsidR="00152116" w:rsidRPr="0066284D">
        <w:rPr>
          <w:b/>
          <w:bCs/>
          <w:sz w:val="24"/>
          <w:szCs w:val="24"/>
        </w:rPr>
        <w:t>4,</w:t>
      </w:r>
      <w:r w:rsidR="00A12240" w:rsidRPr="0066284D">
        <w:rPr>
          <w:b/>
          <w:bCs/>
          <w:sz w:val="24"/>
          <w:szCs w:val="24"/>
        </w:rPr>
        <w:t>8</w:t>
      </w:r>
      <w:r w:rsidR="00C70A14" w:rsidRPr="0066284D">
        <w:rPr>
          <w:b/>
          <w:bCs/>
          <w:sz w:val="24"/>
          <w:szCs w:val="24"/>
        </w:rPr>
        <w:t xml:space="preserve"> </w:t>
      </w:r>
      <w:r w:rsidR="002C3C5B">
        <w:rPr>
          <w:b/>
          <w:bCs/>
          <w:sz w:val="24"/>
          <w:szCs w:val="24"/>
        </w:rPr>
        <w:t xml:space="preserve">procent </w:t>
      </w:r>
      <w:r w:rsidR="00C70A14">
        <w:rPr>
          <w:b/>
          <w:bCs/>
          <w:sz w:val="24"/>
          <w:szCs w:val="24"/>
        </w:rPr>
        <w:t xml:space="preserve">det senaste året samtidigt som </w:t>
      </w:r>
      <w:r w:rsidR="00093F21">
        <w:rPr>
          <w:b/>
          <w:bCs/>
          <w:sz w:val="24"/>
          <w:szCs w:val="24"/>
        </w:rPr>
        <w:t xml:space="preserve">den allmänna kostnadsutvecklingen ökat med </w:t>
      </w:r>
      <w:r w:rsidR="00093F21" w:rsidRPr="0066284D">
        <w:rPr>
          <w:b/>
          <w:bCs/>
          <w:sz w:val="24"/>
          <w:szCs w:val="24"/>
        </w:rPr>
        <w:t>1,9</w:t>
      </w:r>
      <w:r w:rsidR="002C3C5B">
        <w:rPr>
          <w:b/>
          <w:bCs/>
          <w:sz w:val="24"/>
          <w:szCs w:val="24"/>
        </w:rPr>
        <w:t xml:space="preserve"> procent</w:t>
      </w:r>
      <w:r w:rsidRPr="0066284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Dessutom fortsätter priserna att variera påtagligt mellan landets kommuner.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Det visar den årliga Nils Holgerssonrapporten som kartlägger avgifter och taxor </w:t>
      </w:r>
      <w:r w:rsidR="00DE7278">
        <w:rPr>
          <w:b/>
          <w:bCs/>
          <w:sz w:val="24"/>
          <w:szCs w:val="24"/>
        </w:rPr>
        <w:t>för ett</w:t>
      </w:r>
      <w:r w:rsidR="000F353A">
        <w:rPr>
          <w:b/>
          <w:bCs/>
          <w:sz w:val="24"/>
          <w:szCs w:val="24"/>
        </w:rPr>
        <w:t xml:space="preserve"> flerbostadshus</w:t>
      </w:r>
      <w:r w:rsidR="00DE727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 landets samtliga kommuner.</w:t>
      </w:r>
      <w:r>
        <w:rPr>
          <w:sz w:val="24"/>
          <w:szCs w:val="24"/>
        </w:rPr>
        <w:t xml:space="preserve"> </w:t>
      </w:r>
    </w:p>
    <w:p w14:paraId="5110CEEE" w14:textId="443AA9BB" w:rsidR="005E740E" w:rsidRPr="007F7492" w:rsidRDefault="005E740E" w:rsidP="005E740E">
      <w:pPr>
        <w:spacing w:line="240" w:lineRule="auto"/>
        <w:rPr>
          <w:sz w:val="24"/>
          <w:szCs w:val="24"/>
        </w:rPr>
      </w:pPr>
      <w:r w:rsidRPr="007F7492">
        <w:rPr>
          <w:sz w:val="24"/>
          <w:szCs w:val="24"/>
        </w:rPr>
        <w:t xml:space="preserve">De sammanslagna </w:t>
      </w:r>
      <w:r>
        <w:rPr>
          <w:sz w:val="24"/>
          <w:szCs w:val="24"/>
        </w:rPr>
        <w:t>k</w:t>
      </w:r>
      <w:r w:rsidRPr="007F7492">
        <w:rPr>
          <w:sz w:val="24"/>
          <w:szCs w:val="24"/>
        </w:rPr>
        <w:t xml:space="preserve">ostnaderna för uppvärmning, el, </w:t>
      </w:r>
      <w:r>
        <w:rPr>
          <w:sz w:val="24"/>
          <w:szCs w:val="24"/>
        </w:rPr>
        <w:t>vatten och avlopp</w:t>
      </w:r>
      <w:r w:rsidR="00A95CBF">
        <w:rPr>
          <w:sz w:val="24"/>
          <w:szCs w:val="24"/>
        </w:rPr>
        <w:t xml:space="preserve"> (VA)</w:t>
      </w:r>
      <w:r>
        <w:rPr>
          <w:sz w:val="24"/>
          <w:szCs w:val="24"/>
        </w:rPr>
        <w:t>, samt</w:t>
      </w:r>
      <w:r w:rsidRPr="007F7492">
        <w:rPr>
          <w:sz w:val="24"/>
          <w:szCs w:val="24"/>
        </w:rPr>
        <w:t xml:space="preserve"> sophämtning har ökat </w:t>
      </w:r>
      <w:r w:rsidRPr="0066284D">
        <w:rPr>
          <w:sz w:val="24"/>
          <w:szCs w:val="24"/>
        </w:rPr>
        <w:t xml:space="preserve">med </w:t>
      </w:r>
      <w:r w:rsidR="00152116" w:rsidRPr="0066284D">
        <w:rPr>
          <w:sz w:val="24"/>
          <w:szCs w:val="24"/>
        </w:rPr>
        <w:t>4,</w:t>
      </w:r>
      <w:r w:rsidR="00673EB0" w:rsidRPr="0066284D">
        <w:rPr>
          <w:sz w:val="24"/>
          <w:szCs w:val="24"/>
        </w:rPr>
        <w:t>8</w:t>
      </w:r>
      <w:r w:rsidRPr="0066284D">
        <w:rPr>
          <w:sz w:val="24"/>
          <w:szCs w:val="24"/>
        </w:rPr>
        <w:t xml:space="preserve"> procent (</w:t>
      </w:r>
      <w:r w:rsidR="00303CF9" w:rsidRPr="0066284D">
        <w:rPr>
          <w:sz w:val="24"/>
          <w:szCs w:val="24"/>
        </w:rPr>
        <w:t>4,0</w:t>
      </w:r>
      <w:r w:rsidR="00093F21" w:rsidRPr="0066284D">
        <w:rPr>
          <w:sz w:val="24"/>
          <w:szCs w:val="24"/>
        </w:rPr>
        <w:t xml:space="preserve"> </w:t>
      </w:r>
      <w:r w:rsidR="002C3C5B">
        <w:rPr>
          <w:sz w:val="24"/>
          <w:szCs w:val="24"/>
        </w:rPr>
        <w:t>procent</w:t>
      </w:r>
      <w:r w:rsidR="00093F21" w:rsidRPr="0066284D">
        <w:rPr>
          <w:sz w:val="24"/>
          <w:szCs w:val="24"/>
        </w:rPr>
        <w:t xml:space="preserve"> föregående år</w:t>
      </w:r>
      <w:r w:rsidRPr="0066284D">
        <w:rPr>
          <w:sz w:val="24"/>
          <w:szCs w:val="24"/>
        </w:rPr>
        <w:t>)</w:t>
      </w:r>
      <w:r w:rsidRPr="007F7492">
        <w:rPr>
          <w:sz w:val="24"/>
          <w:szCs w:val="24"/>
        </w:rPr>
        <w:t xml:space="preserve"> mellan 201</w:t>
      </w:r>
      <w:r w:rsidR="00093F21">
        <w:rPr>
          <w:sz w:val="24"/>
          <w:szCs w:val="24"/>
        </w:rPr>
        <w:t>8</w:t>
      </w:r>
      <w:r w:rsidRPr="007F7492">
        <w:rPr>
          <w:sz w:val="24"/>
          <w:szCs w:val="24"/>
        </w:rPr>
        <w:t xml:space="preserve"> och </w:t>
      </w:r>
      <w:r w:rsidRPr="0066284D">
        <w:rPr>
          <w:sz w:val="24"/>
          <w:szCs w:val="24"/>
        </w:rPr>
        <w:t>201</w:t>
      </w:r>
      <w:r w:rsidR="00093F21" w:rsidRPr="0066284D">
        <w:rPr>
          <w:sz w:val="24"/>
          <w:szCs w:val="24"/>
        </w:rPr>
        <w:t>9</w:t>
      </w:r>
      <w:r w:rsidRPr="0066284D">
        <w:rPr>
          <w:sz w:val="24"/>
          <w:szCs w:val="24"/>
        </w:rPr>
        <w:t>.</w:t>
      </w:r>
      <w:r w:rsidR="00F37D91" w:rsidRPr="0066284D">
        <w:rPr>
          <w:sz w:val="24"/>
          <w:szCs w:val="24"/>
        </w:rPr>
        <w:t xml:space="preserve"> Detta är den högsta ökningen på mer än 10 år.</w:t>
      </w:r>
      <w:r w:rsidRPr="0066284D">
        <w:rPr>
          <w:sz w:val="24"/>
          <w:szCs w:val="24"/>
        </w:rPr>
        <w:t xml:space="preserve"> Under samma period ökade inflationen med 1,9 procent (1,</w:t>
      </w:r>
      <w:r w:rsidR="004329CB" w:rsidRPr="0066284D">
        <w:rPr>
          <w:sz w:val="24"/>
          <w:szCs w:val="24"/>
        </w:rPr>
        <w:t>9</w:t>
      </w:r>
      <w:r w:rsidRPr="0066284D">
        <w:rPr>
          <w:sz w:val="24"/>
          <w:szCs w:val="24"/>
        </w:rPr>
        <w:t xml:space="preserve"> procent föregående år).</w:t>
      </w:r>
      <w:r w:rsidRPr="007F7492">
        <w:rPr>
          <w:sz w:val="24"/>
          <w:szCs w:val="24"/>
        </w:rPr>
        <w:t xml:space="preserve"> </w:t>
      </w:r>
    </w:p>
    <w:p w14:paraId="12385650" w14:textId="198E3484" w:rsidR="00DE7278" w:rsidRDefault="00303CF9" w:rsidP="00DE7278">
      <w:pPr>
        <w:pStyle w:val="Liststyck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I år ser vi</w:t>
      </w:r>
      <w:r w:rsidR="00C20B2A">
        <w:rPr>
          <w:sz w:val="24"/>
          <w:szCs w:val="24"/>
        </w:rPr>
        <w:t xml:space="preserve"> att</w:t>
      </w:r>
      <w:r>
        <w:rPr>
          <w:sz w:val="24"/>
          <w:szCs w:val="24"/>
        </w:rPr>
        <w:t xml:space="preserve"> </w:t>
      </w:r>
      <w:r w:rsidR="00A963B2">
        <w:rPr>
          <w:sz w:val="24"/>
          <w:szCs w:val="24"/>
        </w:rPr>
        <w:t>de flesta taxor</w:t>
      </w:r>
      <w:r w:rsidR="00CD37DB">
        <w:rPr>
          <w:sz w:val="24"/>
          <w:szCs w:val="24"/>
        </w:rPr>
        <w:t xml:space="preserve"> ökar betydligt jämfört med </w:t>
      </w:r>
      <w:r w:rsidR="002C3C5B">
        <w:rPr>
          <w:sz w:val="24"/>
          <w:szCs w:val="24"/>
        </w:rPr>
        <w:t xml:space="preserve">priset på </w:t>
      </w:r>
      <w:r w:rsidR="00CD37DB">
        <w:rPr>
          <w:sz w:val="24"/>
          <w:szCs w:val="24"/>
        </w:rPr>
        <w:t>andra varor och tjänster under samma period</w:t>
      </w:r>
      <w:r w:rsidR="00DE7278">
        <w:rPr>
          <w:sz w:val="24"/>
          <w:szCs w:val="24"/>
        </w:rPr>
        <w:t>.</w:t>
      </w:r>
      <w:r w:rsidR="000F353A">
        <w:rPr>
          <w:sz w:val="24"/>
          <w:szCs w:val="24"/>
        </w:rPr>
        <w:t xml:space="preserve"> </w:t>
      </w:r>
      <w:r w:rsidR="00DE7278">
        <w:rPr>
          <w:sz w:val="24"/>
          <w:szCs w:val="24"/>
        </w:rPr>
        <w:t>Det kommer att påverka konsumenternas privatekonomi</w:t>
      </w:r>
      <w:r w:rsidR="00CD37DB">
        <w:rPr>
          <w:sz w:val="24"/>
          <w:szCs w:val="24"/>
        </w:rPr>
        <w:t>,</w:t>
      </w:r>
      <w:r w:rsidR="005E740E" w:rsidRPr="007F7492">
        <w:rPr>
          <w:sz w:val="24"/>
          <w:szCs w:val="24"/>
        </w:rPr>
        <w:t xml:space="preserve"> säger </w:t>
      </w:r>
      <w:r>
        <w:rPr>
          <w:sz w:val="24"/>
          <w:szCs w:val="24"/>
        </w:rPr>
        <w:t>Hans Dahlin</w:t>
      </w:r>
      <w:r w:rsidR="005E740E" w:rsidRPr="00303CF9">
        <w:rPr>
          <w:sz w:val="24"/>
          <w:szCs w:val="24"/>
        </w:rPr>
        <w:t>, ordförande för Nils Holgersson-gruppen.</w:t>
      </w:r>
      <w:r w:rsidR="009D2D42">
        <w:rPr>
          <w:sz w:val="24"/>
          <w:szCs w:val="24"/>
        </w:rPr>
        <w:t xml:space="preserve"> </w:t>
      </w:r>
    </w:p>
    <w:p w14:paraId="7B79776D" w14:textId="77777777" w:rsidR="00DE7278" w:rsidRDefault="00DE7278" w:rsidP="00DE7278">
      <w:pPr>
        <w:rPr>
          <w:b/>
          <w:sz w:val="24"/>
          <w:szCs w:val="24"/>
        </w:rPr>
      </w:pPr>
    </w:p>
    <w:p w14:paraId="66095C7B" w14:textId="03F180AE" w:rsidR="00BC3C38" w:rsidRDefault="00BC3C38" w:rsidP="00BC3C38">
      <w:pPr>
        <w:rPr>
          <w:sz w:val="24"/>
          <w:szCs w:val="24"/>
        </w:rPr>
      </w:pPr>
      <w:r>
        <w:rPr>
          <w:b/>
          <w:sz w:val="24"/>
          <w:szCs w:val="24"/>
        </w:rPr>
        <w:t>El-</w:t>
      </w:r>
      <w:r w:rsidR="00402AE3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VA</w:t>
      </w:r>
      <w:r w:rsidR="00402AE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och </w:t>
      </w:r>
      <w:r w:rsidR="000F6213" w:rsidRPr="0066284D">
        <w:rPr>
          <w:b/>
          <w:sz w:val="24"/>
          <w:szCs w:val="24"/>
        </w:rPr>
        <w:t>avfallspriserna</w:t>
      </w:r>
      <w:r w:rsidR="000F6213">
        <w:rPr>
          <w:b/>
          <w:sz w:val="24"/>
          <w:szCs w:val="24"/>
        </w:rPr>
        <w:t xml:space="preserve"> ökar kraftigt</w:t>
      </w:r>
      <w:r w:rsidR="006F73C7" w:rsidRPr="00DE7278">
        <w:rPr>
          <w:sz w:val="24"/>
          <w:szCs w:val="24"/>
        </w:rPr>
        <w:t xml:space="preserve"> </w:t>
      </w:r>
      <w:r w:rsidR="005E740E" w:rsidRPr="00DE7278">
        <w:rPr>
          <w:sz w:val="24"/>
          <w:szCs w:val="24"/>
        </w:rPr>
        <w:br/>
      </w:r>
      <w:r>
        <w:rPr>
          <w:sz w:val="24"/>
          <w:szCs w:val="24"/>
        </w:rPr>
        <w:t>I år stiger VA-priserna med 2,9</w:t>
      </w:r>
      <w:r w:rsidR="002C3C5B">
        <w:rPr>
          <w:sz w:val="24"/>
          <w:szCs w:val="24"/>
        </w:rPr>
        <w:t xml:space="preserve"> procent</w:t>
      </w:r>
      <w:r>
        <w:rPr>
          <w:sz w:val="24"/>
          <w:szCs w:val="24"/>
        </w:rPr>
        <w:t xml:space="preserve"> och avfallspriserna med 3,9</w:t>
      </w:r>
      <w:r w:rsidR="002C3C5B">
        <w:rPr>
          <w:sz w:val="24"/>
          <w:szCs w:val="24"/>
        </w:rPr>
        <w:t xml:space="preserve"> procent</w:t>
      </w:r>
      <w:r>
        <w:rPr>
          <w:sz w:val="24"/>
          <w:szCs w:val="24"/>
        </w:rPr>
        <w:t xml:space="preserve"> i genomsnitt, vilket är</w:t>
      </w:r>
      <w:r w:rsidRPr="00DE7278">
        <w:rPr>
          <w:sz w:val="24"/>
          <w:szCs w:val="24"/>
        </w:rPr>
        <w:t xml:space="preserve"> betydligt mer än den allmänna kostnadsutvecklingen</w:t>
      </w:r>
      <w:r>
        <w:rPr>
          <w:sz w:val="24"/>
          <w:szCs w:val="24"/>
        </w:rPr>
        <w:t>.</w:t>
      </w:r>
      <w:r w:rsidRPr="00BC3C38">
        <w:rPr>
          <w:sz w:val="24"/>
          <w:szCs w:val="24"/>
        </w:rPr>
        <w:t xml:space="preserve"> </w:t>
      </w:r>
    </w:p>
    <w:p w14:paraId="5B8C2928" w14:textId="71F0B5B3" w:rsidR="009B5CC5" w:rsidRPr="009B5CC5" w:rsidRDefault="00096113" w:rsidP="009B5CC5">
      <w:pPr>
        <w:pStyle w:val="Liststycke"/>
        <w:numPr>
          <w:ilvl w:val="0"/>
          <w:numId w:val="13"/>
        </w:numPr>
        <w:rPr>
          <w:sz w:val="24"/>
          <w:szCs w:val="24"/>
        </w:rPr>
      </w:pPr>
      <w:r w:rsidRPr="009B5CC5">
        <w:rPr>
          <w:sz w:val="24"/>
          <w:szCs w:val="24"/>
        </w:rPr>
        <w:t>VA</w:t>
      </w:r>
      <w:r w:rsidR="002C3C5B" w:rsidRPr="009B5CC5">
        <w:rPr>
          <w:sz w:val="24"/>
          <w:szCs w:val="24"/>
        </w:rPr>
        <w:t>-</w:t>
      </w:r>
      <w:r w:rsidRPr="009B5CC5">
        <w:rPr>
          <w:sz w:val="24"/>
          <w:szCs w:val="24"/>
        </w:rPr>
        <w:t xml:space="preserve"> och avfallspriserna </w:t>
      </w:r>
      <w:r w:rsidR="000F6213" w:rsidRPr="009B5CC5">
        <w:rPr>
          <w:sz w:val="24"/>
          <w:szCs w:val="24"/>
        </w:rPr>
        <w:t>stiger kraftigt i år</w:t>
      </w:r>
      <w:r w:rsidR="00BC3C38" w:rsidRPr="009B5CC5">
        <w:rPr>
          <w:sz w:val="24"/>
          <w:szCs w:val="24"/>
        </w:rPr>
        <w:t xml:space="preserve"> och </w:t>
      </w:r>
      <w:r w:rsidRPr="009B5CC5">
        <w:rPr>
          <w:sz w:val="24"/>
          <w:szCs w:val="24"/>
        </w:rPr>
        <w:t xml:space="preserve">i </w:t>
      </w:r>
      <w:r w:rsidR="000805F3" w:rsidRPr="009B5CC5">
        <w:rPr>
          <w:sz w:val="24"/>
          <w:szCs w:val="24"/>
        </w:rPr>
        <w:t>2</w:t>
      </w:r>
      <w:r w:rsidR="00A4291D" w:rsidRPr="009B5CC5">
        <w:rPr>
          <w:sz w:val="24"/>
          <w:szCs w:val="24"/>
        </w:rPr>
        <w:t>5</w:t>
      </w:r>
      <w:r w:rsidRPr="009B5CC5">
        <w:rPr>
          <w:sz w:val="24"/>
          <w:szCs w:val="24"/>
        </w:rPr>
        <w:t xml:space="preserve"> av landets kommuner höjs VA</w:t>
      </w:r>
      <w:r w:rsidR="002C3C5B" w:rsidRPr="009B5CC5">
        <w:rPr>
          <w:sz w:val="24"/>
          <w:szCs w:val="24"/>
        </w:rPr>
        <w:t>-</w:t>
      </w:r>
      <w:r w:rsidRPr="009B5CC5">
        <w:rPr>
          <w:sz w:val="24"/>
          <w:szCs w:val="24"/>
        </w:rPr>
        <w:t xml:space="preserve">priserna med mer än 10 </w:t>
      </w:r>
      <w:r w:rsidR="002C3C5B" w:rsidRPr="009B5CC5">
        <w:rPr>
          <w:sz w:val="24"/>
          <w:szCs w:val="24"/>
        </w:rPr>
        <w:t>procent</w:t>
      </w:r>
      <w:r w:rsidRPr="009B5CC5">
        <w:rPr>
          <w:sz w:val="24"/>
          <w:szCs w:val="24"/>
        </w:rPr>
        <w:t xml:space="preserve">. </w:t>
      </w:r>
      <w:r w:rsidR="004540D6" w:rsidRPr="009B5CC5">
        <w:rPr>
          <w:sz w:val="24"/>
          <w:szCs w:val="24"/>
        </w:rPr>
        <w:t xml:space="preserve">Det är väldigt kraftiga höjningar i vissa kommuner och det blir </w:t>
      </w:r>
      <w:r w:rsidR="009D353D" w:rsidRPr="009B5CC5">
        <w:rPr>
          <w:sz w:val="24"/>
          <w:szCs w:val="24"/>
        </w:rPr>
        <w:t xml:space="preserve">givetvis </w:t>
      </w:r>
      <w:r w:rsidR="004540D6" w:rsidRPr="009B5CC5">
        <w:rPr>
          <w:sz w:val="24"/>
          <w:szCs w:val="24"/>
        </w:rPr>
        <w:t>kännbart för konsumenterna</w:t>
      </w:r>
      <w:r w:rsidR="00BC3C38" w:rsidRPr="009B5CC5">
        <w:rPr>
          <w:sz w:val="24"/>
          <w:szCs w:val="24"/>
        </w:rPr>
        <w:t>,</w:t>
      </w:r>
      <w:r w:rsidR="004540D6" w:rsidRPr="009B5CC5">
        <w:rPr>
          <w:sz w:val="24"/>
          <w:szCs w:val="24"/>
        </w:rPr>
        <w:t xml:space="preserve"> s</w:t>
      </w:r>
      <w:r w:rsidR="000337AB" w:rsidRPr="009B5CC5">
        <w:rPr>
          <w:sz w:val="24"/>
          <w:szCs w:val="24"/>
        </w:rPr>
        <w:t>äger Hans Dahlin.</w:t>
      </w:r>
      <w:r w:rsidR="00BC3C38" w:rsidRPr="009B5CC5">
        <w:rPr>
          <w:sz w:val="24"/>
          <w:szCs w:val="24"/>
        </w:rPr>
        <w:br/>
      </w:r>
      <w:r w:rsidR="00BC3C38" w:rsidRPr="009B5CC5">
        <w:rPr>
          <w:sz w:val="24"/>
          <w:szCs w:val="24"/>
        </w:rPr>
        <w:lastRenderedPageBreak/>
        <w:br/>
      </w:r>
      <w:r w:rsidR="005E740E" w:rsidRPr="009B5CC5">
        <w:rPr>
          <w:sz w:val="24"/>
          <w:szCs w:val="24"/>
        </w:rPr>
        <w:t>Elnätspriset fortsätter</w:t>
      </w:r>
      <w:r w:rsidR="008D37CD" w:rsidRPr="009B5CC5">
        <w:rPr>
          <w:sz w:val="24"/>
          <w:szCs w:val="24"/>
        </w:rPr>
        <w:t xml:space="preserve"> också</w:t>
      </w:r>
      <w:r w:rsidR="005E740E" w:rsidRPr="009B5CC5">
        <w:rPr>
          <w:sz w:val="24"/>
          <w:szCs w:val="24"/>
        </w:rPr>
        <w:t xml:space="preserve"> att öka för landets konsumenter. Sedan 201</w:t>
      </w:r>
      <w:r w:rsidR="000A126D" w:rsidRPr="009B5CC5">
        <w:rPr>
          <w:sz w:val="24"/>
          <w:szCs w:val="24"/>
        </w:rPr>
        <w:t>8</w:t>
      </w:r>
      <w:r w:rsidR="005E740E" w:rsidRPr="009B5CC5">
        <w:rPr>
          <w:sz w:val="24"/>
          <w:szCs w:val="24"/>
        </w:rPr>
        <w:t xml:space="preserve"> har avgifterna ökat med i snitt </w:t>
      </w:r>
      <w:r w:rsidR="000A126D" w:rsidRPr="009B5CC5">
        <w:rPr>
          <w:sz w:val="24"/>
          <w:szCs w:val="24"/>
        </w:rPr>
        <w:t>3,6</w:t>
      </w:r>
      <w:r w:rsidR="005E740E" w:rsidRPr="009B5CC5">
        <w:rPr>
          <w:sz w:val="24"/>
          <w:szCs w:val="24"/>
        </w:rPr>
        <w:t xml:space="preserve"> procent. Detta efter en kraftig genomsnittlig höjning i fjol på </w:t>
      </w:r>
      <w:r w:rsidR="0095458A" w:rsidRPr="009B5CC5">
        <w:rPr>
          <w:sz w:val="24"/>
          <w:szCs w:val="24"/>
        </w:rPr>
        <w:t>5,</w:t>
      </w:r>
      <w:r w:rsidR="00DB1034" w:rsidRPr="009B5CC5">
        <w:rPr>
          <w:sz w:val="24"/>
          <w:szCs w:val="24"/>
        </w:rPr>
        <w:t>2</w:t>
      </w:r>
      <w:r w:rsidR="005E740E" w:rsidRPr="009B5CC5">
        <w:rPr>
          <w:sz w:val="24"/>
          <w:szCs w:val="24"/>
        </w:rPr>
        <w:t xml:space="preserve"> procent. </w:t>
      </w:r>
      <w:r w:rsidR="006C76AD" w:rsidRPr="009B5CC5">
        <w:rPr>
          <w:sz w:val="24"/>
          <w:szCs w:val="24"/>
        </w:rPr>
        <w:t>Den kraftiga p</w:t>
      </w:r>
      <w:r w:rsidR="005E740E" w:rsidRPr="009B5CC5">
        <w:rPr>
          <w:sz w:val="24"/>
          <w:szCs w:val="24"/>
        </w:rPr>
        <w:t>risutvecklingen fortsätter därmed.</w:t>
      </w:r>
      <w:r w:rsidR="00A91A28" w:rsidRPr="009B5CC5">
        <w:rPr>
          <w:sz w:val="24"/>
          <w:szCs w:val="24"/>
        </w:rPr>
        <w:t xml:space="preserve"> </w:t>
      </w:r>
      <w:r w:rsidR="00BC3C38" w:rsidRPr="009B5CC5">
        <w:rPr>
          <w:sz w:val="24"/>
          <w:szCs w:val="24"/>
        </w:rPr>
        <w:br/>
      </w:r>
      <w:r w:rsidR="008D16F7" w:rsidRPr="009B5CC5">
        <w:rPr>
          <w:sz w:val="24"/>
          <w:szCs w:val="24"/>
        </w:rPr>
        <w:br/>
      </w:r>
      <w:r w:rsidR="006C76AD" w:rsidRPr="009B5CC5">
        <w:rPr>
          <w:sz w:val="24"/>
          <w:szCs w:val="24"/>
        </w:rPr>
        <w:t>-Vad gäller elnätspriserna har vi höga förväntningar på att de nya reglerna för elnätsföretagens intäktsramar verkligen får effekt och ger mer rimliga elnätspriser för Sveriges konsumenter</w:t>
      </w:r>
      <w:r w:rsidR="009B5CC5" w:rsidRPr="009B5CC5">
        <w:rPr>
          <w:sz w:val="24"/>
          <w:szCs w:val="24"/>
        </w:rPr>
        <w:t xml:space="preserve">, </w:t>
      </w:r>
      <w:r w:rsidR="006C76AD" w:rsidRPr="009B5CC5">
        <w:rPr>
          <w:sz w:val="24"/>
          <w:szCs w:val="24"/>
        </w:rPr>
        <w:t xml:space="preserve">säger </w:t>
      </w:r>
      <w:r w:rsidR="009B5CC5" w:rsidRPr="009B5CC5">
        <w:rPr>
          <w:sz w:val="24"/>
          <w:szCs w:val="24"/>
        </w:rPr>
        <w:t xml:space="preserve">Hans </w:t>
      </w:r>
      <w:r w:rsidR="006C76AD" w:rsidRPr="009B5CC5">
        <w:rPr>
          <w:sz w:val="24"/>
          <w:szCs w:val="24"/>
        </w:rPr>
        <w:t>Dahlin.</w:t>
      </w:r>
      <w:r w:rsidR="009B5CC5">
        <w:rPr>
          <w:sz w:val="24"/>
          <w:szCs w:val="24"/>
        </w:rPr>
        <w:br/>
      </w:r>
    </w:p>
    <w:p w14:paraId="74C3ADA6" w14:textId="3A779548" w:rsidR="009B5CC5" w:rsidRDefault="0055176C" w:rsidP="009B5CC5">
      <w:pPr>
        <w:rPr>
          <w:sz w:val="24"/>
          <w:szCs w:val="24"/>
        </w:rPr>
      </w:pPr>
      <w:r w:rsidRPr="009B5CC5">
        <w:rPr>
          <w:b/>
          <w:sz w:val="24"/>
          <w:szCs w:val="24"/>
        </w:rPr>
        <w:t>Fortsatt stora skillnader mellan storstads- och landsbygdskommunerna</w:t>
      </w:r>
      <w:r w:rsidRPr="009B5CC5">
        <w:rPr>
          <w:b/>
          <w:sz w:val="24"/>
          <w:szCs w:val="24"/>
        </w:rPr>
        <w:br/>
      </w:r>
      <w:r w:rsidRPr="009B5CC5">
        <w:rPr>
          <w:sz w:val="24"/>
          <w:szCs w:val="24"/>
        </w:rPr>
        <w:t>Att skillnaderna mellan kommunernas avgifter och taxor totalt sett är så stora kan delvis förklaras av att det är dyrare att leverera vissa tjänster i glesbygd än i kundtäta orter. Men det förklarar inte hela skillnaden.</w:t>
      </w:r>
      <w:r w:rsidR="000337AB" w:rsidRPr="009B5CC5">
        <w:rPr>
          <w:sz w:val="24"/>
          <w:szCs w:val="24"/>
        </w:rPr>
        <w:t xml:space="preserve"> Det finns såväl mindre som större kommuner som har låga </w:t>
      </w:r>
      <w:r w:rsidR="009D353D" w:rsidRPr="009B5CC5">
        <w:rPr>
          <w:sz w:val="24"/>
          <w:szCs w:val="24"/>
        </w:rPr>
        <w:t xml:space="preserve">respektive höga </w:t>
      </w:r>
      <w:r w:rsidR="000337AB" w:rsidRPr="009B5CC5">
        <w:rPr>
          <w:sz w:val="24"/>
          <w:szCs w:val="24"/>
        </w:rPr>
        <w:t>avgifter.</w:t>
      </w:r>
      <w:bookmarkEnd w:id="0"/>
    </w:p>
    <w:p w14:paraId="18A6AB5F" w14:textId="063E03D7" w:rsidR="009B5CC5" w:rsidRPr="009B5CC5" w:rsidRDefault="009B5CC5" w:rsidP="009B5C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25F6D2" wp14:editId="0F7A941C">
            <wp:extent cx="1606459" cy="206438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s dahli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0015" cy="2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9B5CC5">
        <w:rPr>
          <w:sz w:val="16"/>
          <w:szCs w:val="16"/>
        </w:rPr>
        <w:t>Bildtext: Hans Dahlin, ordförande för Nils Holgersson-gruppen.</w:t>
      </w:r>
    </w:p>
    <w:p w14:paraId="66E1908B" w14:textId="47A735B1" w:rsidR="000337AB" w:rsidRDefault="005E740E" w:rsidP="005E740E">
      <w:pPr>
        <w:spacing w:line="240" w:lineRule="auto"/>
        <w:rPr>
          <w:sz w:val="24"/>
          <w:szCs w:val="24"/>
        </w:rPr>
      </w:pPr>
      <w:r w:rsidRPr="007F7492">
        <w:rPr>
          <w:b/>
          <w:sz w:val="24"/>
          <w:szCs w:val="24"/>
        </w:rPr>
        <w:t>Om undersökningen</w:t>
      </w:r>
      <w:r w:rsidRPr="00617EC6">
        <w:rPr>
          <w:sz w:val="24"/>
          <w:szCs w:val="24"/>
        </w:rPr>
        <w:t xml:space="preserve"> </w:t>
      </w:r>
    </w:p>
    <w:p w14:paraId="767317F5" w14:textId="732E2BB4" w:rsidR="000337AB" w:rsidRPr="00FA4FCE" w:rsidRDefault="000337AB" w:rsidP="000337AB">
      <w:pPr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FA4FCE">
        <w:rPr>
          <w:sz w:val="24"/>
          <w:szCs w:val="24"/>
        </w:rPr>
        <w:t>Knappt hälften av kommun</w:t>
      </w:r>
      <w:r w:rsidR="00F77371">
        <w:rPr>
          <w:sz w:val="24"/>
          <w:szCs w:val="24"/>
        </w:rPr>
        <w:t>ernas</w:t>
      </w:r>
      <w:r w:rsidRPr="00FA4FCE">
        <w:rPr>
          <w:sz w:val="24"/>
          <w:szCs w:val="24"/>
        </w:rPr>
        <w:t xml:space="preserve"> taxor och avgifter </w:t>
      </w:r>
      <w:r w:rsidRPr="0066284D">
        <w:rPr>
          <w:sz w:val="24"/>
          <w:szCs w:val="24"/>
        </w:rPr>
        <w:t>(45 procent)</w:t>
      </w:r>
      <w:r w:rsidRPr="00FA4FCE">
        <w:rPr>
          <w:sz w:val="24"/>
          <w:szCs w:val="24"/>
        </w:rPr>
        <w:t xml:space="preserve"> är allt jämt relaterat till uppvärmning. </w:t>
      </w:r>
    </w:p>
    <w:p w14:paraId="386B0EAF" w14:textId="3F35BAC2" w:rsidR="000337AB" w:rsidRPr="00FA4FCE" w:rsidRDefault="000337AB" w:rsidP="000337AB">
      <w:pPr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66284D">
        <w:rPr>
          <w:sz w:val="24"/>
          <w:szCs w:val="24"/>
        </w:rPr>
        <w:t>30 procent</w:t>
      </w:r>
      <w:r w:rsidRPr="00FA4FCE">
        <w:rPr>
          <w:sz w:val="24"/>
          <w:szCs w:val="24"/>
        </w:rPr>
        <w:t xml:space="preserve"> avser el. Elnätsavgiften är den största delen av den totala elkostnaden, trots den kraftiga ökningen av elhandelspriset detta år.</w:t>
      </w:r>
    </w:p>
    <w:p w14:paraId="7E1F3300" w14:textId="77777777" w:rsidR="000337AB" w:rsidRPr="00FA4FCE" w:rsidRDefault="000337AB" w:rsidP="000337AB">
      <w:pPr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FA4FCE">
        <w:rPr>
          <w:sz w:val="24"/>
          <w:szCs w:val="24"/>
        </w:rPr>
        <w:t xml:space="preserve">Resterande kostnad utgörs av VA </w:t>
      </w:r>
      <w:r w:rsidRPr="0066284D">
        <w:rPr>
          <w:sz w:val="24"/>
          <w:szCs w:val="24"/>
        </w:rPr>
        <w:t>(19 procent</w:t>
      </w:r>
      <w:r w:rsidRPr="00FA4FCE">
        <w:rPr>
          <w:sz w:val="24"/>
          <w:szCs w:val="24"/>
        </w:rPr>
        <w:t xml:space="preserve">) och avfallshantering </w:t>
      </w:r>
      <w:r w:rsidRPr="0066284D">
        <w:rPr>
          <w:sz w:val="24"/>
          <w:szCs w:val="24"/>
        </w:rPr>
        <w:t>(6 procent).</w:t>
      </w:r>
    </w:p>
    <w:p w14:paraId="48D12F64" w14:textId="1763B348" w:rsidR="005E740E" w:rsidRDefault="005E740E" w:rsidP="005E740E">
      <w:pPr>
        <w:spacing w:line="240" w:lineRule="auto"/>
        <w:rPr>
          <w:sz w:val="24"/>
          <w:szCs w:val="24"/>
        </w:rPr>
      </w:pPr>
      <w:r w:rsidRPr="00617EC6">
        <w:rPr>
          <w:sz w:val="24"/>
          <w:szCs w:val="24"/>
        </w:rPr>
        <w:t xml:space="preserve">Sedan år 1996 ger Nils Holgersson-gruppen årligen ut rapporten ”Fastigheten Nils Holgerssons underbara resa genom Sverige”. </w:t>
      </w:r>
      <w:r>
        <w:rPr>
          <w:sz w:val="24"/>
          <w:szCs w:val="24"/>
        </w:rPr>
        <w:br/>
      </w:r>
      <w:r w:rsidRPr="00617EC6">
        <w:rPr>
          <w:sz w:val="24"/>
          <w:szCs w:val="24"/>
        </w:rPr>
        <w:t xml:space="preserve">I rapporten ”förflyttas” en bostadsfastighet genom landets samtliga 290 kommuner för att jämföra kostnader för sophämtning, vatten och avlopp, el och uppvärmning. </w:t>
      </w:r>
      <w:r>
        <w:rPr>
          <w:sz w:val="24"/>
          <w:szCs w:val="24"/>
        </w:rPr>
        <w:br/>
      </w:r>
      <w:r w:rsidRPr="00617EC6">
        <w:rPr>
          <w:sz w:val="24"/>
          <w:szCs w:val="24"/>
        </w:rPr>
        <w:t>Gruppens medlemmar är Bostadsrätterna, HSB Riksförbund, Hyresgästföreningen, Riksbyggen och S</w:t>
      </w:r>
      <w:r w:rsidR="00FA13D4">
        <w:rPr>
          <w:sz w:val="24"/>
          <w:szCs w:val="24"/>
        </w:rPr>
        <w:t>veriges Allmännytta</w:t>
      </w:r>
      <w:r w:rsidRPr="00617EC6">
        <w:rPr>
          <w:sz w:val="24"/>
          <w:szCs w:val="24"/>
        </w:rPr>
        <w:t xml:space="preserve">.  </w:t>
      </w:r>
      <w:r>
        <w:rPr>
          <w:sz w:val="24"/>
          <w:szCs w:val="24"/>
        </w:rPr>
        <w:br/>
      </w:r>
      <w:r w:rsidR="00036A98">
        <w:rPr>
          <w:sz w:val="24"/>
          <w:szCs w:val="24"/>
        </w:rPr>
        <w:t>Statistiken i denna rapport har hämtats från Svenskt Vatten, Energimarkna</w:t>
      </w:r>
      <w:r w:rsidR="00C6747F">
        <w:rPr>
          <w:sz w:val="24"/>
          <w:szCs w:val="24"/>
        </w:rPr>
        <w:t>d</w:t>
      </w:r>
      <w:r w:rsidR="00036A98">
        <w:rPr>
          <w:sz w:val="24"/>
          <w:szCs w:val="24"/>
        </w:rPr>
        <w:t>sinspektionen, Energiföretagen</w:t>
      </w:r>
      <w:r w:rsidR="00C6747F">
        <w:rPr>
          <w:sz w:val="24"/>
          <w:szCs w:val="24"/>
        </w:rPr>
        <w:t xml:space="preserve"> Sverige</w:t>
      </w:r>
      <w:r w:rsidR="00036A98">
        <w:rPr>
          <w:sz w:val="24"/>
          <w:szCs w:val="24"/>
        </w:rPr>
        <w:t xml:space="preserve"> samt genom egen insamling</w:t>
      </w:r>
      <w:r w:rsidRPr="00617EC6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B5CC5">
        <w:rPr>
          <w:b/>
          <w:sz w:val="24"/>
          <w:szCs w:val="24"/>
        </w:rPr>
        <w:t xml:space="preserve">Rapporten finns i sin helhet här: </w:t>
      </w:r>
      <w:hyperlink r:id="rId13" w:history="1">
        <w:r w:rsidRPr="00332DB3">
          <w:rPr>
            <w:rStyle w:val="Hyperlnk"/>
            <w:sz w:val="24"/>
            <w:szCs w:val="24"/>
          </w:rPr>
          <w:t>http://nilsholgersson.nu/</w:t>
        </w:r>
      </w:hyperlink>
    </w:p>
    <w:p w14:paraId="1E039C82" w14:textId="77777777" w:rsidR="009B5CC5" w:rsidRDefault="009B5CC5" w:rsidP="005E740E">
      <w:pPr>
        <w:spacing w:line="240" w:lineRule="auto"/>
        <w:rPr>
          <w:b/>
          <w:sz w:val="24"/>
          <w:szCs w:val="24"/>
        </w:rPr>
      </w:pPr>
    </w:p>
    <w:p w14:paraId="34C942C3" w14:textId="62E2487C" w:rsidR="00153FA1" w:rsidRPr="009B5CC5" w:rsidRDefault="005E740E" w:rsidP="005E740E">
      <w:pPr>
        <w:spacing w:line="240" w:lineRule="auto"/>
        <w:rPr>
          <w:sz w:val="24"/>
          <w:szCs w:val="24"/>
        </w:rPr>
      </w:pPr>
      <w:r w:rsidRPr="007F7492">
        <w:rPr>
          <w:b/>
          <w:sz w:val="24"/>
          <w:szCs w:val="24"/>
        </w:rPr>
        <w:t>Kontakt:</w:t>
      </w:r>
      <w:r w:rsidRPr="00617EC6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FA13D4">
        <w:rPr>
          <w:sz w:val="24"/>
          <w:szCs w:val="24"/>
        </w:rPr>
        <w:t>Hans Dahlin</w:t>
      </w:r>
      <w:r w:rsidRPr="00617EC6">
        <w:rPr>
          <w:sz w:val="24"/>
          <w:szCs w:val="24"/>
        </w:rPr>
        <w:t xml:space="preserve">, ordförande Nils Holgersson-gruppen, </w:t>
      </w:r>
      <w:r w:rsidR="00FA13D4">
        <w:rPr>
          <w:sz w:val="24"/>
          <w:szCs w:val="24"/>
        </w:rPr>
        <w:t>070-076 36 94</w:t>
      </w:r>
      <w:r w:rsidRPr="00617EC6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17EC6">
        <w:rPr>
          <w:sz w:val="24"/>
          <w:szCs w:val="24"/>
        </w:rPr>
        <w:t>Thomas Folkesso</w:t>
      </w:r>
      <w:r>
        <w:rPr>
          <w:sz w:val="24"/>
          <w:szCs w:val="24"/>
        </w:rPr>
        <w:t xml:space="preserve">n, EKAN-gruppen, 070-556 02 58 </w:t>
      </w:r>
    </w:p>
    <w:p w14:paraId="4B3E8980" w14:textId="0A8BEB29" w:rsidR="00D53516" w:rsidRPr="0056722E" w:rsidRDefault="005E740E" w:rsidP="005E740E">
      <w:pPr>
        <w:spacing w:line="240" w:lineRule="auto"/>
        <w:rPr>
          <w:sz w:val="24"/>
          <w:szCs w:val="24"/>
        </w:rPr>
      </w:pPr>
      <w:r w:rsidRPr="007F7492">
        <w:rPr>
          <w:b/>
          <w:sz w:val="24"/>
          <w:szCs w:val="24"/>
        </w:rPr>
        <w:t>Presskontakter:</w:t>
      </w:r>
      <w:r w:rsidRPr="00617EC6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D53516">
        <w:t>Sofia</w:t>
      </w:r>
      <w:r w:rsidR="00245BC5">
        <w:t xml:space="preserve"> Zou</w:t>
      </w:r>
      <w:r w:rsidR="00467395">
        <w:t>agui, 073-349 11 21,</w:t>
      </w:r>
      <w:r w:rsidR="00245BC5">
        <w:t xml:space="preserve">  </w:t>
      </w:r>
      <w:hyperlink r:id="rId14" w:history="1">
        <w:r w:rsidR="00245BC5" w:rsidRPr="00441994">
          <w:rPr>
            <w:rStyle w:val="Hyperlnk"/>
          </w:rPr>
          <w:t>sofia.zouagui@hyresgastforeningen.se</w:t>
        </w:r>
      </w:hyperlink>
      <w:r w:rsidR="00245BC5">
        <w:t xml:space="preserve"> </w:t>
      </w:r>
      <w:r>
        <w:rPr>
          <w:sz w:val="24"/>
          <w:szCs w:val="24"/>
        </w:rPr>
        <w:br/>
      </w:r>
      <w:r w:rsidR="00D53516">
        <w:rPr>
          <w:sz w:val="24"/>
          <w:szCs w:val="24"/>
        </w:rPr>
        <w:t>Emma Casserlöv, pressekreterare HSB,</w:t>
      </w:r>
      <w:r w:rsidR="00F206C9">
        <w:rPr>
          <w:sz w:val="24"/>
          <w:szCs w:val="24"/>
        </w:rPr>
        <w:t xml:space="preserve"> </w:t>
      </w:r>
      <w:r w:rsidR="00F206C9" w:rsidRPr="00F206C9">
        <w:rPr>
          <w:sz w:val="24"/>
          <w:szCs w:val="24"/>
        </w:rPr>
        <w:t>010-442 03 78</w:t>
      </w:r>
      <w:r w:rsidR="00245BC5">
        <w:rPr>
          <w:sz w:val="24"/>
          <w:szCs w:val="24"/>
        </w:rPr>
        <w:t>,</w:t>
      </w:r>
      <w:r w:rsidR="00D53516">
        <w:rPr>
          <w:sz w:val="24"/>
          <w:szCs w:val="24"/>
        </w:rPr>
        <w:t xml:space="preserve"> </w:t>
      </w:r>
      <w:hyperlink r:id="rId15" w:history="1">
        <w:r w:rsidR="002B7C0A" w:rsidRPr="00441994">
          <w:rPr>
            <w:rStyle w:val="Hyperlnk"/>
            <w:sz w:val="24"/>
            <w:szCs w:val="24"/>
          </w:rPr>
          <w:t>emma.casserlov@hsb.se</w:t>
        </w:r>
      </w:hyperlink>
      <w:r w:rsidR="002B7C0A">
        <w:rPr>
          <w:sz w:val="24"/>
          <w:szCs w:val="24"/>
        </w:rPr>
        <w:t xml:space="preserve">, </w:t>
      </w:r>
      <w:r w:rsidR="0056722E">
        <w:rPr>
          <w:sz w:val="24"/>
          <w:szCs w:val="24"/>
        </w:rPr>
        <w:br/>
      </w:r>
      <w:r>
        <w:rPr>
          <w:sz w:val="24"/>
          <w:szCs w:val="24"/>
        </w:rPr>
        <w:t xml:space="preserve">Håkan </w:t>
      </w:r>
      <w:r w:rsidRPr="00617EC6">
        <w:rPr>
          <w:sz w:val="24"/>
          <w:szCs w:val="24"/>
        </w:rPr>
        <w:t xml:space="preserve">Andersson, presschef Riksbyggen, 072-239 00 66, </w:t>
      </w:r>
      <w:hyperlink r:id="rId16" w:history="1">
        <w:r w:rsidRPr="00332DB3">
          <w:rPr>
            <w:rStyle w:val="Hyperlnk"/>
            <w:sz w:val="24"/>
            <w:szCs w:val="24"/>
          </w:rPr>
          <w:t>hakan.andersson@riksbyggen.se</w:t>
        </w:r>
      </w:hyperlink>
      <w:r>
        <w:rPr>
          <w:sz w:val="24"/>
          <w:szCs w:val="24"/>
        </w:rPr>
        <w:br/>
      </w:r>
      <w:r w:rsidRPr="00617EC6">
        <w:rPr>
          <w:sz w:val="24"/>
          <w:szCs w:val="24"/>
        </w:rPr>
        <w:t>Josefin Morge, pressansvarig S</w:t>
      </w:r>
      <w:r w:rsidR="008F3959">
        <w:rPr>
          <w:sz w:val="24"/>
          <w:szCs w:val="24"/>
        </w:rPr>
        <w:t>veriges Allmännytta</w:t>
      </w:r>
      <w:r w:rsidRPr="00617EC6">
        <w:rPr>
          <w:sz w:val="24"/>
          <w:szCs w:val="24"/>
        </w:rPr>
        <w:t xml:space="preserve">, 070-721 20 11, </w:t>
      </w:r>
      <w:hyperlink r:id="rId17" w:history="1">
        <w:r w:rsidRPr="00332DB3">
          <w:rPr>
            <w:rStyle w:val="Hyperlnk"/>
            <w:sz w:val="24"/>
            <w:szCs w:val="24"/>
          </w:rPr>
          <w:t>josefin.morge@sabo.se</w:t>
        </w:r>
      </w:hyperlink>
      <w:r>
        <w:rPr>
          <w:sz w:val="24"/>
          <w:szCs w:val="24"/>
        </w:rPr>
        <w:br/>
      </w:r>
      <w:r w:rsidRPr="00617EC6">
        <w:rPr>
          <w:sz w:val="24"/>
          <w:szCs w:val="24"/>
        </w:rPr>
        <w:t xml:space="preserve">Kenny Fredman, </w:t>
      </w:r>
      <w:r w:rsidR="00792D3A">
        <w:rPr>
          <w:sz w:val="24"/>
          <w:szCs w:val="24"/>
        </w:rPr>
        <w:t>presschef</w:t>
      </w:r>
      <w:r w:rsidRPr="00617E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Bostadsrätterna, 0765-20 10 04, </w:t>
      </w:r>
      <w:hyperlink r:id="rId18" w:history="1">
        <w:r w:rsidRPr="00332DB3">
          <w:rPr>
            <w:rStyle w:val="Hyperlnk"/>
            <w:sz w:val="24"/>
            <w:szCs w:val="24"/>
          </w:rPr>
          <w:t>kenny.fredman@bostadsratterna.se</w:t>
        </w:r>
      </w:hyperlink>
      <w:bookmarkEnd w:id="1"/>
      <w:bookmarkEnd w:id="2"/>
    </w:p>
    <w:sectPr w:rsidR="00D53516" w:rsidRPr="0056722E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3DDF4" w14:textId="77777777" w:rsidR="00BC5BC7" w:rsidRDefault="00BC5BC7" w:rsidP="003D5423">
      <w:pPr>
        <w:spacing w:after="0" w:line="240" w:lineRule="auto"/>
      </w:pPr>
      <w:r>
        <w:separator/>
      </w:r>
    </w:p>
  </w:endnote>
  <w:endnote w:type="continuationSeparator" w:id="0">
    <w:p w14:paraId="316331B4" w14:textId="77777777" w:rsidR="00BC5BC7" w:rsidRDefault="00BC5BC7" w:rsidP="003D5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 Garamond Pro"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34443" w14:textId="77777777" w:rsidR="00BC5BC7" w:rsidRDefault="00BC5BC7" w:rsidP="003D5423">
      <w:pPr>
        <w:spacing w:after="0" w:line="240" w:lineRule="auto"/>
      </w:pPr>
      <w:r>
        <w:separator/>
      </w:r>
    </w:p>
  </w:footnote>
  <w:footnote w:type="continuationSeparator" w:id="0">
    <w:p w14:paraId="29DBB12C" w14:textId="77777777" w:rsidR="00BC5BC7" w:rsidRDefault="00BC5BC7" w:rsidP="003D5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B749" w14:textId="271C262C" w:rsidR="00090097" w:rsidRPr="00085DA1" w:rsidRDefault="00090097">
    <w:pPr>
      <w:pStyle w:val="Sidhuvud"/>
      <w:rPr>
        <w:rFonts w:ascii="Calibri" w:hAnsi="Calibri" w:cs="Calibri"/>
        <w:sz w:val="28"/>
        <w:szCs w:val="28"/>
      </w:rPr>
    </w:pPr>
    <w:r>
      <w:rPr>
        <w:noProof/>
        <w:lang w:eastAsia="sv-SE"/>
      </w:rPr>
      <w:drawing>
        <wp:inline distT="0" distB="0" distL="0" distR="0" wp14:anchorId="1D7C781F" wp14:editId="4B18FCCD">
          <wp:extent cx="2570559" cy="739730"/>
          <wp:effectExtent l="0" t="0" r="1270" b="3810"/>
          <wp:docPr id="6" name="Bildobjekt 5">
            <a:extLst xmlns:a="http://schemas.openxmlformats.org/drawingml/2006/main">
              <a:ext uri="{FF2B5EF4-FFF2-40B4-BE49-F238E27FC236}">
                <a16:creationId xmlns:a16="http://schemas.microsoft.com/office/drawing/2014/main" id="{D12B7E05-4A46-4069-8E40-14A9BD7B8F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>
                    <a:extLst>
                      <a:ext uri="{FF2B5EF4-FFF2-40B4-BE49-F238E27FC236}">
                        <a16:creationId xmlns:a16="http://schemas.microsoft.com/office/drawing/2014/main" id="{D12B7E05-4A46-4069-8E40-14A9BD7B8F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0559" cy="73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85DA1">
      <w:rPr>
        <w:rFonts w:ascii="Calibri" w:hAnsi="Calibri" w:cs="Calibri"/>
        <w:sz w:val="28"/>
        <w:szCs w:val="28"/>
      </w:rPr>
      <w:t>PRESSMEDDELANDE</w:t>
    </w:r>
    <w:r>
      <w:rPr>
        <w:rFonts w:ascii="Calibri" w:hAnsi="Calibri" w:cs="Calibri"/>
        <w:sz w:val="28"/>
        <w:szCs w:val="28"/>
      </w:rPr>
      <w:t xml:space="preserve"> 2019-12-03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047FA"/>
    <w:multiLevelType w:val="hybridMultilevel"/>
    <w:tmpl w:val="A3B0475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223B0"/>
    <w:multiLevelType w:val="multilevel"/>
    <w:tmpl w:val="8B8C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C280C"/>
    <w:multiLevelType w:val="hybridMultilevel"/>
    <w:tmpl w:val="5AD880AA"/>
    <w:lvl w:ilvl="0" w:tplc="F1DC15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2378C"/>
    <w:multiLevelType w:val="hybridMultilevel"/>
    <w:tmpl w:val="604E12B8"/>
    <w:lvl w:ilvl="0" w:tplc="FAA8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56022"/>
    <w:multiLevelType w:val="hybridMultilevel"/>
    <w:tmpl w:val="A30C6CA0"/>
    <w:lvl w:ilvl="0" w:tplc="CB48257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4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F0830"/>
    <w:multiLevelType w:val="hybridMultilevel"/>
    <w:tmpl w:val="BADC0AFA"/>
    <w:lvl w:ilvl="0" w:tplc="05ACD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15491"/>
    <w:multiLevelType w:val="hybridMultilevel"/>
    <w:tmpl w:val="FFF64980"/>
    <w:lvl w:ilvl="0" w:tplc="FAA8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E693A"/>
    <w:multiLevelType w:val="hybridMultilevel"/>
    <w:tmpl w:val="19622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72E35"/>
    <w:multiLevelType w:val="hybridMultilevel"/>
    <w:tmpl w:val="3B6C2DD4"/>
    <w:lvl w:ilvl="0" w:tplc="E1A05902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26971"/>
    <w:multiLevelType w:val="hybridMultilevel"/>
    <w:tmpl w:val="AFF00FE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162E2"/>
    <w:multiLevelType w:val="hybridMultilevel"/>
    <w:tmpl w:val="6C4639B8"/>
    <w:lvl w:ilvl="0" w:tplc="59686A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5629"/>
    <w:multiLevelType w:val="hybridMultilevel"/>
    <w:tmpl w:val="2F16B5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853C0"/>
    <w:multiLevelType w:val="hybridMultilevel"/>
    <w:tmpl w:val="5EBA95A2"/>
    <w:lvl w:ilvl="0" w:tplc="FAA8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A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25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B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45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22D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A6A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00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6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AED56B0"/>
    <w:multiLevelType w:val="hybridMultilevel"/>
    <w:tmpl w:val="BD62F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611E3"/>
    <w:multiLevelType w:val="hybridMultilevel"/>
    <w:tmpl w:val="4440D996"/>
    <w:lvl w:ilvl="0" w:tplc="5D04BA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05318"/>
    <w:multiLevelType w:val="hybridMultilevel"/>
    <w:tmpl w:val="DE3071FE"/>
    <w:lvl w:ilvl="0" w:tplc="7C4251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5"/>
  </w:num>
  <w:num w:numId="7">
    <w:abstractNumId w:val="9"/>
  </w:num>
  <w:num w:numId="8">
    <w:abstractNumId w:val="0"/>
  </w:num>
  <w:num w:numId="9">
    <w:abstractNumId w:val="11"/>
  </w:num>
  <w:num w:numId="10">
    <w:abstractNumId w:val="13"/>
  </w:num>
  <w:num w:numId="11">
    <w:abstractNumId w:val="1"/>
  </w:num>
  <w:num w:numId="12">
    <w:abstractNumId w:val="12"/>
  </w:num>
  <w:num w:numId="13">
    <w:abstractNumId w:val="14"/>
  </w:num>
  <w:num w:numId="14">
    <w:abstractNumId w:val="4"/>
  </w:num>
  <w:num w:numId="15">
    <w:abstractNumId w:val="7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23"/>
    <w:rsid w:val="0002159C"/>
    <w:rsid w:val="000337AB"/>
    <w:rsid w:val="00036A98"/>
    <w:rsid w:val="0004182C"/>
    <w:rsid w:val="0004498D"/>
    <w:rsid w:val="00047240"/>
    <w:rsid w:val="0005279E"/>
    <w:rsid w:val="00052DA5"/>
    <w:rsid w:val="00054C1B"/>
    <w:rsid w:val="00054F9B"/>
    <w:rsid w:val="00056021"/>
    <w:rsid w:val="00056AE5"/>
    <w:rsid w:val="000609C4"/>
    <w:rsid w:val="0007396F"/>
    <w:rsid w:val="00075451"/>
    <w:rsid w:val="00075C6E"/>
    <w:rsid w:val="000805F3"/>
    <w:rsid w:val="000818B1"/>
    <w:rsid w:val="00090097"/>
    <w:rsid w:val="000931C5"/>
    <w:rsid w:val="0009387F"/>
    <w:rsid w:val="00093F21"/>
    <w:rsid w:val="00096113"/>
    <w:rsid w:val="000A126D"/>
    <w:rsid w:val="000B65EC"/>
    <w:rsid w:val="000B7427"/>
    <w:rsid w:val="000C4B86"/>
    <w:rsid w:val="000D0E18"/>
    <w:rsid w:val="000D2DFC"/>
    <w:rsid w:val="000D53AF"/>
    <w:rsid w:val="000D6F37"/>
    <w:rsid w:val="000D7F46"/>
    <w:rsid w:val="000D7F7E"/>
    <w:rsid w:val="000F353A"/>
    <w:rsid w:val="000F6213"/>
    <w:rsid w:val="000F6F66"/>
    <w:rsid w:val="00101505"/>
    <w:rsid w:val="00105FA2"/>
    <w:rsid w:val="00113C7C"/>
    <w:rsid w:val="00121417"/>
    <w:rsid w:val="0012379A"/>
    <w:rsid w:val="001266DF"/>
    <w:rsid w:val="00131CAD"/>
    <w:rsid w:val="00132C28"/>
    <w:rsid w:val="001378D7"/>
    <w:rsid w:val="00142C10"/>
    <w:rsid w:val="00150ECB"/>
    <w:rsid w:val="00152116"/>
    <w:rsid w:val="00153FA1"/>
    <w:rsid w:val="001604B5"/>
    <w:rsid w:val="001629DA"/>
    <w:rsid w:val="00175F21"/>
    <w:rsid w:val="001819CF"/>
    <w:rsid w:val="0018347A"/>
    <w:rsid w:val="00184EED"/>
    <w:rsid w:val="0019304C"/>
    <w:rsid w:val="0019495E"/>
    <w:rsid w:val="001A1A52"/>
    <w:rsid w:val="001A78E1"/>
    <w:rsid w:val="001A7B4F"/>
    <w:rsid w:val="001C599B"/>
    <w:rsid w:val="001D0681"/>
    <w:rsid w:val="001E40CF"/>
    <w:rsid w:val="001F7D00"/>
    <w:rsid w:val="0020557E"/>
    <w:rsid w:val="00205934"/>
    <w:rsid w:val="0022591C"/>
    <w:rsid w:val="00230CF6"/>
    <w:rsid w:val="00241791"/>
    <w:rsid w:val="00245BC5"/>
    <w:rsid w:val="00261CBB"/>
    <w:rsid w:val="00265EAC"/>
    <w:rsid w:val="0027201C"/>
    <w:rsid w:val="00273077"/>
    <w:rsid w:val="00277484"/>
    <w:rsid w:val="00277E20"/>
    <w:rsid w:val="00280F8D"/>
    <w:rsid w:val="0029429E"/>
    <w:rsid w:val="002A4E3E"/>
    <w:rsid w:val="002B5346"/>
    <w:rsid w:val="002B7C0A"/>
    <w:rsid w:val="002C07FF"/>
    <w:rsid w:val="002C3C5B"/>
    <w:rsid w:val="002C4426"/>
    <w:rsid w:val="002E5B49"/>
    <w:rsid w:val="002E6272"/>
    <w:rsid w:val="002E6AA8"/>
    <w:rsid w:val="00300FD3"/>
    <w:rsid w:val="00302281"/>
    <w:rsid w:val="00303CF9"/>
    <w:rsid w:val="00305922"/>
    <w:rsid w:val="003064FA"/>
    <w:rsid w:val="00306718"/>
    <w:rsid w:val="0032450B"/>
    <w:rsid w:val="003248E3"/>
    <w:rsid w:val="0032507C"/>
    <w:rsid w:val="00345C2D"/>
    <w:rsid w:val="003624CC"/>
    <w:rsid w:val="0036607D"/>
    <w:rsid w:val="00382990"/>
    <w:rsid w:val="0038332F"/>
    <w:rsid w:val="003A1694"/>
    <w:rsid w:val="003C3700"/>
    <w:rsid w:val="003C502D"/>
    <w:rsid w:val="003D24FE"/>
    <w:rsid w:val="003D46B9"/>
    <w:rsid w:val="003D5423"/>
    <w:rsid w:val="003E49A6"/>
    <w:rsid w:val="003F44FB"/>
    <w:rsid w:val="00400830"/>
    <w:rsid w:val="00402AE3"/>
    <w:rsid w:val="00407EDB"/>
    <w:rsid w:val="00411C01"/>
    <w:rsid w:val="00416A08"/>
    <w:rsid w:val="004252E7"/>
    <w:rsid w:val="004329CB"/>
    <w:rsid w:val="004369BD"/>
    <w:rsid w:val="00444A9B"/>
    <w:rsid w:val="00446BC6"/>
    <w:rsid w:val="004540D6"/>
    <w:rsid w:val="00462FAA"/>
    <w:rsid w:val="00467395"/>
    <w:rsid w:val="00472161"/>
    <w:rsid w:val="00473226"/>
    <w:rsid w:val="00495526"/>
    <w:rsid w:val="004965E6"/>
    <w:rsid w:val="004B15C4"/>
    <w:rsid w:val="004B2793"/>
    <w:rsid w:val="004B32AC"/>
    <w:rsid w:val="004B4796"/>
    <w:rsid w:val="004B4F21"/>
    <w:rsid w:val="004B721B"/>
    <w:rsid w:val="004B7890"/>
    <w:rsid w:val="004D03D2"/>
    <w:rsid w:val="004D0F77"/>
    <w:rsid w:val="004D5E5E"/>
    <w:rsid w:val="004D6372"/>
    <w:rsid w:val="004E3B12"/>
    <w:rsid w:val="004E475A"/>
    <w:rsid w:val="004F24AD"/>
    <w:rsid w:val="004F2B3A"/>
    <w:rsid w:val="005056A3"/>
    <w:rsid w:val="0051328A"/>
    <w:rsid w:val="0051799B"/>
    <w:rsid w:val="005213DD"/>
    <w:rsid w:val="00526268"/>
    <w:rsid w:val="00531964"/>
    <w:rsid w:val="0053541D"/>
    <w:rsid w:val="0055176C"/>
    <w:rsid w:val="00551CCD"/>
    <w:rsid w:val="00552DB9"/>
    <w:rsid w:val="00553A42"/>
    <w:rsid w:val="005569AD"/>
    <w:rsid w:val="00565215"/>
    <w:rsid w:val="0056722E"/>
    <w:rsid w:val="00572A4E"/>
    <w:rsid w:val="005762C7"/>
    <w:rsid w:val="005779E4"/>
    <w:rsid w:val="00580D0B"/>
    <w:rsid w:val="00580D35"/>
    <w:rsid w:val="005851E0"/>
    <w:rsid w:val="005944E4"/>
    <w:rsid w:val="00597A22"/>
    <w:rsid w:val="00597ECA"/>
    <w:rsid w:val="005B249B"/>
    <w:rsid w:val="005C0018"/>
    <w:rsid w:val="005C0BB9"/>
    <w:rsid w:val="005C333C"/>
    <w:rsid w:val="005D6C50"/>
    <w:rsid w:val="005E1978"/>
    <w:rsid w:val="005E33E5"/>
    <w:rsid w:val="005E48FE"/>
    <w:rsid w:val="005E740E"/>
    <w:rsid w:val="005F3005"/>
    <w:rsid w:val="006061FE"/>
    <w:rsid w:val="00613745"/>
    <w:rsid w:val="00613B40"/>
    <w:rsid w:val="00617EC6"/>
    <w:rsid w:val="00623046"/>
    <w:rsid w:val="00623D5A"/>
    <w:rsid w:val="006403DB"/>
    <w:rsid w:val="0064563C"/>
    <w:rsid w:val="0066284D"/>
    <w:rsid w:val="006630CD"/>
    <w:rsid w:val="00670970"/>
    <w:rsid w:val="006738A3"/>
    <w:rsid w:val="00673EB0"/>
    <w:rsid w:val="00686BA0"/>
    <w:rsid w:val="0069056E"/>
    <w:rsid w:val="006A2A14"/>
    <w:rsid w:val="006A4EF9"/>
    <w:rsid w:val="006A6E73"/>
    <w:rsid w:val="006B3A56"/>
    <w:rsid w:val="006C598A"/>
    <w:rsid w:val="006C76AD"/>
    <w:rsid w:val="006D7757"/>
    <w:rsid w:val="006E1635"/>
    <w:rsid w:val="006F73C7"/>
    <w:rsid w:val="0070134C"/>
    <w:rsid w:val="00702308"/>
    <w:rsid w:val="00703D6A"/>
    <w:rsid w:val="00704C4E"/>
    <w:rsid w:val="00712288"/>
    <w:rsid w:val="0071277A"/>
    <w:rsid w:val="007169C0"/>
    <w:rsid w:val="00740095"/>
    <w:rsid w:val="00753E04"/>
    <w:rsid w:val="007669DD"/>
    <w:rsid w:val="0077653E"/>
    <w:rsid w:val="007842B3"/>
    <w:rsid w:val="007859FC"/>
    <w:rsid w:val="0079050C"/>
    <w:rsid w:val="00790954"/>
    <w:rsid w:val="00792D3A"/>
    <w:rsid w:val="007A1F00"/>
    <w:rsid w:val="007B119A"/>
    <w:rsid w:val="007B1ADD"/>
    <w:rsid w:val="007B2E3E"/>
    <w:rsid w:val="007B3D1D"/>
    <w:rsid w:val="007D2288"/>
    <w:rsid w:val="007E22F3"/>
    <w:rsid w:val="007E3DBC"/>
    <w:rsid w:val="007F006B"/>
    <w:rsid w:val="00807896"/>
    <w:rsid w:val="00836EAD"/>
    <w:rsid w:val="008373BA"/>
    <w:rsid w:val="00857600"/>
    <w:rsid w:val="00865DDA"/>
    <w:rsid w:val="00870EAE"/>
    <w:rsid w:val="008753E3"/>
    <w:rsid w:val="008812BF"/>
    <w:rsid w:val="00893CF4"/>
    <w:rsid w:val="008A105D"/>
    <w:rsid w:val="008B7D3D"/>
    <w:rsid w:val="008C2369"/>
    <w:rsid w:val="008D16F7"/>
    <w:rsid w:val="008D1F34"/>
    <w:rsid w:val="008D37CD"/>
    <w:rsid w:val="008E373C"/>
    <w:rsid w:val="008F0B11"/>
    <w:rsid w:val="008F3959"/>
    <w:rsid w:val="008F7D48"/>
    <w:rsid w:val="00901152"/>
    <w:rsid w:val="00901239"/>
    <w:rsid w:val="00912BFE"/>
    <w:rsid w:val="00913572"/>
    <w:rsid w:val="00920FB6"/>
    <w:rsid w:val="00934EA8"/>
    <w:rsid w:val="00952622"/>
    <w:rsid w:val="0095458A"/>
    <w:rsid w:val="00955C7E"/>
    <w:rsid w:val="00955D03"/>
    <w:rsid w:val="00955E52"/>
    <w:rsid w:val="00962B56"/>
    <w:rsid w:val="00966B81"/>
    <w:rsid w:val="00970E95"/>
    <w:rsid w:val="00975AD6"/>
    <w:rsid w:val="009770E3"/>
    <w:rsid w:val="00980735"/>
    <w:rsid w:val="00983649"/>
    <w:rsid w:val="00983C48"/>
    <w:rsid w:val="0098700B"/>
    <w:rsid w:val="00993974"/>
    <w:rsid w:val="009B20EB"/>
    <w:rsid w:val="009B5CC5"/>
    <w:rsid w:val="009C3C1F"/>
    <w:rsid w:val="009D0BA5"/>
    <w:rsid w:val="009D2D42"/>
    <w:rsid w:val="009D353D"/>
    <w:rsid w:val="009E0620"/>
    <w:rsid w:val="009E3483"/>
    <w:rsid w:val="009E3CDE"/>
    <w:rsid w:val="009F1C68"/>
    <w:rsid w:val="00A06B50"/>
    <w:rsid w:val="00A07401"/>
    <w:rsid w:val="00A12240"/>
    <w:rsid w:val="00A15E0B"/>
    <w:rsid w:val="00A203A3"/>
    <w:rsid w:val="00A20B94"/>
    <w:rsid w:val="00A23421"/>
    <w:rsid w:val="00A33652"/>
    <w:rsid w:val="00A352E5"/>
    <w:rsid w:val="00A361FC"/>
    <w:rsid w:val="00A4291D"/>
    <w:rsid w:val="00A43F93"/>
    <w:rsid w:val="00A44A0C"/>
    <w:rsid w:val="00A454B1"/>
    <w:rsid w:val="00A463A3"/>
    <w:rsid w:val="00A47856"/>
    <w:rsid w:val="00A478BE"/>
    <w:rsid w:val="00A51577"/>
    <w:rsid w:val="00A52AD0"/>
    <w:rsid w:val="00A54FB4"/>
    <w:rsid w:val="00A60C33"/>
    <w:rsid w:val="00A622BA"/>
    <w:rsid w:val="00A64C3B"/>
    <w:rsid w:val="00A85B56"/>
    <w:rsid w:val="00A91A28"/>
    <w:rsid w:val="00A95CBF"/>
    <w:rsid w:val="00A963B2"/>
    <w:rsid w:val="00A97435"/>
    <w:rsid w:val="00AA0AC1"/>
    <w:rsid w:val="00AC76E8"/>
    <w:rsid w:val="00AE51D5"/>
    <w:rsid w:val="00AE7923"/>
    <w:rsid w:val="00B00044"/>
    <w:rsid w:val="00B07314"/>
    <w:rsid w:val="00B102C1"/>
    <w:rsid w:val="00B11D2E"/>
    <w:rsid w:val="00B31735"/>
    <w:rsid w:val="00B356B8"/>
    <w:rsid w:val="00B42DB5"/>
    <w:rsid w:val="00B51640"/>
    <w:rsid w:val="00B53F0F"/>
    <w:rsid w:val="00B565B8"/>
    <w:rsid w:val="00B57062"/>
    <w:rsid w:val="00B57918"/>
    <w:rsid w:val="00B6381B"/>
    <w:rsid w:val="00B650E4"/>
    <w:rsid w:val="00B67CAE"/>
    <w:rsid w:val="00B7044E"/>
    <w:rsid w:val="00B77E9D"/>
    <w:rsid w:val="00B867C1"/>
    <w:rsid w:val="00B95D8F"/>
    <w:rsid w:val="00BA7A0F"/>
    <w:rsid w:val="00BB4F31"/>
    <w:rsid w:val="00BB5323"/>
    <w:rsid w:val="00BC3C38"/>
    <w:rsid w:val="00BC5BC7"/>
    <w:rsid w:val="00BD2A17"/>
    <w:rsid w:val="00BE6AF1"/>
    <w:rsid w:val="00BE7D1A"/>
    <w:rsid w:val="00BF2062"/>
    <w:rsid w:val="00BF71EF"/>
    <w:rsid w:val="00C11219"/>
    <w:rsid w:val="00C12446"/>
    <w:rsid w:val="00C124E3"/>
    <w:rsid w:val="00C20B2A"/>
    <w:rsid w:val="00C20E5A"/>
    <w:rsid w:val="00C21680"/>
    <w:rsid w:val="00C33C1F"/>
    <w:rsid w:val="00C41FFC"/>
    <w:rsid w:val="00C5222F"/>
    <w:rsid w:val="00C550EE"/>
    <w:rsid w:val="00C56FFC"/>
    <w:rsid w:val="00C6040B"/>
    <w:rsid w:val="00C65BC1"/>
    <w:rsid w:val="00C6747F"/>
    <w:rsid w:val="00C70A14"/>
    <w:rsid w:val="00C7369A"/>
    <w:rsid w:val="00C82807"/>
    <w:rsid w:val="00C85E60"/>
    <w:rsid w:val="00C907DA"/>
    <w:rsid w:val="00C91CF0"/>
    <w:rsid w:val="00C96426"/>
    <w:rsid w:val="00CA0845"/>
    <w:rsid w:val="00CA6F4F"/>
    <w:rsid w:val="00CB41A2"/>
    <w:rsid w:val="00CD37DB"/>
    <w:rsid w:val="00CD6528"/>
    <w:rsid w:val="00CE7C04"/>
    <w:rsid w:val="00CF299A"/>
    <w:rsid w:val="00CF35BC"/>
    <w:rsid w:val="00CF5725"/>
    <w:rsid w:val="00D142D7"/>
    <w:rsid w:val="00D1610D"/>
    <w:rsid w:val="00D217FF"/>
    <w:rsid w:val="00D37066"/>
    <w:rsid w:val="00D44C62"/>
    <w:rsid w:val="00D5333B"/>
    <w:rsid w:val="00D53516"/>
    <w:rsid w:val="00D56C59"/>
    <w:rsid w:val="00D57F5C"/>
    <w:rsid w:val="00D63E61"/>
    <w:rsid w:val="00D65B72"/>
    <w:rsid w:val="00D837E9"/>
    <w:rsid w:val="00D9067F"/>
    <w:rsid w:val="00DA0D0B"/>
    <w:rsid w:val="00DA52CD"/>
    <w:rsid w:val="00DB1034"/>
    <w:rsid w:val="00DB3701"/>
    <w:rsid w:val="00DB669F"/>
    <w:rsid w:val="00DC249A"/>
    <w:rsid w:val="00DC4D37"/>
    <w:rsid w:val="00DC7982"/>
    <w:rsid w:val="00DD0AFC"/>
    <w:rsid w:val="00DD2074"/>
    <w:rsid w:val="00DD4CD3"/>
    <w:rsid w:val="00DD73BA"/>
    <w:rsid w:val="00DD73DA"/>
    <w:rsid w:val="00DE7278"/>
    <w:rsid w:val="00DF5C52"/>
    <w:rsid w:val="00E06397"/>
    <w:rsid w:val="00E10151"/>
    <w:rsid w:val="00E15528"/>
    <w:rsid w:val="00E229A5"/>
    <w:rsid w:val="00E33403"/>
    <w:rsid w:val="00E37A70"/>
    <w:rsid w:val="00E42A7B"/>
    <w:rsid w:val="00E61B36"/>
    <w:rsid w:val="00E657C1"/>
    <w:rsid w:val="00E77651"/>
    <w:rsid w:val="00E8227D"/>
    <w:rsid w:val="00E92D14"/>
    <w:rsid w:val="00E9323F"/>
    <w:rsid w:val="00EA1CA0"/>
    <w:rsid w:val="00EA5CF0"/>
    <w:rsid w:val="00EA6FBC"/>
    <w:rsid w:val="00EB4962"/>
    <w:rsid w:val="00EC32C0"/>
    <w:rsid w:val="00ED06A1"/>
    <w:rsid w:val="00ED5D24"/>
    <w:rsid w:val="00EE7C45"/>
    <w:rsid w:val="00EF0F4C"/>
    <w:rsid w:val="00F01A7D"/>
    <w:rsid w:val="00F03364"/>
    <w:rsid w:val="00F0705B"/>
    <w:rsid w:val="00F11782"/>
    <w:rsid w:val="00F13EE2"/>
    <w:rsid w:val="00F206C9"/>
    <w:rsid w:val="00F24444"/>
    <w:rsid w:val="00F24AB9"/>
    <w:rsid w:val="00F26EE1"/>
    <w:rsid w:val="00F31C4A"/>
    <w:rsid w:val="00F321B5"/>
    <w:rsid w:val="00F336C8"/>
    <w:rsid w:val="00F37D91"/>
    <w:rsid w:val="00F50A6D"/>
    <w:rsid w:val="00F7513B"/>
    <w:rsid w:val="00F77371"/>
    <w:rsid w:val="00F85073"/>
    <w:rsid w:val="00F934E4"/>
    <w:rsid w:val="00FA13D4"/>
    <w:rsid w:val="00FA4FCE"/>
    <w:rsid w:val="00FB09F6"/>
    <w:rsid w:val="00FB6943"/>
    <w:rsid w:val="00FB7BE5"/>
    <w:rsid w:val="00FC11DF"/>
    <w:rsid w:val="00FC1652"/>
    <w:rsid w:val="00FC24FD"/>
    <w:rsid w:val="00FD1050"/>
    <w:rsid w:val="00FD4439"/>
    <w:rsid w:val="00FF0523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91E766"/>
  <w15:docId w15:val="{7B3DF6B1-7856-4B6C-B4AD-23AC67AB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5423"/>
  </w:style>
  <w:style w:type="paragraph" w:styleId="Rubrik1">
    <w:name w:val="heading 1"/>
    <w:basedOn w:val="Normal"/>
    <w:next w:val="Normal"/>
    <w:link w:val="Rubrik1Char"/>
    <w:uiPriority w:val="9"/>
    <w:qFormat/>
    <w:rsid w:val="00131C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C56FFC"/>
    <w:pPr>
      <w:spacing w:before="100" w:beforeAutospacing="1" w:after="100" w:afterAutospacing="1" w:line="319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23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D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D5423"/>
  </w:style>
  <w:style w:type="paragraph" w:customStyle="1" w:styleId="Pa7">
    <w:name w:val="Pa7"/>
    <w:basedOn w:val="Normal"/>
    <w:uiPriority w:val="99"/>
    <w:rsid w:val="003D5423"/>
    <w:pPr>
      <w:autoSpaceDE w:val="0"/>
      <w:autoSpaceDN w:val="0"/>
      <w:spacing w:after="0" w:line="201" w:lineRule="atLeast"/>
    </w:pPr>
    <w:rPr>
      <w:rFonts w:ascii="Adobe Garamond Pro" w:hAnsi="Adobe Garamond Pro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D5423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character" w:styleId="Hyperlnk">
    <w:name w:val="Hyperlink"/>
    <w:basedOn w:val="Standardstycketeckensnitt"/>
    <w:uiPriority w:val="99"/>
    <w:unhideWhenUsed/>
    <w:rsid w:val="003D5423"/>
    <w:rPr>
      <w:color w:val="0563C1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3D5423"/>
    <w:rPr>
      <w:b/>
      <w:bCs/>
    </w:rPr>
  </w:style>
  <w:style w:type="paragraph" w:styleId="Sidfot">
    <w:name w:val="footer"/>
    <w:basedOn w:val="Normal"/>
    <w:link w:val="SidfotChar"/>
    <w:uiPriority w:val="99"/>
    <w:unhideWhenUsed/>
    <w:rsid w:val="003D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D5423"/>
  </w:style>
  <w:style w:type="paragraph" w:styleId="Normalwebb">
    <w:name w:val="Normal (Web)"/>
    <w:basedOn w:val="Normal"/>
    <w:uiPriority w:val="99"/>
    <w:semiHidden/>
    <w:unhideWhenUsed/>
    <w:rsid w:val="001A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C56FFC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C56FFC"/>
    <w:rPr>
      <w:color w:val="808080"/>
      <w:shd w:val="clear" w:color="auto" w:fill="E6E6E6"/>
    </w:rPr>
  </w:style>
  <w:style w:type="paragraph" w:styleId="Oformateradtext">
    <w:name w:val="Plain Text"/>
    <w:basedOn w:val="Normal"/>
    <w:link w:val="OformateradtextChar"/>
    <w:uiPriority w:val="99"/>
    <w:unhideWhenUsed/>
    <w:rsid w:val="00056AE5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56AE5"/>
    <w:rPr>
      <w:rFonts w:ascii="Calibri" w:hAnsi="Calibri"/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rsid w:val="00131C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text">
    <w:name w:val="bodytext"/>
    <w:basedOn w:val="Normal"/>
    <w:rsid w:val="0013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11C0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11C0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11C0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11C0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11C01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1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1C01"/>
    <w:rPr>
      <w:rFonts w:ascii="Segoe UI" w:hAnsi="Segoe UI" w:cs="Segoe UI"/>
      <w:sz w:val="18"/>
      <w:szCs w:val="18"/>
    </w:rPr>
  </w:style>
  <w:style w:type="character" w:customStyle="1" w:styleId="Rubrik3Char">
    <w:name w:val="Rubrik 3 Char"/>
    <w:basedOn w:val="Standardstycketeckensnitt"/>
    <w:link w:val="Rubrik3"/>
    <w:uiPriority w:val="9"/>
    <w:rsid w:val="00A23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DC4D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8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2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0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59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4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71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1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5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8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00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8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1389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3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ilsholgersson.nu/" TargetMode="External"/><Relationship Id="rId18" Type="http://schemas.openxmlformats.org/officeDocument/2006/relationships/hyperlink" Target="mailto:kenny.fredman@bostadsratterna.s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josefin.morge@sabo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akan.andersson@riksbyggen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emma.casserlov@hsb.s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ofia.zouagui@hyresgastforeninge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063B27E78DD64FBC5E45EA48F492C7" ma:contentTypeVersion="6" ma:contentTypeDescription="Skapa ett nytt dokument." ma:contentTypeScope="" ma:versionID="4d14dd6b5e234c5542c328ca7a0ccdae">
  <xsd:schema xmlns:xsd="http://www.w3.org/2001/XMLSchema" xmlns:xs="http://www.w3.org/2001/XMLSchema" xmlns:p="http://schemas.microsoft.com/office/2006/metadata/properties" xmlns:ns2="36b896a7-9406-4ab4-bade-cb1e05623131" targetNamespace="http://schemas.microsoft.com/office/2006/metadata/properties" ma:root="true" ma:fieldsID="d4321adf5125abad434d6360aad8790a" ns2:_="">
    <xsd:import namespace="36b896a7-9406-4ab4-bade-cb1e056231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896a7-9406-4ab4-bade-cb1e05623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8AB71-7DEF-4A52-9561-01FB6EBAA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896a7-9406-4ab4-bade-cb1e05623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2A485C-B0AA-4145-88B3-1FF144D866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30312A-82A4-46D3-A599-0EEFD9CA73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152957-79EA-4EAA-B865-C8F60DA6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Riksbyggen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Josefin Morge</dc:creator>
  <cp:lastModifiedBy>Josefin Morge</cp:lastModifiedBy>
  <cp:revision>2</cp:revision>
  <cp:lastPrinted>2019-11-19T10:19:00Z</cp:lastPrinted>
  <dcterms:created xsi:type="dcterms:W3CDTF">2019-12-02T10:39:00Z</dcterms:created>
  <dcterms:modified xsi:type="dcterms:W3CDTF">2019-12-02T10:39:00Z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0x01010092063B27E78DD64FBC5E45EA48F492C7</vt:lpwstr>
  </property>
</Properties>
</file>