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316473" w:rsidP="005A7739">
      <w:pPr>
        <w:ind w:right="992"/>
        <w:rPr>
          <w:rFonts w:ascii="Arial" w:hAnsi="Arial" w:cs="Arial"/>
          <w:sz w:val="22"/>
          <w:szCs w:val="22"/>
        </w:rPr>
      </w:pPr>
      <w:r w:rsidRPr="007C058C">
        <w:rPr>
          <w:rFonts w:ascii="Arial" w:hAnsi="Arial" w:cs="Arial"/>
          <w:sz w:val="22"/>
          <w:szCs w:val="22"/>
        </w:rPr>
        <w:t>2014-12-02</w:t>
      </w:r>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p>
    <w:p w:rsidR="00026D1D" w:rsidRDefault="00026D1D" w:rsidP="004437A1">
      <w:pPr>
        <w:ind w:right="992"/>
        <w:rPr>
          <w:rFonts w:ascii="Arial" w:hAnsi="Arial" w:cs="Arial"/>
          <w:b/>
          <w:sz w:val="22"/>
          <w:szCs w:val="22"/>
        </w:rPr>
      </w:pPr>
    </w:p>
    <w:p w:rsidR="007D19BE" w:rsidRDefault="007D19BE" w:rsidP="004437A1">
      <w:pPr>
        <w:autoSpaceDE w:val="0"/>
        <w:autoSpaceDN w:val="0"/>
        <w:adjustRightInd w:val="0"/>
        <w:spacing w:line="240" w:lineRule="atLeast"/>
        <w:ind w:right="992"/>
      </w:pPr>
      <w:bookmarkStart w:id="0" w:name="OLE_LINK1"/>
      <w:bookmarkStart w:id="1" w:name="OLE_LINK2"/>
    </w:p>
    <w:p w:rsidR="0050529E" w:rsidRPr="009116CE" w:rsidRDefault="007B5766" w:rsidP="00572F9F">
      <w:pPr>
        <w:autoSpaceDE w:val="0"/>
        <w:autoSpaceDN w:val="0"/>
        <w:adjustRightInd w:val="0"/>
        <w:rPr>
          <w:rFonts w:ascii="Arial" w:hAnsi="Arial" w:cs="Arial"/>
          <w:b/>
          <w:bCs/>
          <w:color w:val="000000"/>
          <w:sz w:val="28"/>
          <w:szCs w:val="28"/>
          <w:lang w:val="en-US"/>
        </w:rPr>
      </w:pPr>
      <w:r w:rsidRPr="009116CE">
        <w:rPr>
          <w:rFonts w:ascii="Arial" w:hAnsi="Arial" w:cs="Arial"/>
          <w:b/>
          <w:bCs/>
          <w:color w:val="000000"/>
          <w:sz w:val="28"/>
          <w:szCs w:val="28"/>
          <w:lang w:val="en-US"/>
        </w:rPr>
        <w:t xml:space="preserve">Schneider Electric </w:t>
      </w:r>
      <w:proofErr w:type="spellStart"/>
      <w:r w:rsidRPr="009116CE">
        <w:rPr>
          <w:rFonts w:ascii="Arial" w:hAnsi="Arial" w:cs="Arial"/>
          <w:b/>
          <w:bCs/>
          <w:color w:val="000000"/>
          <w:sz w:val="28"/>
          <w:szCs w:val="28"/>
          <w:lang w:val="en-US"/>
        </w:rPr>
        <w:t>tillsätter</w:t>
      </w:r>
      <w:proofErr w:type="spellEnd"/>
      <w:r w:rsidRPr="009116CE">
        <w:rPr>
          <w:rFonts w:ascii="Arial" w:hAnsi="Arial" w:cs="Arial"/>
          <w:b/>
          <w:bCs/>
          <w:color w:val="000000"/>
          <w:sz w:val="28"/>
          <w:szCs w:val="28"/>
          <w:lang w:val="en-US"/>
        </w:rPr>
        <w:t xml:space="preserve"> </w:t>
      </w:r>
      <w:proofErr w:type="spellStart"/>
      <w:proofErr w:type="gramStart"/>
      <w:r w:rsidRPr="009116CE">
        <w:rPr>
          <w:rFonts w:ascii="Arial" w:hAnsi="Arial" w:cs="Arial"/>
          <w:b/>
          <w:bCs/>
          <w:color w:val="000000"/>
          <w:sz w:val="28"/>
          <w:szCs w:val="28"/>
          <w:lang w:val="en-US"/>
        </w:rPr>
        <w:t>n</w:t>
      </w:r>
      <w:r w:rsidR="000F17EA" w:rsidRPr="009116CE">
        <w:rPr>
          <w:rFonts w:ascii="Arial" w:hAnsi="Arial" w:cs="Arial"/>
          <w:b/>
          <w:bCs/>
          <w:color w:val="000000"/>
          <w:sz w:val="28"/>
          <w:szCs w:val="28"/>
          <w:lang w:val="en-US"/>
        </w:rPr>
        <w:t>y</w:t>
      </w:r>
      <w:proofErr w:type="spellEnd"/>
      <w:proofErr w:type="gramEnd"/>
      <w:r w:rsidR="000F17EA" w:rsidRPr="009116CE">
        <w:rPr>
          <w:rFonts w:ascii="Arial" w:hAnsi="Arial" w:cs="Arial"/>
          <w:b/>
          <w:bCs/>
          <w:color w:val="000000"/>
          <w:sz w:val="28"/>
          <w:szCs w:val="28"/>
          <w:lang w:val="en-US"/>
        </w:rPr>
        <w:t xml:space="preserve"> Vice President </w:t>
      </w:r>
      <w:proofErr w:type="spellStart"/>
      <w:r w:rsidRPr="009116CE">
        <w:rPr>
          <w:rFonts w:ascii="Arial" w:hAnsi="Arial" w:cs="Arial"/>
          <w:b/>
          <w:bCs/>
          <w:color w:val="000000"/>
          <w:sz w:val="28"/>
          <w:szCs w:val="28"/>
          <w:lang w:val="en-US"/>
        </w:rPr>
        <w:t>för</w:t>
      </w:r>
      <w:proofErr w:type="spellEnd"/>
      <w:r w:rsidRPr="009116CE">
        <w:rPr>
          <w:rFonts w:ascii="Arial" w:hAnsi="Arial" w:cs="Arial"/>
          <w:b/>
          <w:bCs/>
          <w:color w:val="000000"/>
          <w:sz w:val="28"/>
          <w:szCs w:val="28"/>
          <w:lang w:val="en-US"/>
        </w:rPr>
        <w:t xml:space="preserve"> </w:t>
      </w:r>
      <w:r w:rsidR="000F17EA" w:rsidRPr="009116CE">
        <w:rPr>
          <w:rFonts w:ascii="Arial" w:hAnsi="Arial" w:cs="Arial"/>
          <w:b/>
          <w:bCs/>
          <w:color w:val="000000"/>
          <w:sz w:val="28"/>
          <w:szCs w:val="28"/>
          <w:lang w:val="en-US"/>
        </w:rPr>
        <w:t xml:space="preserve">IT Business </w:t>
      </w:r>
    </w:p>
    <w:p w:rsidR="00572F9F" w:rsidRPr="009116CE" w:rsidRDefault="00572F9F" w:rsidP="00572F9F">
      <w:pPr>
        <w:autoSpaceDE w:val="0"/>
        <w:autoSpaceDN w:val="0"/>
        <w:adjustRightInd w:val="0"/>
        <w:rPr>
          <w:rFonts w:ascii="Arial" w:hAnsi="Arial" w:cs="Arial"/>
          <w:b/>
          <w:bCs/>
          <w:color w:val="000000"/>
          <w:sz w:val="28"/>
          <w:szCs w:val="28"/>
          <w:lang w:val="en-US"/>
        </w:rPr>
      </w:pPr>
    </w:p>
    <w:p w:rsidR="00BC1C33" w:rsidRPr="00201F91" w:rsidRDefault="007B5766" w:rsidP="00BC1C33">
      <w:pPr>
        <w:autoSpaceDE w:val="0"/>
        <w:autoSpaceDN w:val="0"/>
        <w:adjustRightInd w:val="0"/>
        <w:spacing w:line="240" w:lineRule="atLeast"/>
        <w:ind w:right="992"/>
        <w:rPr>
          <w:rFonts w:ascii="Arial" w:hAnsi="Arial" w:cs="Arial"/>
          <w:b/>
        </w:rPr>
      </w:pPr>
      <w:r w:rsidRPr="007B5766">
        <w:rPr>
          <w:rFonts w:ascii="Arial" w:hAnsi="Arial" w:cs="Arial"/>
          <w:b/>
        </w:rPr>
        <w:t xml:space="preserve">Schneider Electric förstärker genom att tillsätta Charlie Timmermann som Vice </w:t>
      </w:r>
      <w:r w:rsidRPr="00201F91">
        <w:rPr>
          <w:rFonts w:ascii="Arial" w:hAnsi="Arial" w:cs="Arial"/>
          <w:b/>
        </w:rPr>
        <w:t xml:space="preserve">President för affärsområdet IT Business Sverige. </w:t>
      </w:r>
      <w:r w:rsidR="00BC1C33" w:rsidRPr="00201F91">
        <w:rPr>
          <w:rFonts w:ascii="Arial" w:hAnsi="Arial" w:cs="Arial"/>
          <w:b/>
        </w:rPr>
        <w:t xml:space="preserve">Affärsområdet IT Business med segmentet Datacenter är ett av Schneider Electrics tillväxtområden i Sverige. </w:t>
      </w:r>
    </w:p>
    <w:p w:rsidR="007B5766" w:rsidRPr="00201F91" w:rsidRDefault="00BC1C33" w:rsidP="000F17EA">
      <w:pPr>
        <w:autoSpaceDE w:val="0"/>
        <w:autoSpaceDN w:val="0"/>
        <w:adjustRightInd w:val="0"/>
        <w:spacing w:line="240" w:lineRule="atLeast"/>
        <w:ind w:right="992"/>
        <w:rPr>
          <w:rFonts w:ascii="Arial" w:hAnsi="Arial" w:cs="Arial"/>
          <w:b/>
          <w:bCs/>
          <w:color w:val="000000"/>
          <w:sz w:val="28"/>
          <w:szCs w:val="28"/>
        </w:rPr>
      </w:pPr>
      <w:r w:rsidRPr="00201F91">
        <w:rPr>
          <w:rFonts w:ascii="Arial" w:hAnsi="Arial" w:cs="Arial"/>
          <w:b/>
        </w:rPr>
        <w:t xml:space="preserve"> </w:t>
      </w:r>
    </w:p>
    <w:p w:rsidR="007B5766" w:rsidRPr="00201F91" w:rsidRDefault="007B5766" w:rsidP="007B5766">
      <w:pPr>
        <w:autoSpaceDE w:val="0"/>
        <w:autoSpaceDN w:val="0"/>
        <w:adjustRightInd w:val="0"/>
        <w:spacing w:line="240" w:lineRule="atLeast"/>
        <w:ind w:right="992"/>
        <w:rPr>
          <w:rFonts w:ascii="Arial" w:hAnsi="Arial" w:cs="Arial"/>
        </w:rPr>
      </w:pPr>
      <w:r w:rsidRPr="00201F91">
        <w:rPr>
          <w:rFonts w:ascii="Arial" w:hAnsi="Arial" w:cs="Arial"/>
        </w:rPr>
        <w:t>– Det ska bli oerhört spännande att leda och utveckla IT Business</w:t>
      </w:r>
      <w:r w:rsidR="009116CE" w:rsidRPr="00201F91">
        <w:rPr>
          <w:rFonts w:ascii="Arial" w:hAnsi="Arial" w:cs="Arial"/>
        </w:rPr>
        <w:t xml:space="preserve"> i Sverige</w:t>
      </w:r>
      <w:r w:rsidRPr="00201F91">
        <w:rPr>
          <w:rFonts w:ascii="Arial" w:hAnsi="Arial" w:cs="Arial"/>
        </w:rPr>
        <w:t xml:space="preserve">. </w:t>
      </w:r>
      <w:r w:rsidR="009116CE" w:rsidRPr="00201F91">
        <w:rPr>
          <w:rFonts w:ascii="Arial" w:hAnsi="Arial" w:cs="Arial"/>
        </w:rPr>
        <w:t>Det är ett mycket kompetent team och vi ser att vi med vår kunskap, våra helhetslösningar, vår servicesupport och våra eftertraktade produkter har en given plats på en växande IT- och datacentermarknad</w:t>
      </w:r>
      <w:r w:rsidRPr="00201F91">
        <w:rPr>
          <w:rFonts w:ascii="Arial" w:hAnsi="Arial" w:cs="Arial"/>
        </w:rPr>
        <w:t>, säger Charlie Timmermann.</w:t>
      </w:r>
      <w:bookmarkStart w:id="2" w:name="_GoBack"/>
      <w:bookmarkEnd w:id="2"/>
    </w:p>
    <w:p w:rsidR="000F17EA" w:rsidRPr="00201F91" w:rsidRDefault="000F17EA" w:rsidP="000F17EA">
      <w:pPr>
        <w:autoSpaceDE w:val="0"/>
        <w:autoSpaceDN w:val="0"/>
        <w:adjustRightInd w:val="0"/>
        <w:spacing w:line="240" w:lineRule="atLeast"/>
        <w:ind w:right="992"/>
        <w:rPr>
          <w:rFonts w:ascii="Arial" w:hAnsi="Arial" w:cs="Arial"/>
        </w:rPr>
      </w:pPr>
    </w:p>
    <w:p w:rsidR="000F17EA" w:rsidRPr="000F17EA" w:rsidRDefault="00BC1C33" w:rsidP="000F17EA">
      <w:pPr>
        <w:autoSpaceDE w:val="0"/>
        <w:autoSpaceDN w:val="0"/>
        <w:adjustRightInd w:val="0"/>
        <w:spacing w:line="240" w:lineRule="atLeast"/>
        <w:ind w:right="992"/>
        <w:rPr>
          <w:rFonts w:ascii="Arial" w:hAnsi="Arial" w:cs="Arial"/>
        </w:rPr>
      </w:pPr>
      <w:r w:rsidRPr="00201F91">
        <w:rPr>
          <w:rFonts w:ascii="Arial" w:hAnsi="Arial" w:cs="Arial"/>
        </w:rPr>
        <w:t>Charlie Timmermann har tidigare lett segmentet Datacenter vilket han även kommer fortsätta att göra.</w:t>
      </w:r>
      <w:r w:rsidRPr="00201F91">
        <w:rPr>
          <w:rFonts w:ascii="Arial" w:hAnsi="Arial" w:cs="Arial"/>
          <w:b/>
        </w:rPr>
        <w:t xml:space="preserve"> </w:t>
      </w:r>
      <w:r w:rsidRPr="00201F91">
        <w:rPr>
          <w:rFonts w:ascii="Arial" w:hAnsi="Arial" w:cs="Arial"/>
        </w:rPr>
        <w:t>Han</w:t>
      </w:r>
      <w:r w:rsidR="000F17EA" w:rsidRPr="00201F91">
        <w:rPr>
          <w:rFonts w:ascii="Arial" w:hAnsi="Arial" w:cs="Arial"/>
        </w:rPr>
        <w:t xml:space="preserve"> började på Schneider Electric, dåvarande TAC, </w:t>
      </w:r>
      <w:r w:rsidR="007B5766" w:rsidRPr="00201F91">
        <w:rPr>
          <w:rFonts w:ascii="Arial" w:hAnsi="Arial" w:cs="Arial"/>
        </w:rPr>
        <w:t xml:space="preserve">år </w:t>
      </w:r>
      <w:r w:rsidR="009116CE" w:rsidRPr="00201F91">
        <w:rPr>
          <w:rFonts w:ascii="Arial" w:hAnsi="Arial" w:cs="Arial"/>
        </w:rPr>
        <w:t>2008</w:t>
      </w:r>
      <w:r w:rsidR="000F17EA" w:rsidRPr="00201F91">
        <w:rPr>
          <w:rFonts w:ascii="Arial" w:hAnsi="Arial" w:cs="Arial"/>
        </w:rPr>
        <w:t xml:space="preserve"> inom </w:t>
      </w:r>
      <w:r w:rsidR="007B5766" w:rsidRPr="00201F91">
        <w:rPr>
          <w:rFonts w:ascii="Arial" w:hAnsi="Arial" w:cs="Arial"/>
        </w:rPr>
        <w:t xml:space="preserve">affärsområdet </w:t>
      </w:r>
      <w:r w:rsidR="000F17EA" w:rsidRPr="00201F91">
        <w:rPr>
          <w:rFonts w:ascii="Arial" w:hAnsi="Arial" w:cs="Arial"/>
        </w:rPr>
        <w:t>Energy Solutions</w:t>
      </w:r>
      <w:r w:rsidR="00933DFA" w:rsidRPr="00201F91">
        <w:rPr>
          <w:rFonts w:ascii="Arial" w:hAnsi="Arial" w:cs="Arial"/>
        </w:rPr>
        <w:t xml:space="preserve"> och</w:t>
      </w:r>
      <w:r w:rsidR="007B5766" w:rsidRPr="00201F91">
        <w:rPr>
          <w:rFonts w:ascii="Arial" w:hAnsi="Arial" w:cs="Arial"/>
        </w:rPr>
        <w:t xml:space="preserve"> har sedan dess haft</w:t>
      </w:r>
      <w:r w:rsidR="000F17EA" w:rsidRPr="00201F91">
        <w:rPr>
          <w:rFonts w:ascii="Arial" w:hAnsi="Arial" w:cs="Arial"/>
        </w:rPr>
        <w:t xml:space="preserve"> olik</w:t>
      </w:r>
      <w:r w:rsidRPr="00201F91">
        <w:rPr>
          <w:rFonts w:ascii="Arial" w:hAnsi="Arial" w:cs="Arial"/>
        </w:rPr>
        <w:t xml:space="preserve">a försäljnings- och </w:t>
      </w:r>
      <w:r w:rsidR="000F17EA" w:rsidRPr="00201F91">
        <w:rPr>
          <w:rFonts w:ascii="Arial" w:hAnsi="Arial" w:cs="Arial"/>
        </w:rPr>
        <w:t>chefsbefattningar i</w:t>
      </w:r>
      <w:r w:rsidR="007B5766" w:rsidRPr="00201F91">
        <w:rPr>
          <w:rFonts w:ascii="Arial" w:hAnsi="Arial" w:cs="Arial"/>
        </w:rPr>
        <w:t xml:space="preserve">nom segmenten Professional Services och </w:t>
      </w:r>
      <w:r w:rsidR="000F17EA" w:rsidRPr="00201F91">
        <w:rPr>
          <w:rFonts w:ascii="Arial" w:hAnsi="Arial" w:cs="Arial"/>
        </w:rPr>
        <w:t>Energy &amp; Sustainability Services.</w:t>
      </w:r>
      <w:r w:rsidR="000F17EA" w:rsidRPr="000F17EA">
        <w:rPr>
          <w:rFonts w:ascii="Arial" w:hAnsi="Arial" w:cs="Arial"/>
        </w:rPr>
        <w:t xml:space="preserve"> </w:t>
      </w:r>
    </w:p>
    <w:p w:rsidR="000F17EA" w:rsidRPr="000F17EA" w:rsidRDefault="000F17EA" w:rsidP="000F17EA">
      <w:pPr>
        <w:autoSpaceDE w:val="0"/>
        <w:autoSpaceDN w:val="0"/>
        <w:adjustRightInd w:val="0"/>
        <w:spacing w:line="240" w:lineRule="atLeast"/>
        <w:ind w:right="992"/>
        <w:rPr>
          <w:rFonts w:ascii="Arial" w:hAnsi="Arial" w:cs="Arial"/>
        </w:rPr>
      </w:pPr>
    </w:p>
    <w:p w:rsidR="007C058C" w:rsidRDefault="00FD4F56" w:rsidP="007C058C">
      <w:pPr>
        <w:autoSpaceDE w:val="0"/>
        <w:autoSpaceDN w:val="0"/>
        <w:adjustRightInd w:val="0"/>
        <w:rPr>
          <w:rFonts w:ascii="Arial" w:hAnsi="Arial" w:cs="Arial"/>
          <w:color w:val="000000"/>
        </w:rPr>
      </w:pPr>
      <w:r>
        <w:rPr>
          <w:rFonts w:ascii="Arial" w:hAnsi="Arial" w:cs="Arial"/>
          <w:color w:val="000000"/>
        </w:rPr>
        <w:t>–</w:t>
      </w:r>
      <w:r w:rsidR="007C058C">
        <w:rPr>
          <w:rFonts w:ascii="Arial" w:hAnsi="Arial" w:cs="Arial"/>
          <w:color w:val="000000"/>
        </w:rPr>
        <w:t xml:space="preserve"> Datacenter, </w:t>
      </w:r>
      <w:proofErr w:type="spellStart"/>
      <w:r w:rsidR="007C058C">
        <w:rPr>
          <w:rFonts w:ascii="Arial" w:hAnsi="Arial" w:cs="Arial"/>
          <w:color w:val="000000"/>
        </w:rPr>
        <w:t>telecom</w:t>
      </w:r>
      <w:proofErr w:type="spellEnd"/>
      <w:r w:rsidR="007C058C">
        <w:rPr>
          <w:rFonts w:ascii="Arial" w:hAnsi="Arial" w:cs="Arial"/>
          <w:color w:val="000000"/>
        </w:rPr>
        <w:t xml:space="preserve"> och stora banker är mycket lovande segment. Vi ser att Schneider Electrics integrerade lösning </w:t>
      </w:r>
      <w:proofErr w:type="spellStart"/>
      <w:r w:rsidR="007C058C">
        <w:rPr>
          <w:rFonts w:ascii="Arial" w:hAnsi="Arial" w:cs="Arial"/>
          <w:color w:val="000000"/>
        </w:rPr>
        <w:t>SmartStruxure</w:t>
      </w:r>
      <w:proofErr w:type="spellEnd"/>
      <w:r w:rsidR="007C058C">
        <w:rPr>
          <w:rFonts w:ascii="Arial" w:hAnsi="Arial" w:cs="Arial"/>
          <w:color w:val="000000"/>
        </w:rPr>
        <w:t xml:space="preserve"> svarar väl mot det ökade behovet av smart och säker strömförsörjning. Det är min övertygelse att Charlie Timmermann med sin bakgrund, kunskaper och starka drivkraft kommer att fortsätta utveckla vår växande IT-verksamhet och ytterligare stärka Schneider Electrics position på den svenska marknaden, säger Marc </w:t>
      </w:r>
      <w:proofErr w:type="spellStart"/>
      <w:r w:rsidR="007C058C">
        <w:rPr>
          <w:rFonts w:ascii="Arial" w:hAnsi="Arial" w:cs="Arial"/>
          <w:color w:val="000000"/>
        </w:rPr>
        <w:t>Nézet</w:t>
      </w:r>
      <w:proofErr w:type="spellEnd"/>
      <w:r w:rsidR="007C058C">
        <w:rPr>
          <w:rFonts w:ascii="Arial" w:hAnsi="Arial" w:cs="Arial"/>
          <w:color w:val="000000"/>
        </w:rPr>
        <w:t>, Country President, Schneider Electric Sverige.</w:t>
      </w:r>
    </w:p>
    <w:p w:rsidR="000D1F1F" w:rsidRPr="007B5766" w:rsidRDefault="000D1F1F" w:rsidP="004437A1">
      <w:pPr>
        <w:autoSpaceDE w:val="0"/>
        <w:autoSpaceDN w:val="0"/>
        <w:adjustRightInd w:val="0"/>
        <w:spacing w:line="240" w:lineRule="atLeast"/>
        <w:ind w:right="992"/>
        <w:rPr>
          <w:rFonts w:ascii="Arial" w:hAnsi="Arial" w:cs="Arial"/>
        </w:rPr>
      </w:pPr>
    </w:p>
    <w:p w:rsidR="00211863" w:rsidRPr="000F17EA" w:rsidRDefault="00211863" w:rsidP="004437A1">
      <w:pPr>
        <w:autoSpaceDE w:val="0"/>
        <w:autoSpaceDN w:val="0"/>
        <w:adjustRightInd w:val="0"/>
        <w:spacing w:line="240" w:lineRule="atLeast"/>
        <w:ind w:right="992"/>
        <w:rPr>
          <w:rFonts w:ascii="Arial" w:hAnsi="Arial" w:cs="Arial"/>
          <w:bCs/>
          <w:color w:val="000000"/>
        </w:rPr>
      </w:pPr>
    </w:p>
    <w:p w:rsidR="007D19BE" w:rsidRPr="007F0FF8" w:rsidRDefault="007D19BE" w:rsidP="004437A1">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0"/>
    <w:bookmarkEnd w:id="1"/>
    <w:p w:rsidR="007368D7" w:rsidRPr="00C31362" w:rsidRDefault="007368D7" w:rsidP="007368D7">
      <w:pPr>
        <w:autoSpaceDE w:val="0"/>
        <w:autoSpaceDN w:val="0"/>
        <w:adjustRightInd w:val="0"/>
        <w:spacing w:line="240" w:lineRule="atLeast"/>
        <w:ind w:right="992"/>
        <w:rPr>
          <w:rFonts w:ascii="Arial" w:hAnsi="Arial" w:cs="Arial"/>
        </w:rPr>
      </w:pPr>
      <w:r w:rsidRPr="00C31362">
        <w:rPr>
          <w:rFonts w:ascii="Arial" w:hAnsi="Arial" w:cs="Arial"/>
        </w:rPr>
        <w:t>Pia Rydback, Marknadskommunikationschef Schneider Electric Sverige AB</w:t>
      </w:r>
    </w:p>
    <w:p w:rsidR="007368D7" w:rsidRPr="009116CE" w:rsidRDefault="007368D7" w:rsidP="007368D7">
      <w:pPr>
        <w:autoSpaceDE w:val="0"/>
        <w:autoSpaceDN w:val="0"/>
        <w:adjustRightInd w:val="0"/>
        <w:spacing w:line="240" w:lineRule="atLeast"/>
        <w:ind w:right="992"/>
        <w:rPr>
          <w:rFonts w:ascii="Arial" w:hAnsi="Arial" w:cs="Arial"/>
          <w:lang w:val="en-US"/>
        </w:rPr>
      </w:pPr>
      <w:r w:rsidRPr="009116CE">
        <w:rPr>
          <w:rFonts w:ascii="Arial" w:hAnsi="Arial" w:cs="Arial"/>
          <w:lang w:val="en-US"/>
        </w:rPr>
        <w:t>Mobil: +46 (0)76 149 71 80</w:t>
      </w:r>
    </w:p>
    <w:p w:rsidR="007368D7" w:rsidRPr="00C31362" w:rsidRDefault="007368D7" w:rsidP="007368D7">
      <w:pPr>
        <w:autoSpaceDE w:val="0"/>
        <w:autoSpaceDN w:val="0"/>
        <w:adjustRightInd w:val="0"/>
        <w:spacing w:line="240" w:lineRule="atLeast"/>
        <w:ind w:right="992"/>
        <w:rPr>
          <w:rStyle w:val="Hyperlink"/>
          <w:rFonts w:ascii="Arial" w:hAnsi="Arial" w:cs="Arial"/>
          <w:lang w:val="da-DK"/>
        </w:rPr>
      </w:pPr>
      <w:r w:rsidRPr="009116CE">
        <w:rPr>
          <w:rFonts w:ascii="Arial" w:hAnsi="Arial" w:cs="Arial"/>
          <w:lang w:val="en-US"/>
        </w:rPr>
        <w:t xml:space="preserve">E-post: </w:t>
      </w:r>
      <w:hyperlink r:id="rId8" w:history="1">
        <w:r w:rsidRPr="00C31362">
          <w:rPr>
            <w:rStyle w:val="Hyperlink"/>
            <w:rFonts w:ascii="Arial" w:hAnsi="Arial" w:cs="Arial"/>
            <w:lang w:val="da-DK"/>
          </w:rPr>
          <w:t>pia.rydback@schneider-electric.com</w:t>
        </w:r>
      </w:hyperlink>
    </w:p>
    <w:p w:rsidR="007368D7" w:rsidRPr="00C31362" w:rsidRDefault="007368D7" w:rsidP="007368D7">
      <w:pPr>
        <w:rPr>
          <w:rFonts w:ascii="Arial" w:hAnsi="Arial" w:cs="Arial"/>
          <w:lang w:val="da-DK"/>
        </w:rPr>
      </w:pPr>
    </w:p>
    <w:p w:rsidR="007368D7" w:rsidRPr="009116CE" w:rsidRDefault="000F17EA" w:rsidP="007368D7">
      <w:pPr>
        <w:rPr>
          <w:rFonts w:ascii="Arial" w:hAnsi="Arial" w:cs="Arial"/>
          <w:lang w:val="en-US"/>
        </w:rPr>
      </w:pPr>
      <w:r w:rsidRPr="009116CE">
        <w:rPr>
          <w:rFonts w:ascii="Arial" w:hAnsi="Arial" w:cs="Arial"/>
          <w:lang w:val="en-US"/>
        </w:rPr>
        <w:t>Charlie Timmermann</w:t>
      </w:r>
      <w:r w:rsidR="00FC71EF">
        <w:rPr>
          <w:rFonts w:ascii="Arial" w:hAnsi="Arial" w:cs="Arial"/>
          <w:lang w:val="en-US"/>
        </w:rPr>
        <w:t>, VP IT Business Schneider Electric Sverige AB</w:t>
      </w:r>
    </w:p>
    <w:p w:rsidR="007368D7" w:rsidRPr="009116CE" w:rsidRDefault="007B5766" w:rsidP="007368D7">
      <w:pPr>
        <w:rPr>
          <w:rFonts w:ascii="Arial" w:hAnsi="Arial" w:cs="Arial"/>
          <w:lang w:val="en-US"/>
        </w:rPr>
      </w:pPr>
      <w:r w:rsidRPr="009116CE">
        <w:rPr>
          <w:rFonts w:ascii="Arial" w:hAnsi="Arial" w:cs="Arial"/>
          <w:lang w:val="en-US"/>
        </w:rPr>
        <w:t>Mobil: +46 (0)8 775 3017</w:t>
      </w:r>
      <w:r w:rsidRPr="009116CE">
        <w:rPr>
          <w:lang w:val="en-US"/>
        </w:rPr>
        <w:t> </w:t>
      </w:r>
    </w:p>
    <w:p w:rsidR="00EE1208" w:rsidRPr="007B5766" w:rsidRDefault="007368D7" w:rsidP="007B5766">
      <w:pPr>
        <w:autoSpaceDE w:val="0"/>
        <w:autoSpaceDN w:val="0"/>
        <w:adjustRightInd w:val="0"/>
        <w:spacing w:line="240" w:lineRule="atLeast"/>
        <w:ind w:right="992"/>
        <w:rPr>
          <w:rFonts w:ascii="Arial" w:hAnsi="Arial" w:cs="Arial"/>
          <w:lang w:val="en-US"/>
        </w:rPr>
      </w:pPr>
      <w:r w:rsidRPr="007B5766">
        <w:rPr>
          <w:rFonts w:ascii="Arial" w:hAnsi="Arial" w:cs="Arial"/>
          <w:lang w:val="en-US"/>
        </w:rPr>
        <w:t>E-post:</w:t>
      </w:r>
      <w:r w:rsidR="007B5766" w:rsidRPr="007B5766">
        <w:rPr>
          <w:rFonts w:ascii="Arial" w:hAnsi="Arial" w:cs="Arial"/>
          <w:lang w:val="en-US"/>
        </w:rPr>
        <w:t xml:space="preserve"> </w:t>
      </w:r>
      <w:hyperlink r:id="rId9" w:history="1">
        <w:r w:rsidR="00D61564" w:rsidRPr="00AD0ADC">
          <w:rPr>
            <w:rStyle w:val="Hyperlink"/>
            <w:rFonts w:ascii="Arial" w:hAnsi="Arial" w:cs="Arial"/>
            <w:lang w:val="da-DK"/>
          </w:rPr>
          <w:t>charlie.timmermann@schneider-electric.com</w:t>
        </w:r>
      </w:hyperlink>
    </w:p>
    <w:p w:rsidR="00EE1208" w:rsidRPr="00470644" w:rsidRDefault="00EE1208" w:rsidP="004437A1">
      <w:pPr>
        <w:ind w:right="992"/>
        <w:rPr>
          <w:rFonts w:ascii="Arial" w:hAnsi="Arial" w:cs="Arial"/>
          <w:lang w:val="it-IT"/>
        </w:rPr>
      </w:pPr>
    </w:p>
    <w:p w:rsidR="00345CBF" w:rsidRPr="00201F91" w:rsidRDefault="00345CBF" w:rsidP="00345CBF">
      <w:pPr>
        <w:ind w:right="992"/>
        <w:rPr>
          <w:rFonts w:ascii="Arial" w:hAnsi="Arial" w:cs="Arial"/>
          <w:b/>
          <w:bCs/>
          <w:sz w:val="18"/>
          <w:szCs w:val="18"/>
        </w:rPr>
      </w:pPr>
      <w:r w:rsidRPr="00201F91">
        <w:rPr>
          <w:rFonts w:ascii="Arial" w:hAnsi="Arial" w:cs="Arial"/>
          <w:b/>
          <w:bCs/>
          <w:sz w:val="18"/>
          <w:szCs w:val="18"/>
        </w:rPr>
        <w:t>Om Schneider Electric</w:t>
      </w:r>
    </w:p>
    <w:p w:rsidR="00930B13" w:rsidRPr="00930B13" w:rsidRDefault="00930B13" w:rsidP="00930B13">
      <w:pPr>
        <w:pStyle w:val="BodyText"/>
        <w:ind w:right="-58"/>
        <w:jc w:val="left"/>
        <w:rPr>
          <w:iCs/>
          <w:sz w:val="20"/>
          <w:szCs w:val="20"/>
        </w:rPr>
      </w:pPr>
      <w:r w:rsidRPr="00930B13">
        <w:rPr>
          <w:iCs/>
          <w:sz w:val="20"/>
          <w:szCs w:val="20"/>
        </w:rPr>
        <w:t>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most of your energy".</w:t>
      </w:r>
    </w:p>
    <w:p w:rsidR="00930B13" w:rsidRPr="00930B13" w:rsidRDefault="00FD4F56" w:rsidP="00930B13">
      <w:pPr>
        <w:pStyle w:val="BodyText"/>
        <w:ind w:right="-58"/>
        <w:jc w:val="left"/>
        <w:rPr>
          <w:iCs/>
          <w:sz w:val="20"/>
          <w:szCs w:val="20"/>
          <w:lang w:val="en-US"/>
        </w:rPr>
      </w:pPr>
      <w:hyperlink r:id="rId10" w:history="1">
        <w:r w:rsidR="00930B13" w:rsidRPr="00930B13">
          <w:rPr>
            <w:rStyle w:val="Hyperlink"/>
            <w:iCs/>
            <w:sz w:val="20"/>
            <w:szCs w:val="20"/>
            <w:lang w:val="en-US"/>
          </w:rPr>
          <w:t>www.schneider-electric.com/se</w:t>
        </w:r>
      </w:hyperlink>
    </w:p>
    <w:p w:rsidR="008554BC" w:rsidRPr="000D1F1F" w:rsidRDefault="00345CBF" w:rsidP="00930B13">
      <w:pPr>
        <w:ind w:right="992"/>
        <w:rPr>
          <w:rFonts w:ascii="Arial" w:hAnsi="Arial" w:cs="Arial"/>
          <w:i/>
          <w:iCs/>
          <w:sz w:val="18"/>
          <w:szCs w:val="18"/>
          <w:lang w:val="en-US"/>
        </w:rPr>
      </w:pPr>
      <w:r w:rsidRPr="000D1F1F">
        <w:rPr>
          <w:rFonts w:ascii="Arial" w:hAnsi="Arial" w:cs="Arial"/>
          <w:b/>
          <w:bCs/>
          <w:sz w:val="18"/>
          <w:szCs w:val="18"/>
          <w:shd w:val="clear" w:color="auto" w:fill="FFFFFF"/>
          <w:lang w:val="en-US"/>
        </w:rPr>
        <w:br/>
      </w:r>
    </w:p>
    <w:p w:rsidR="000F17EA" w:rsidRPr="00975D88" w:rsidRDefault="000F17EA" w:rsidP="00930B13">
      <w:pPr>
        <w:ind w:right="992"/>
        <w:rPr>
          <w:rFonts w:ascii="Arial" w:hAnsi="Arial" w:cs="Arial"/>
          <w:i/>
          <w:iCs/>
          <w:sz w:val="18"/>
          <w:szCs w:val="18"/>
          <w:lang w:val="en-US"/>
        </w:rPr>
      </w:pPr>
    </w:p>
    <w:sectPr w:rsidR="000F17EA" w:rsidRPr="00975D88" w:rsidSect="00930B13">
      <w:headerReference w:type="default" r:id="rId11"/>
      <w:footerReference w:type="default" r:id="rId12"/>
      <w:headerReference w:type="first" r:id="rId13"/>
      <w:footerReference w:type="first" r:id="rId14"/>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5B" w:rsidRDefault="0056405B">
      <w:r>
        <w:separator/>
      </w:r>
    </w:p>
  </w:endnote>
  <w:endnote w:type="continuationSeparator" w:id="0">
    <w:p w:rsidR="0056405B" w:rsidRDefault="0056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5B" w:rsidRDefault="0056405B">
      <w:r>
        <w:separator/>
      </w:r>
    </w:p>
  </w:footnote>
  <w:footnote w:type="continuationSeparator" w:id="0">
    <w:p w:rsidR="0056405B" w:rsidRDefault="00564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32B64AA"/>
    <w:multiLevelType w:val="hybridMultilevel"/>
    <w:tmpl w:val="277C1A6A"/>
    <w:lvl w:ilvl="0" w:tplc="AFFE486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3">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6">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0">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1">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5"/>
  </w:num>
  <w:num w:numId="2">
    <w:abstractNumId w:val="2"/>
  </w:num>
  <w:num w:numId="3">
    <w:abstractNumId w:val="19"/>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20"/>
  </w:num>
  <w:num w:numId="9">
    <w:abstractNumId w:val="11"/>
  </w:num>
  <w:num w:numId="10">
    <w:abstractNumId w:val="5"/>
  </w:num>
  <w:num w:numId="11">
    <w:abstractNumId w:val="21"/>
  </w:num>
  <w:num w:numId="12">
    <w:abstractNumId w:val="4"/>
  </w:num>
  <w:num w:numId="13">
    <w:abstractNumId w:val="10"/>
  </w:num>
  <w:num w:numId="14">
    <w:abstractNumId w:val="8"/>
  </w:num>
  <w:num w:numId="15">
    <w:abstractNumId w:val="1"/>
  </w:num>
  <w:num w:numId="16">
    <w:abstractNumId w:val="13"/>
  </w:num>
  <w:num w:numId="17">
    <w:abstractNumId w:val="18"/>
  </w:num>
  <w:num w:numId="18">
    <w:abstractNumId w:val="12"/>
  </w:num>
  <w:num w:numId="19">
    <w:abstractNumId w:val="16"/>
  </w:num>
  <w:num w:numId="20">
    <w:abstractNumId w:val="17"/>
  </w:num>
  <w:num w:numId="21">
    <w:abstractNumId w:val="14"/>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496F"/>
    <w:rsid w:val="000250EF"/>
    <w:rsid w:val="00025662"/>
    <w:rsid w:val="00026D1D"/>
    <w:rsid w:val="0004098A"/>
    <w:rsid w:val="00041ECE"/>
    <w:rsid w:val="00047D03"/>
    <w:rsid w:val="0007424A"/>
    <w:rsid w:val="00076749"/>
    <w:rsid w:val="00081DF9"/>
    <w:rsid w:val="0008561A"/>
    <w:rsid w:val="00086024"/>
    <w:rsid w:val="00087C35"/>
    <w:rsid w:val="000C0B8C"/>
    <w:rsid w:val="000D0552"/>
    <w:rsid w:val="000D1F1F"/>
    <w:rsid w:val="000E14A8"/>
    <w:rsid w:val="000E4351"/>
    <w:rsid w:val="000F17EA"/>
    <w:rsid w:val="001018AC"/>
    <w:rsid w:val="001061CA"/>
    <w:rsid w:val="001115AB"/>
    <w:rsid w:val="00113E48"/>
    <w:rsid w:val="00115FD5"/>
    <w:rsid w:val="001306D2"/>
    <w:rsid w:val="00133E23"/>
    <w:rsid w:val="001369B5"/>
    <w:rsid w:val="0014248D"/>
    <w:rsid w:val="00143057"/>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C63AD"/>
    <w:rsid w:val="001D3695"/>
    <w:rsid w:val="001E28C0"/>
    <w:rsid w:val="001F1C14"/>
    <w:rsid w:val="001F5686"/>
    <w:rsid w:val="001F7799"/>
    <w:rsid w:val="00201F91"/>
    <w:rsid w:val="00202156"/>
    <w:rsid w:val="00211863"/>
    <w:rsid w:val="00213496"/>
    <w:rsid w:val="00222715"/>
    <w:rsid w:val="0023294D"/>
    <w:rsid w:val="00234F0A"/>
    <w:rsid w:val="002378DA"/>
    <w:rsid w:val="00237A1E"/>
    <w:rsid w:val="002539DB"/>
    <w:rsid w:val="0025410A"/>
    <w:rsid w:val="00257CDF"/>
    <w:rsid w:val="00273569"/>
    <w:rsid w:val="002757DC"/>
    <w:rsid w:val="00297229"/>
    <w:rsid w:val="002A174B"/>
    <w:rsid w:val="002B0DA1"/>
    <w:rsid w:val="002C6A7D"/>
    <w:rsid w:val="002E1F60"/>
    <w:rsid w:val="002E5B96"/>
    <w:rsid w:val="0030371E"/>
    <w:rsid w:val="00303962"/>
    <w:rsid w:val="0030461E"/>
    <w:rsid w:val="00313F6C"/>
    <w:rsid w:val="003145F9"/>
    <w:rsid w:val="00316473"/>
    <w:rsid w:val="00317F95"/>
    <w:rsid w:val="0032787D"/>
    <w:rsid w:val="00333B6F"/>
    <w:rsid w:val="00334C0F"/>
    <w:rsid w:val="00335771"/>
    <w:rsid w:val="00343A78"/>
    <w:rsid w:val="00345381"/>
    <w:rsid w:val="00345CBF"/>
    <w:rsid w:val="0035649F"/>
    <w:rsid w:val="003661EA"/>
    <w:rsid w:val="00367D06"/>
    <w:rsid w:val="003702BB"/>
    <w:rsid w:val="00371FE2"/>
    <w:rsid w:val="00376FA1"/>
    <w:rsid w:val="003953A6"/>
    <w:rsid w:val="003A2043"/>
    <w:rsid w:val="003A285B"/>
    <w:rsid w:val="003B613F"/>
    <w:rsid w:val="003C43E8"/>
    <w:rsid w:val="003C5E5B"/>
    <w:rsid w:val="003E476D"/>
    <w:rsid w:val="003F258B"/>
    <w:rsid w:val="003F2728"/>
    <w:rsid w:val="003F3EFD"/>
    <w:rsid w:val="003F41EC"/>
    <w:rsid w:val="00405BE3"/>
    <w:rsid w:val="00405E13"/>
    <w:rsid w:val="004437A1"/>
    <w:rsid w:val="004519F2"/>
    <w:rsid w:val="004639E4"/>
    <w:rsid w:val="0047019A"/>
    <w:rsid w:val="00470644"/>
    <w:rsid w:val="00471089"/>
    <w:rsid w:val="0047435C"/>
    <w:rsid w:val="00476584"/>
    <w:rsid w:val="00477FDC"/>
    <w:rsid w:val="00480301"/>
    <w:rsid w:val="0049581E"/>
    <w:rsid w:val="0049718E"/>
    <w:rsid w:val="004B296B"/>
    <w:rsid w:val="004B6AD3"/>
    <w:rsid w:val="004E2AD6"/>
    <w:rsid w:val="004E36B6"/>
    <w:rsid w:val="004F200F"/>
    <w:rsid w:val="004F2163"/>
    <w:rsid w:val="004F55AA"/>
    <w:rsid w:val="00504C68"/>
    <w:rsid w:val="0050529E"/>
    <w:rsid w:val="0052007E"/>
    <w:rsid w:val="00525306"/>
    <w:rsid w:val="00542DF7"/>
    <w:rsid w:val="00550BBA"/>
    <w:rsid w:val="00551138"/>
    <w:rsid w:val="00553FEB"/>
    <w:rsid w:val="00555B0F"/>
    <w:rsid w:val="0056405B"/>
    <w:rsid w:val="00572F9F"/>
    <w:rsid w:val="00573652"/>
    <w:rsid w:val="00583157"/>
    <w:rsid w:val="00585D08"/>
    <w:rsid w:val="005A7739"/>
    <w:rsid w:val="005B1D3C"/>
    <w:rsid w:val="005C6CCF"/>
    <w:rsid w:val="005D05DA"/>
    <w:rsid w:val="005D1E9C"/>
    <w:rsid w:val="005D41D8"/>
    <w:rsid w:val="005D4F5E"/>
    <w:rsid w:val="005F585F"/>
    <w:rsid w:val="00625649"/>
    <w:rsid w:val="00627D30"/>
    <w:rsid w:val="00633497"/>
    <w:rsid w:val="00635372"/>
    <w:rsid w:val="0064476F"/>
    <w:rsid w:val="0065306C"/>
    <w:rsid w:val="006613E9"/>
    <w:rsid w:val="00665A3C"/>
    <w:rsid w:val="00671C28"/>
    <w:rsid w:val="00672099"/>
    <w:rsid w:val="00672D3B"/>
    <w:rsid w:val="00683587"/>
    <w:rsid w:val="006868E7"/>
    <w:rsid w:val="00690C5A"/>
    <w:rsid w:val="00696143"/>
    <w:rsid w:val="006967B1"/>
    <w:rsid w:val="006A6ED7"/>
    <w:rsid w:val="006B4022"/>
    <w:rsid w:val="006B7535"/>
    <w:rsid w:val="006D6B39"/>
    <w:rsid w:val="006E241A"/>
    <w:rsid w:val="00703FF8"/>
    <w:rsid w:val="007163DC"/>
    <w:rsid w:val="0072256C"/>
    <w:rsid w:val="00722E11"/>
    <w:rsid w:val="00724217"/>
    <w:rsid w:val="007273C0"/>
    <w:rsid w:val="007273FD"/>
    <w:rsid w:val="007304AA"/>
    <w:rsid w:val="00731315"/>
    <w:rsid w:val="0073371F"/>
    <w:rsid w:val="007368D7"/>
    <w:rsid w:val="007515C3"/>
    <w:rsid w:val="007528F7"/>
    <w:rsid w:val="00753219"/>
    <w:rsid w:val="00764BFC"/>
    <w:rsid w:val="0076598A"/>
    <w:rsid w:val="0076684E"/>
    <w:rsid w:val="00767FA7"/>
    <w:rsid w:val="00772A75"/>
    <w:rsid w:val="00777C76"/>
    <w:rsid w:val="0078585D"/>
    <w:rsid w:val="0078720C"/>
    <w:rsid w:val="00796B04"/>
    <w:rsid w:val="00797C96"/>
    <w:rsid w:val="007A3A4E"/>
    <w:rsid w:val="007A3EEF"/>
    <w:rsid w:val="007A40FF"/>
    <w:rsid w:val="007A6F27"/>
    <w:rsid w:val="007A7584"/>
    <w:rsid w:val="007B3C12"/>
    <w:rsid w:val="007B5766"/>
    <w:rsid w:val="007B5DB7"/>
    <w:rsid w:val="007B7D7C"/>
    <w:rsid w:val="007C058C"/>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3E7B"/>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116CE"/>
    <w:rsid w:val="00914DC3"/>
    <w:rsid w:val="00930B13"/>
    <w:rsid w:val="00933DFA"/>
    <w:rsid w:val="00936883"/>
    <w:rsid w:val="00941010"/>
    <w:rsid w:val="009418B0"/>
    <w:rsid w:val="00944303"/>
    <w:rsid w:val="00947DEB"/>
    <w:rsid w:val="00950FA3"/>
    <w:rsid w:val="00967F9F"/>
    <w:rsid w:val="00975D88"/>
    <w:rsid w:val="0098111B"/>
    <w:rsid w:val="009875FF"/>
    <w:rsid w:val="00994069"/>
    <w:rsid w:val="009A297A"/>
    <w:rsid w:val="009A2B95"/>
    <w:rsid w:val="009A2E46"/>
    <w:rsid w:val="009A577E"/>
    <w:rsid w:val="009D4CD4"/>
    <w:rsid w:val="009E34E9"/>
    <w:rsid w:val="009F30C6"/>
    <w:rsid w:val="00A021B1"/>
    <w:rsid w:val="00A05A30"/>
    <w:rsid w:val="00A067C5"/>
    <w:rsid w:val="00A07C97"/>
    <w:rsid w:val="00A165A7"/>
    <w:rsid w:val="00A24E02"/>
    <w:rsid w:val="00A43E45"/>
    <w:rsid w:val="00A47C60"/>
    <w:rsid w:val="00A5633D"/>
    <w:rsid w:val="00A62F9A"/>
    <w:rsid w:val="00A72914"/>
    <w:rsid w:val="00A739CC"/>
    <w:rsid w:val="00A82D3A"/>
    <w:rsid w:val="00A95340"/>
    <w:rsid w:val="00AB2684"/>
    <w:rsid w:val="00AB2F03"/>
    <w:rsid w:val="00AB6418"/>
    <w:rsid w:val="00AD0BCC"/>
    <w:rsid w:val="00AD3293"/>
    <w:rsid w:val="00AD7412"/>
    <w:rsid w:val="00AE44EC"/>
    <w:rsid w:val="00B07DB9"/>
    <w:rsid w:val="00B117C5"/>
    <w:rsid w:val="00B20171"/>
    <w:rsid w:val="00B26FEA"/>
    <w:rsid w:val="00B27976"/>
    <w:rsid w:val="00B328F3"/>
    <w:rsid w:val="00B33EB8"/>
    <w:rsid w:val="00B42664"/>
    <w:rsid w:val="00B43881"/>
    <w:rsid w:val="00B56EE8"/>
    <w:rsid w:val="00B62103"/>
    <w:rsid w:val="00B6781A"/>
    <w:rsid w:val="00B72E0A"/>
    <w:rsid w:val="00B74D82"/>
    <w:rsid w:val="00B7622E"/>
    <w:rsid w:val="00B8747D"/>
    <w:rsid w:val="00B95801"/>
    <w:rsid w:val="00BA2FB4"/>
    <w:rsid w:val="00BB4DF9"/>
    <w:rsid w:val="00BC1C33"/>
    <w:rsid w:val="00BC2ADC"/>
    <w:rsid w:val="00BF11F1"/>
    <w:rsid w:val="00BF1CB9"/>
    <w:rsid w:val="00BF4814"/>
    <w:rsid w:val="00BF4B31"/>
    <w:rsid w:val="00C02E25"/>
    <w:rsid w:val="00C030EF"/>
    <w:rsid w:val="00C12BDB"/>
    <w:rsid w:val="00C2061E"/>
    <w:rsid w:val="00C234A1"/>
    <w:rsid w:val="00C23A04"/>
    <w:rsid w:val="00C325F2"/>
    <w:rsid w:val="00C43FDE"/>
    <w:rsid w:val="00C468FF"/>
    <w:rsid w:val="00C57A9B"/>
    <w:rsid w:val="00C60345"/>
    <w:rsid w:val="00C610BA"/>
    <w:rsid w:val="00C61953"/>
    <w:rsid w:val="00C66E68"/>
    <w:rsid w:val="00C71182"/>
    <w:rsid w:val="00C74AB8"/>
    <w:rsid w:val="00C768A6"/>
    <w:rsid w:val="00C80D70"/>
    <w:rsid w:val="00C81529"/>
    <w:rsid w:val="00C86743"/>
    <w:rsid w:val="00C94A94"/>
    <w:rsid w:val="00C9575B"/>
    <w:rsid w:val="00C95C77"/>
    <w:rsid w:val="00C95F1F"/>
    <w:rsid w:val="00CA5F20"/>
    <w:rsid w:val="00CB10AA"/>
    <w:rsid w:val="00CB1A1A"/>
    <w:rsid w:val="00CB4AB3"/>
    <w:rsid w:val="00CC2B80"/>
    <w:rsid w:val="00CD7142"/>
    <w:rsid w:val="00CE0356"/>
    <w:rsid w:val="00CE09C6"/>
    <w:rsid w:val="00CE3283"/>
    <w:rsid w:val="00CE7AA0"/>
    <w:rsid w:val="00CF012B"/>
    <w:rsid w:val="00CF0B89"/>
    <w:rsid w:val="00CF3954"/>
    <w:rsid w:val="00D0562F"/>
    <w:rsid w:val="00D15346"/>
    <w:rsid w:val="00D17B3E"/>
    <w:rsid w:val="00D207D9"/>
    <w:rsid w:val="00D2393F"/>
    <w:rsid w:val="00D40B84"/>
    <w:rsid w:val="00D42341"/>
    <w:rsid w:val="00D46AEA"/>
    <w:rsid w:val="00D60F7F"/>
    <w:rsid w:val="00D61564"/>
    <w:rsid w:val="00D70FAE"/>
    <w:rsid w:val="00D80848"/>
    <w:rsid w:val="00D96EA1"/>
    <w:rsid w:val="00DA420D"/>
    <w:rsid w:val="00DC3188"/>
    <w:rsid w:val="00DC5B1A"/>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87CE5"/>
    <w:rsid w:val="00EA2C6B"/>
    <w:rsid w:val="00EB269A"/>
    <w:rsid w:val="00EC0E26"/>
    <w:rsid w:val="00EC1352"/>
    <w:rsid w:val="00EC32D9"/>
    <w:rsid w:val="00EC6304"/>
    <w:rsid w:val="00EC7CAA"/>
    <w:rsid w:val="00EE1208"/>
    <w:rsid w:val="00EE26B2"/>
    <w:rsid w:val="00EF02EF"/>
    <w:rsid w:val="00EF106A"/>
    <w:rsid w:val="00EF213D"/>
    <w:rsid w:val="00EF3FCD"/>
    <w:rsid w:val="00EF53CB"/>
    <w:rsid w:val="00F05BEB"/>
    <w:rsid w:val="00F1520E"/>
    <w:rsid w:val="00F2088D"/>
    <w:rsid w:val="00F3140E"/>
    <w:rsid w:val="00F47DD2"/>
    <w:rsid w:val="00F47F0A"/>
    <w:rsid w:val="00F515C3"/>
    <w:rsid w:val="00F51939"/>
    <w:rsid w:val="00F524D0"/>
    <w:rsid w:val="00F57F94"/>
    <w:rsid w:val="00F62B68"/>
    <w:rsid w:val="00F73534"/>
    <w:rsid w:val="00F958CF"/>
    <w:rsid w:val="00FA205F"/>
    <w:rsid w:val="00FB6326"/>
    <w:rsid w:val="00FC71EF"/>
    <w:rsid w:val="00FD26FD"/>
    <w:rsid w:val="00FD4F56"/>
    <w:rsid w:val="00FE03ED"/>
    <w:rsid w:val="00FE2E49"/>
    <w:rsid w:val="00FE6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7B5766"/>
    <w:pPr>
      <w:ind w:left="720"/>
      <w:contextualSpacing/>
    </w:pPr>
  </w:style>
  <w:style w:type="character" w:customStyle="1" w:styleId="hps">
    <w:name w:val="hps"/>
    <w:basedOn w:val="DefaultParagraphFont"/>
    <w:rsid w:val="0097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7B5766"/>
    <w:pPr>
      <w:ind w:left="720"/>
      <w:contextualSpacing/>
    </w:pPr>
  </w:style>
  <w:style w:type="character" w:customStyle="1" w:styleId="hps">
    <w:name w:val="hps"/>
    <w:basedOn w:val="DefaultParagraphFont"/>
    <w:rsid w:val="0097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04">
      <w:bodyDiv w:val="1"/>
      <w:marLeft w:val="0"/>
      <w:marRight w:val="0"/>
      <w:marTop w:val="0"/>
      <w:marBottom w:val="0"/>
      <w:divBdr>
        <w:top w:val="none" w:sz="0" w:space="0" w:color="auto"/>
        <w:left w:val="none" w:sz="0" w:space="0" w:color="auto"/>
        <w:bottom w:val="none" w:sz="0" w:space="0" w:color="auto"/>
        <w:right w:val="none" w:sz="0" w:space="0" w:color="auto"/>
      </w:divBdr>
    </w:div>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996491072">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a.rydback@schneider-electric.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neider-electric.com/se" TargetMode="External"/><Relationship Id="rId4" Type="http://schemas.openxmlformats.org/officeDocument/2006/relationships/settings" Target="settings.xml"/><Relationship Id="rId9" Type="http://schemas.openxmlformats.org/officeDocument/2006/relationships/hyperlink" Target="mailto:charlie.timmermann@schneider-electri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2216</Characters>
  <Application>Microsoft Office Word</Application>
  <DocSecurity>4</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2599</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2</cp:revision>
  <cp:lastPrinted>2010-01-18T12:09:00Z</cp:lastPrinted>
  <dcterms:created xsi:type="dcterms:W3CDTF">2014-12-01T20:14:00Z</dcterms:created>
  <dcterms:modified xsi:type="dcterms:W3CDTF">2014-12-01T20:14:00Z</dcterms:modified>
</cp:coreProperties>
</file>