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6ED" w:rsidRDefault="009B56ED" w:rsidP="009B56ED">
      <w:pPr>
        <w:pStyle w:val="Rubrik2"/>
      </w:pPr>
      <w:r>
        <w:t xml:space="preserve">Som tack till alla våra kunder släpper vi nu verktyget </w:t>
      </w:r>
      <w:proofErr w:type="spellStart"/>
      <w:r>
        <w:t>SBTExecute</w:t>
      </w:r>
      <w:proofErr w:type="spellEnd"/>
      <w:r>
        <w:t xml:space="preserve"> som </w:t>
      </w:r>
      <w:proofErr w:type="spellStart"/>
      <w:r>
        <w:t>Freeware</w:t>
      </w:r>
      <w:proofErr w:type="spellEnd"/>
    </w:p>
    <w:p w:rsidR="009B56ED" w:rsidRDefault="009B56ED" w:rsidP="009B56ED">
      <w:pPr>
        <w:pStyle w:val="Ingetavstnd"/>
      </w:pPr>
    </w:p>
    <w:p w:rsidR="007A23ED" w:rsidRDefault="007A23ED" w:rsidP="009B56ED">
      <w:pPr>
        <w:pStyle w:val="Ingetavstnd"/>
      </w:pPr>
      <w:r>
        <w:t>Sen 201</w:t>
      </w:r>
      <w:r w:rsidR="00F95D4C">
        <w:t>1</w:t>
      </w:r>
      <w:bookmarkStart w:id="0" w:name="_GoBack"/>
      <w:bookmarkEnd w:id="0"/>
      <w:r>
        <w:t xml:space="preserve"> har AddQ Consulting utvecklat och underhållit verktyget </w:t>
      </w:r>
      <w:proofErr w:type="spellStart"/>
      <w:r>
        <w:t>SBTExecute</w:t>
      </w:r>
      <w:proofErr w:type="spellEnd"/>
      <w:r>
        <w:t>, och det är tack vare våra kunders engagemang och uthållighet som vi har lyckats bygga en stabil plattform att stå på.</w:t>
      </w:r>
    </w:p>
    <w:p w:rsidR="007A23ED" w:rsidRDefault="007A23ED" w:rsidP="009B56ED">
      <w:pPr>
        <w:pStyle w:val="Ingetavstnd"/>
      </w:pPr>
    </w:p>
    <w:p w:rsidR="007A23ED" w:rsidRDefault="007A23ED" w:rsidP="009B56ED">
      <w:pPr>
        <w:pStyle w:val="Ingetavstnd"/>
      </w:pPr>
      <w:r>
        <w:t>I samband med att vår egen Michael Albrecht nu presenterar SBTM (Session-</w:t>
      </w:r>
      <w:proofErr w:type="spellStart"/>
      <w:r>
        <w:t>Based</w:t>
      </w:r>
      <w:proofErr w:type="spellEnd"/>
      <w:r>
        <w:t xml:space="preserve"> Test Management) på </w:t>
      </w:r>
      <w:hyperlink r:id="rId4" w:history="1">
        <w:proofErr w:type="spellStart"/>
        <w:r w:rsidRPr="009B56ED">
          <w:rPr>
            <w:rStyle w:val="Hyperlnk"/>
          </w:rPr>
          <w:t>Better</w:t>
        </w:r>
        <w:proofErr w:type="spellEnd"/>
        <w:r w:rsidRPr="009B56ED">
          <w:rPr>
            <w:rStyle w:val="Hyperlnk"/>
          </w:rPr>
          <w:t xml:space="preserve"> Software Conference</w:t>
        </w:r>
      </w:hyperlink>
      <w:r>
        <w:t xml:space="preserve"> i Las Vegas, torsdagen den 6 juni, i ämnet "From </w:t>
      </w:r>
      <w:proofErr w:type="spellStart"/>
      <w:r>
        <w:t>Good</w:t>
      </w:r>
      <w:proofErr w:type="spellEnd"/>
      <w:r>
        <w:t xml:space="preserve"> to </w:t>
      </w:r>
      <w:proofErr w:type="spellStart"/>
      <w:r>
        <w:t>Great</w:t>
      </w:r>
      <w:proofErr w:type="spellEnd"/>
      <w:r>
        <w:t xml:space="preserve">: </w:t>
      </w:r>
      <w:proofErr w:type="spellStart"/>
      <w:r>
        <w:t>Combining</w:t>
      </w:r>
      <w:proofErr w:type="spellEnd"/>
      <w:r>
        <w:t xml:space="preserve"> Session- and </w:t>
      </w:r>
      <w:proofErr w:type="spellStart"/>
      <w:r>
        <w:t>Thread-Based</w:t>
      </w:r>
      <w:proofErr w:type="spellEnd"/>
      <w:r>
        <w:t xml:space="preserve"> Test Management", så har vi nu valt att släppa </w:t>
      </w:r>
      <w:r w:rsidR="009B56ED">
        <w:t xml:space="preserve">en ny </w:t>
      </w:r>
      <w:r>
        <w:t xml:space="preserve">version av verktyget </w:t>
      </w:r>
      <w:proofErr w:type="spellStart"/>
      <w:r>
        <w:t>SBTExecute</w:t>
      </w:r>
      <w:proofErr w:type="spellEnd"/>
      <w:r>
        <w:t xml:space="preserve"> </w:t>
      </w:r>
      <w:r w:rsidR="009B56ED">
        <w:t xml:space="preserve">(v4.0.0) </w:t>
      </w:r>
      <w:r>
        <w:t xml:space="preserve">som </w:t>
      </w:r>
      <w:proofErr w:type="spellStart"/>
      <w:r>
        <w:t>freeware</w:t>
      </w:r>
      <w:proofErr w:type="spellEnd"/>
      <w:r>
        <w:t>.</w:t>
      </w:r>
    </w:p>
    <w:p w:rsidR="009B56ED" w:rsidRDefault="009B56ED" w:rsidP="009B56ED">
      <w:pPr>
        <w:pStyle w:val="Ingetavstnd"/>
      </w:pPr>
    </w:p>
    <w:p w:rsidR="007A23ED" w:rsidRDefault="007A23ED" w:rsidP="009B56ED">
      <w:pPr>
        <w:pStyle w:val="Ingetavstnd"/>
      </w:pPr>
      <w:proofErr w:type="spellStart"/>
      <w:r>
        <w:t>SBTExecute</w:t>
      </w:r>
      <w:proofErr w:type="spellEnd"/>
      <w:r>
        <w:t xml:space="preserve"> hjälper dig som kund att få spårbarhet i era utforskande tester och samtidigt leverera tydliga mätetal och statistik för bättre testutvärderingar.</w:t>
      </w:r>
    </w:p>
    <w:p w:rsidR="009B56ED" w:rsidRDefault="009B56ED" w:rsidP="009B56ED">
      <w:pPr>
        <w:pStyle w:val="Ingetavstnd"/>
      </w:pPr>
    </w:p>
    <w:p w:rsidR="007A23ED" w:rsidRDefault="007A23ED" w:rsidP="009B56ED">
      <w:pPr>
        <w:pStyle w:val="Ingetavstnd"/>
      </w:pPr>
      <w:r>
        <w:t>"</w:t>
      </w:r>
      <w:r w:rsidRPr="009B56ED">
        <w:rPr>
          <w:i/>
        </w:rPr>
        <w:t xml:space="preserve">Vi är otroligt glada över det visade intresset för </w:t>
      </w:r>
      <w:proofErr w:type="spellStart"/>
      <w:r w:rsidRPr="009B56ED">
        <w:rPr>
          <w:i/>
        </w:rPr>
        <w:t>SBTExecute</w:t>
      </w:r>
      <w:proofErr w:type="spellEnd"/>
      <w:r w:rsidRPr="009B56ED">
        <w:rPr>
          <w:i/>
        </w:rPr>
        <w:t xml:space="preserve"> – och den värdefulla feedback vi har fått från våra användare. Det gör det extra roligt att kunna släppa en version med förbättringar som kommer direkt från våra användares synpunkter och förslag</w:t>
      </w:r>
      <w:r>
        <w:t xml:space="preserve">", säger </w:t>
      </w:r>
      <w:r w:rsidRPr="009B56ED">
        <w:rPr>
          <w:b/>
        </w:rPr>
        <w:t>Michael Albrecht</w:t>
      </w:r>
      <w:r>
        <w:t>, Konsultchef på AddQ Consulting.</w:t>
      </w:r>
    </w:p>
    <w:p w:rsidR="009B56ED" w:rsidRDefault="009B56ED" w:rsidP="009B56ED">
      <w:pPr>
        <w:pStyle w:val="Ingetavstnd"/>
      </w:pPr>
    </w:p>
    <w:p w:rsidR="007A23ED" w:rsidRDefault="00F95D4C" w:rsidP="009B56ED">
      <w:pPr>
        <w:pStyle w:val="Ingetavstnd"/>
      </w:pPr>
      <w:hyperlink r:id="rId5" w:history="1">
        <w:r w:rsidR="007A23ED" w:rsidRPr="009B56ED">
          <w:rPr>
            <w:rStyle w:val="Hyperlnk"/>
          </w:rPr>
          <w:t>Mer information om verktyget hittar ni här</w:t>
        </w:r>
      </w:hyperlink>
    </w:p>
    <w:p w:rsidR="007A23ED" w:rsidRDefault="00F95D4C" w:rsidP="009B56ED">
      <w:pPr>
        <w:pStyle w:val="Ingetavstnd"/>
      </w:pPr>
      <w:hyperlink r:id="rId6" w:history="1">
        <w:r w:rsidR="007A23ED" w:rsidRPr="009B56ED">
          <w:rPr>
            <w:rStyle w:val="Hyperlnk"/>
          </w:rPr>
          <w:t xml:space="preserve">Mer information om Michael Albrechts presentation </w:t>
        </w:r>
        <w:r w:rsidR="009B56ED">
          <w:rPr>
            <w:rStyle w:val="Hyperlnk"/>
          </w:rPr>
          <w:t xml:space="preserve">på BSC West </w:t>
        </w:r>
        <w:r w:rsidR="007A23ED" w:rsidRPr="009B56ED">
          <w:rPr>
            <w:rStyle w:val="Hyperlnk"/>
          </w:rPr>
          <w:t>hittar ni här</w:t>
        </w:r>
      </w:hyperlink>
    </w:p>
    <w:p w:rsidR="007A23ED" w:rsidRDefault="007A23ED" w:rsidP="009B56ED">
      <w:pPr>
        <w:pStyle w:val="Ingetavstnd"/>
      </w:pPr>
    </w:p>
    <w:p w:rsidR="007A23ED" w:rsidRDefault="007A23ED" w:rsidP="009B56ED">
      <w:pPr>
        <w:pStyle w:val="Ingetavstnd"/>
      </w:pPr>
      <w:r>
        <w:t>Utbildningsfilmer</w:t>
      </w:r>
    </w:p>
    <w:p w:rsidR="007A23ED" w:rsidRDefault="00F95D4C" w:rsidP="009B56ED">
      <w:pPr>
        <w:pStyle w:val="Ingetavstnd"/>
      </w:pPr>
      <w:hyperlink r:id="rId7" w:history="1">
        <w:r w:rsidR="009B56ED" w:rsidRPr="001E75FD">
          <w:rPr>
            <w:rStyle w:val="Hyperlnk"/>
          </w:rPr>
          <w:t>http://www.addq.se/document/SBTM_4.0.0/sbtexecute-40-presentation.mp4</w:t>
        </w:r>
      </w:hyperlink>
    </w:p>
    <w:p w:rsidR="007A23ED" w:rsidRDefault="00F95D4C" w:rsidP="009B56ED">
      <w:pPr>
        <w:pStyle w:val="Ingetavstnd"/>
      </w:pPr>
      <w:hyperlink r:id="rId8" w:history="1">
        <w:r w:rsidR="009B56ED" w:rsidRPr="001E75FD">
          <w:rPr>
            <w:rStyle w:val="Hyperlnk"/>
          </w:rPr>
          <w:t>http://www.addq.se/document/SBTM_4.0.0/sbtexecute-40-just-the-mind-map.mp4</w:t>
        </w:r>
      </w:hyperlink>
    </w:p>
    <w:p w:rsidR="007A23ED" w:rsidRDefault="00F95D4C" w:rsidP="009B56ED">
      <w:pPr>
        <w:pStyle w:val="Ingetavstnd"/>
      </w:pPr>
      <w:hyperlink r:id="rId9" w:history="1">
        <w:r w:rsidR="009B56ED" w:rsidRPr="001E75FD">
          <w:rPr>
            <w:rStyle w:val="Hyperlnk"/>
          </w:rPr>
          <w:t>http://www.addq.se/document/SBTM_4.0.0/sbtexecute-40-report-generation-quickie.mp4</w:t>
        </w:r>
      </w:hyperlink>
    </w:p>
    <w:p w:rsidR="009B56ED" w:rsidRDefault="009B56ED" w:rsidP="009B56ED">
      <w:pPr>
        <w:pStyle w:val="Ingetavstnd"/>
      </w:pPr>
    </w:p>
    <w:p w:rsidR="007A23ED" w:rsidRDefault="007A23ED" w:rsidP="009B56ED">
      <w:pPr>
        <w:pStyle w:val="Ingetavstnd"/>
      </w:pPr>
      <w:r>
        <w:t>Nedladdningslänk</w:t>
      </w:r>
    </w:p>
    <w:p w:rsidR="009B56ED" w:rsidRPr="007A23ED" w:rsidRDefault="00F95D4C" w:rsidP="009B56ED">
      <w:pPr>
        <w:pStyle w:val="Ingetavstnd"/>
      </w:pPr>
      <w:hyperlink r:id="rId10" w:history="1">
        <w:r w:rsidR="009B56ED" w:rsidRPr="001E75FD">
          <w:rPr>
            <w:rStyle w:val="Hyperlnk"/>
          </w:rPr>
          <w:t>http://www.addq.se/downloads/</w:t>
        </w:r>
      </w:hyperlink>
    </w:p>
    <w:sectPr w:rsidR="009B56ED" w:rsidRPr="007A23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CE"/>
    <w:rsid w:val="005236CE"/>
    <w:rsid w:val="00575485"/>
    <w:rsid w:val="007A23ED"/>
    <w:rsid w:val="009B56ED"/>
    <w:rsid w:val="00F95D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C8E5E-8B66-4124-B2BD-16BB6E3F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9B56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9B56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236C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5236CE"/>
    <w:rPr>
      <w:color w:val="0563C1" w:themeColor="hyperlink"/>
      <w:u w:val="single"/>
    </w:rPr>
  </w:style>
  <w:style w:type="paragraph" w:styleId="Ingetavstnd">
    <w:name w:val="No Spacing"/>
    <w:uiPriority w:val="1"/>
    <w:qFormat/>
    <w:rsid w:val="009B56ED"/>
    <w:pPr>
      <w:spacing w:after="0" w:line="240" w:lineRule="auto"/>
    </w:pPr>
  </w:style>
  <w:style w:type="character" w:customStyle="1" w:styleId="Rubrik1Char">
    <w:name w:val="Rubrik 1 Char"/>
    <w:basedOn w:val="Standardstycketeckensnitt"/>
    <w:link w:val="Rubrik1"/>
    <w:uiPriority w:val="9"/>
    <w:rsid w:val="009B56ED"/>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9B56E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1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dq.se/document/SBTM_4.0.0/sbtexecute-40-just-the-mind-map.mp4" TargetMode="External"/><Relationship Id="rId3" Type="http://schemas.openxmlformats.org/officeDocument/2006/relationships/webSettings" Target="webSettings.xml"/><Relationship Id="rId7" Type="http://schemas.openxmlformats.org/officeDocument/2006/relationships/hyperlink" Target="http://www.addq.se/document/SBTM_4.0.0/sbtexecute-40-presentation.mp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scwest.techwell.com/sessions/better-software-conference-west-2014/good-great-combining-session-and-thread-based-test-man" TargetMode="External"/><Relationship Id="rId11" Type="http://schemas.openxmlformats.org/officeDocument/2006/relationships/fontTable" Target="fontTable.xml"/><Relationship Id="rId5" Type="http://schemas.openxmlformats.org/officeDocument/2006/relationships/hyperlink" Target="http://www.addq.se/test-och-kvalitetssakring/produkter/sbtexecute/" TargetMode="External"/><Relationship Id="rId10" Type="http://schemas.openxmlformats.org/officeDocument/2006/relationships/hyperlink" Target="http://www.addq.se/downloads/" TargetMode="External"/><Relationship Id="rId4" Type="http://schemas.openxmlformats.org/officeDocument/2006/relationships/hyperlink" Target="http://bscwest.techwell.com" TargetMode="External"/><Relationship Id="rId9" Type="http://schemas.openxmlformats.org/officeDocument/2006/relationships/hyperlink" Target="http://www.addq.se/document/SBTM_4.0.0/sbtexecute-40-report-generation-quickie.mp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332</Words>
  <Characters>1764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johan.sandstrom@addq.se</dc:creator>
  <cp:keywords/>
  <dc:description/>
  <cp:lastModifiedBy>johan.sandstrom@addq.se</cp:lastModifiedBy>
  <cp:revision>2</cp:revision>
  <dcterms:created xsi:type="dcterms:W3CDTF">2014-06-04T18:56:00Z</dcterms:created>
  <dcterms:modified xsi:type="dcterms:W3CDTF">2014-06-04T19:48:00Z</dcterms:modified>
</cp:coreProperties>
</file>