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Pr="0090018B" w:rsidRDefault="00051B24">
      <w:pPr>
        <w:rPr>
          <w:b/>
          <w:sz w:val="52"/>
        </w:rPr>
      </w:pPr>
      <w:r w:rsidRPr="0090018B">
        <w:rPr>
          <w:b/>
          <w:sz w:val="52"/>
        </w:rPr>
        <w:t xml:space="preserve">Elegant möbelben i många varianter </w:t>
      </w:r>
    </w:p>
    <w:p w:rsidR="00051B24" w:rsidRDefault="00051B24">
      <w:pPr>
        <w:rPr>
          <w:b/>
          <w:sz w:val="24"/>
        </w:rPr>
      </w:pPr>
      <w:r w:rsidRPr="0090018B">
        <w:rPr>
          <w:b/>
          <w:sz w:val="24"/>
        </w:rPr>
        <w:t xml:space="preserve">Nu finns ett nytt stilrent möbelben, kallat 555, i Theofils sortiment. Benet finns i höjderna 10 cm alternativt 15 cm. </w:t>
      </w:r>
      <w:r w:rsidR="0090018B" w:rsidRPr="0090018B">
        <w:rPr>
          <w:b/>
          <w:sz w:val="24"/>
        </w:rPr>
        <w:t xml:space="preserve">Det mångsidiga benet finns i flera </w:t>
      </w:r>
      <w:r w:rsidR="00CF1BCD" w:rsidRPr="0090018B">
        <w:rPr>
          <w:b/>
          <w:sz w:val="24"/>
        </w:rPr>
        <w:t>färger</w:t>
      </w:r>
      <w:r w:rsidR="00CF1BCD">
        <w:rPr>
          <w:b/>
          <w:sz w:val="24"/>
        </w:rPr>
        <w:t>:</w:t>
      </w:r>
      <w:r w:rsidR="00CF1BCD" w:rsidRPr="0090018B">
        <w:rPr>
          <w:b/>
        </w:rPr>
        <w:t xml:space="preserve"> krom</w:t>
      </w:r>
      <w:r w:rsidR="0090018B" w:rsidRPr="0090018B">
        <w:rPr>
          <w:b/>
          <w:sz w:val="24"/>
        </w:rPr>
        <w:t xml:space="preserve">, borstad stål, mattborstad stål, mattvit, svart och mattgrå RAL 9006.  </w:t>
      </w:r>
    </w:p>
    <w:p w:rsidR="00057201" w:rsidRDefault="00057201" w:rsidP="001100AB">
      <w:pPr>
        <w:rPr>
          <w:sz w:val="24"/>
        </w:rPr>
      </w:pPr>
      <w:r>
        <w:rPr>
          <w:noProof/>
          <w:sz w:val="24"/>
          <w:lang w:eastAsia="sv-SE"/>
        </w:rPr>
        <w:drawing>
          <wp:inline distT="0" distB="0" distL="0" distR="0">
            <wp:extent cx="4438650" cy="2956654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rben 5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183" cy="295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0AB" w:rsidRDefault="001100AB" w:rsidP="001100AB">
      <w:pPr>
        <w:rPr>
          <w:sz w:val="24"/>
        </w:rPr>
      </w:pPr>
      <w:r>
        <w:rPr>
          <w:sz w:val="24"/>
        </w:rPr>
        <w:t xml:space="preserve">Från Italienska </w:t>
      </w:r>
      <w:proofErr w:type="spellStart"/>
      <w:r>
        <w:rPr>
          <w:sz w:val="24"/>
        </w:rPr>
        <w:t>Camar</w:t>
      </w:r>
      <w:proofErr w:type="spellEnd"/>
      <w:r>
        <w:rPr>
          <w:sz w:val="24"/>
        </w:rPr>
        <w:t xml:space="preserve"> har </w:t>
      </w:r>
      <w:r w:rsidR="0030133A">
        <w:rPr>
          <w:sz w:val="24"/>
        </w:rPr>
        <w:t>Theofils</w:t>
      </w:r>
      <w:r>
        <w:rPr>
          <w:sz w:val="24"/>
        </w:rPr>
        <w:t xml:space="preserve"> tagit in ett </w:t>
      </w:r>
      <w:r>
        <w:rPr>
          <w:sz w:val="24"/>
        </w:rPr>
        <w:t xml:space="preserve">nytt </w:t>
      </w:r>
      <w:r>
        <w:rPr>
          <w:sz w:val="24"/>
        </w:rPr>
        <w:t>elegant möbelben</w:t>
      </w:r>
      <w:r>
        <w:rPr>
          <w:sz w:val="24"/>
        </w:rPr>
        <w:t>. Det är ett fyrka</w:t>
      </w:r>
      <w:r>
        <w:rPr>
          <w:sz w:val="24"/>
        </w:rPr>
        <w:t>ntigt ben i storleken 50x5</w:t>
      </w:r>
      <w:r w:rsidR="0030133A">
        <w:rPr>
          <w:sz w:val="24"/>
        </w:rPr>
        <w:t>0 mm. T</w:t>
      </w:r>
      <w:r w:rsidR="007D7A7D">
        <w:rPr>
          <w:sz w:val="24"/>
        </w:rPr>
        <w:t xml:space="preserve">ack vare att benet monteras i ytterkant på </w:t>
      </w:r>
      <w:r>
        <w:rPr>
          <w:sz w:val="24"/>
        </w:rPr>
        <w:t>fästet</w:t>
      </w:r>
      <w:r w:rsidR="007D7A7D">
        <w:rPr>
          <w:sz w:val="24"/>
        </w:rPr>
        <w:t>,</w:t>
      </w:r>
      <w:r>
        <w:rPr>
          <w:sz w:val="24"/>
        </w:rPr>
        <w:t xml:space="preserve"> går</w:t>
      </w:r>
      <w:r w:rsidR="0030133A">
        <w:rPr>
          <w:sz w:val="24"/>
        </w:rPr>
        <w:t xml:space="preserve"> det</w:t>
      </w:r>
      <w:r w:rsidR="007D7A7D">
        <w:rPr>
          <w:sz w:val="24"/>
        </w:rPr>
        <w:t xml:space="preserve"> </w:t>
      </w:r>
      <w:r>
        <w:rPr>
          <w:sz w:val="24"/>
        </w:rPr>
        <w:t>att placera</w:t>
      </w:r>
      <w:r w:rsidR="007D7A7D">
        <w:rPr>
          <w:sz w:val="24"/>
        </w:rPr>
        <w:t xml:space="preserve"> </w:t>
      </w:r>
      <w:r>
        <w:rPr>
          <w:sz w:val="24"/>
        </w:rPr>
        <w:t xml:space="preserve">längst ut i ett hörn på ett skåp. </w:t>
      </w:r>
      <w:r>
        <w:rPr>
          <w:sz w:val="24"/>
        </w:rPr>
        <w:t xml:space="preserve">Höjden går att justera +10 mm men ursprungshöjden är 10 cm eller 15 cm. På theofils.se går det att beställa benet som då levereras i 4-pack inklusive fästen och fötter. </w:t>
      </w:r>
    </w:p>
    <w:p w:rsidR="00526C22" w:rsidRDefault="00526C22">
      <w:pPr>
        <w:rPr>
          <w:sz w:val="24"/>
        </w:rPr>
      </w:pPr>
      <w:r>
        <w:rPr>
          <w:sz w:val="24"/>
        </w:rPr>
        <w:t xml:space="preserve">Theofils erbjuder ett brett sortiment av ställbara fötter och ben. </w:t>
      </w:r>
      <w:r w:rsidR="005E2EAE" w:rsidRPr="005E2EAE">
        <w:rPr>
          <w:sz w:val="24"/>
        </w:rPr>
        <w:t xml:space="preserve">Du hittar högre bordsben för kontorsmöbler eller matbord, och du hittar lägre möbelben som passar förvaringsmöbler. Dessutom finns flera ställbara fötter och sockelben som passar perfekt till köksskåp. </w:t>
      </w:r>
    </w:p>
    <w:p w:rsidR="00AC70C3" w:rsidRDefault="00AC70C3">
      <w:pPr>
        <w:rPr>
          <w:sz w:val="24"/>
        </w:rPr>
      </w:pPr>
      <w:bookmarkStart w:id="0" w:name="_GoBack"/>
      <w:bookmarkEnd w:id="0"/>
    </w:p>
    <w:p w:rsidR="00AC70C3" w:rsidRDefault="00AC70C3">
      <w:pPr>
        <w:rPr>
          <w:sz w:val="24"/>
        </w:rPr>
      </w:pPr>
    </w:p>
    <w:p w:rsidR="00AC70C3" w:rsidRDefault="00AC70C3">
      <w:pPr>
        <w:pBdr>
          <w:bottom w:val="single" w:sz="6" w:space="1" w:color="auto"/>
        </w:pBdr>
        <w:rPr>
          <w:sz w:val="24"/>
        </w:rPr>
      </w:pPr>
    </w:p>
    <w:p w:rsidR="00B917DA" w:rsidRPr="00AC70C3" w:rsidRDefault="00AC70C3" w:rsidP="00AC70C3">
      <w:pPr>
        <w:pStyle w:val="Rubrik2"/>
        <w:rPr>
          <w:i/>
          <w:sz w:val="22"/>
        </w:rPr>
      </w:pPr>
      <w:r w:rsidRPr="00AC70C3">
        <w:rPr>
          <w:rFonts w:ascii="Arial" w:hAnsi="Arial" w:cs="Arial"/>
          <w:i/>
          <w:noProof/>
          <w:sz w:val="18"/>
          <w:szCs w:val="20"/>
        </w:rPr>
        <w:drawing>
          <wp:anchor distT="0" distB="0" distL="114300" distR="114300" simplePos="0" relativeHeight="251659264" behindDoc="1" locked="0" layoutInCell="1" allowOverlap="1" wp14:anchorId="1C2507DB" wp14:editId="53AB22FE">
            <wp:simplePos x="0" y="0"/>
            <wp:positionH relativeFrom="column">
              <wp:posOffset>4437380</wp:posOffset>
            </wp:positionH>
            <wp:positionV relativeFrom="paragraph">
              <wp:posOffset>61595</wp:posOffset>
            </wp:positionV>
            <wp:extent cx="1706245" cy="735330"/>
            <wp:effectExtent l="0" t="0" r="8255" b="7620"/>
            <wp:wrapTight wrapText="bothSides">
              <wp:wrapPolygon edited="0">
                <wp:start x="0" y="0"/>
                <wp:lineTo x="0" y="21264"/>
                <wp:lineTo x="21463" y="21264"/>
                <wp:lineTo x="21463" y="0"/>
                <wp:lineTo x="0" y="0"/>
              </wp:wrapPolygon>
            </wp:wrapTight>
            <wp:docPr id="16" name="Bildobjekt 16" descr="Theofils_devis (kop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ofils_devis (kopia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70C3">
        <w:rPr>
          <w:rFonts w:ascii="Arial" w:hAnsi="Arial" w:cs="Arial"/>
          <w:i/>
          <w:iCs/>
          <w:sz w:val="18"/>
          <w:szCs w:val="20"/>
        </w:rPr>
        <w:t>Theofil</w:t>
      </w:r>
      <w:proofErr w:type="spellEnd"/>
      <w:r w:rsidRPr="00AC70C3">
        <w:rPr>
          <w:rFonts w:ascii="Arial" w:hAnsi="Arial" w:cs="Arial"/>
          <w:i/>
          <w:iCs/>
          <w:sz w:val="18"/>
          <w:szCs w:val="20"/>
        </w:rPr>
        <w:t xml:space="preserve"> Carlsson AB</w:t>
      </w:r>
      <w:r w:rsidRPr="00AC70C3">
        <w:rPr>
          <w:rFonts w:ascii="Arial" w:hAnsi="Arial" w:cs="Arial"/>
          <w:b w:val="0"/>
          <w:i/>
          <w:iCs/>
          <w:sz w:val="18"/>
          <w:szCs w:val="20"/>
        </w:rPr>
        <w:t xml:space="preserve">, </w:t>
      </w:r>
      <w:r w:rsidRPr="00AC70C3">
        <w:rPr>
          <w:rFonts w:ascii="Arial" w:hAnsi="Arial" w:cs="Arial"/>
          <w:b w:val="0"/>
          <w:i/>
          <w:sz w:val="18"/>
          <w:szCs w:val="20"/>
        </w:rPr>
        <w:t xml:space="preserve">med varumärket Theofils beslag, är marknadsledande leverantör av beslag till trä-, snickeri-, bygg och möbelindustrin i Sverige. I sortimentet finns kända varumärken som </w:t>
      </w:r>
      <w:proofErr w:type="spellStart"/>
      <w:r w:rsidRPr="00AC70C3">
        <w:rPr>
          <w:rFonts w:ascii="Arial" w:hAnsi="Arial" w:cs="Arial"/>
          <w:b w:val="0"/>
          <w:i/>
          <w:sz w:val="18"/>
          <w:szCs w:val="20"/>
        </w:rPr>
        <w:t>Festool</w:t>
      </w:r>
      <w:proofErr w:type="spellEnd"/>
      <w:r w:rsidRPr="00AC70C3">
        <w:rPr>
          <w:rFonts w:ascii="Arial" w:hAnsi="Arial" w:cs="Arial"/>
          <w:b w:val="0"/>
          <w:i/>
          <w:sz w:val="18"/>
          <w:szCs w:val="20"/>
        </w:rPr>
        <w:t xml:space="preserve">, Blum, EKU, </w:t>
      </w:r>
      <w:proofErr w:type="spellStart"/>
      <w:r w:rsidRPr="00AC70C3">
        <w:rPr>
          <w:rFonts w:ascii="Arial" w:hAnsi="Arial" w:cs="Arial"/>
          <w:b w:val="0"/>
          <w:i/>
          <w:sz w:val="18"/>
          <w:szCs w:val="20"/>
        </w:rPr>
        <w:t>Lamello</w:t>
      </w:r>
      <w:proofErr w:type="spellEnd"/>
      <w:r w:rsidRPr="00AC70C3">
        <w:rPr>
          <w:rFonts w:ascii="Arial" w:hAnsi="Arial" w:cs="Arial"/>
          <w:b w:val="0"/>
          <w:i/>
          <w:sz w:val="18"/>
          <w:szCs w:val="20"/>
        </w:rPr>
        <w:t xml:space="preserve">, Fein, </w:t>
      </w:r>
      <w:proofErr w:type="spellStart"/>
      <w:r w:rsidRPr="00AC70C3">
        <w:rPr>
          <w:rFonts w:ascii="Arial" w:hAnsi="Arial" w:cs="Arial"/>
          <w:b w:val="0"/>
          <w:i/>
          <w:sz w:val="18"/>
          <w:szCs w:val="20"/>
        </w:rPr>
        <w:t>Mafell</w:t>
      </w:r>
      <w:proofErr w:type="spellEnd"/>
      <w:r w:rsidRPr="00AC70C3">
        <w:rPr>
          <w:rFonts w:ascii="Arial" w:hAnsi="Arial" w:cs="Arial"/>
          <w:b w:val="0"/>
          <w:i/>
          <w:sz w:val="18"/>
          <w:szCs w:val="20"/>
        </w:rPr>
        <w:t xml:space="preserve">, Mirka med flera. Huvudkontoret finns i </w:t>
      </w:r>
      <w:smartTag w:uri="urn:schemas-microsoft-com:office:smarttags" w:element="PersonName">
        <w:r w:rsidRPr="00AC70C3">
          <w:rPr>
            <w:rFonts w:ascii="Arial" w:hAnsi="Arial" w:cs="Arial"/>
            <w:b w:val="0"/>
            <w:i/>
            <w:sz w:val="18"/>
            <w:szCs w:val="20"/>
          </w:rPr>
          <w:t>Jönköping</w:t>
        </w:r>
      </w:smartTag>
      <w:r w:rsidRPr="00AC70C3">
        <w:rPr>
          <w:rFonts w:ascii="Arial" w:hAnsi="Arial" w:cs="Arial"/>
          <w:b w:val="0"/>
          <w:i/>
          <w:sz w:val="18"/>
          <w:szCs w:val="20"/>
        </w:rPr>
        <w:t xml:space="preserve"> och företaget har yrkesbutiker i </w:t>
      </w:r>
      <w:smartTag w:uri="urn:schemas-microsoft-com:office:smarttags" w:element="PersonName">
        <w:r w:rsidRPr="00AC70C3">
          <w:rPr>
            <w:rFonts w:ascii="Arial" w:hAnsi="Arial" w:cs="Arial"/>
            <w:b w:val="0"/>
            <w:i/>
            <w:sz w:val="18"/>
            <w:szCs w:val="20"/>
          </w:rPr>
          <w:t>Stockholm</w:t>
        </w:r>
      </w:smartTag>
      <w:r w:rsidRPr="00AC70C3">
        <w:rPr>
          <w:rFonts w:ascii="Arial" w:hAnsi="Arial" w:cs="Arial"/>
          <w:b w:val="0"/>
          <w:i/>
          <w:sz w:val="18"/>
          <w:szCs w:val="20"/>
        </w:rPr>
        <w:t xml:space="preserve">, Malmö, Göteborg och </w:t>
      </w:r>
      <w:smartTag w:uri="urn:schemas-microsoft-com:office:smarttags" w:element="PersonName">
        <w:r w:rsidRPr="00AC70C3">
          <w:rPr>
            <w:rFonts w:ascii="Arial" w:hAnsi="Arial" w:cs="Arial"/>
            <w:b w:val="0"/>
            <w:i/>
            <w:sz w:val="18"/>
            <w:szCs w:val="20"/>
          </w:rPr>
          <w:t>Jönköping</w:t>
        </w:r>
      </w:smartTag>
      <w:r w:rsidRPr="00AC70C3">
        <w:rPr>
          <w:rFonts w:ascii="Arial" w:hAnsi="Arial" w:cs="Arial"/>
          <w:b w:val="0"/>
          <w:i/>
          <w:sz w:val="18"/>
          <w:szCs w:val="20"/>
        </w:rPr>
        <w:t xml:space="preserve"> för sina proffskunder. Theofils har ca 50 anställda och omsätter ca 120 milj. kr. Läs mer på www.theofils.se »</w:t>
      </w:r>
      <w:r w:rsidR="00B917DA" w:rsidRPr="00AC70C3">
        <w:rPr>
          <w:i/>
          <w:sz w:val="22"/>
        </w:rPr>
        <w:t xml:space="preserve">  </w:t>
      </w:r>
    </w:p>
    <w:sectPr w:rsidR="00B917DA" w:rsidRPr="00AC70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C3" w:rsidRDefault="00AC70C3" w:rsidP="00AC70C3">
      <w:pPr>
        <w:spacing w:after="0" w:line="240" w:lineRule="auto"/>
      </w:pPr>
      <w:r>
        <w:separator/>
      </w:r>
    </w:p>
  </w:endnote>
  <w:endnote w:type="continuationSeparator" w:id="0">
    <w:p w:rsidR="00AC70C3" w:rsidRDefault="00AC70C3" w:rsidP="00AC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C3" w:rsidRDefault="00AC70C3" w:rsidP="00AC70C3">
      <w:pPr>
        <w:spacing w:after="0" w:line="240" w:lineRule="auto"/>
      </w:pPr>
      <w:r>
        <w:separator/>
      </w:r>
    </w:p>
  </w:footnote>
  <w:footnote w:type="continuationSeparator" w:id="0">
    <w:p w:rsidR="00AC70C3" w:rsidRDefault="00AC70C3" w:rsidP="00AC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C3" w:rsidRDefault="00032BA7">
    <w:pPr>
      <w:pStyle w:val="Sidhuvud"/>
    </w:pPr>
    <w:r w:rsidRPr="00032BA7">
      <w:rPr>
        <w:b/>
        <w:color w:val="1884C6"/>
        <w:sz w:val="36"/>
      </w:rPr>
      <w:t>PRESSRELEASE</w:t>
    </w:r>
    <w:r w:rsidR="00AC70C3">
      <w:tab/>
    </w:r>
    <w:r w:rsidR="00AC70C3">
      <w:tab/>
      <w:t>2015-02-12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24"/>
    <w:rsid w:val="00032BA7"/>
    <w:rsid w:val="00051B24"/>
    <w:rsid w:val="00057201"/>
    <w:rsid w:val="001100AB"/>
    <w:rsid w:val="002A452D"/>
    <w:rsid w:val="0030133A"/>
    <w:rsid w:val="00526C22"/>
    <w:rsid w:val="005E2EAE"/>
    <w:rsid w:val="007D7A7D"/>
    <w:rsid w:val="0090018B"/>
    <w:rsid w:val="00AC70C3"/>
    <w:rsid w:val="00B917DA"/>
    <w:rsid w:val="00CF1BCD"/>
    <w:rsid w:val="00D467E1"/>
    <w:rsid w:val="00F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qFormat/>
    <w:rsid w:val="00AC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17D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C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70C3"/>
  </w:style>
  <w:style w:type="paragraph" w:styleId="Sidfot">
    <w:name w:val="footer"/>
    <w:basedOn w:val="Normal"/>
    <w:link w:val="SidfotChar"/>
    <w:uiPriority w:val="99"/>
    <w:unhideWhenUsed/>
    <w:rsid w:val="00AC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70C3"/>
  </w:style>
  <w:style w:type="character" w:customStyle="1" w:styleId="Rubrik2Char">
    <w:name w:val="Rubrik 2 Char"/>
    <w:basedOn w:val="Standardstycketeckensnitt"/>
    <w:link w:val="Rubrik2"/>
    <w:rsid w:val="00AC70C3"/>
    <w:rPr>
      <w:rFonts w:ascii="Times New Roman" w:eastAsia="Times New Roman" w:hAnsi="Times New Roman" w:cs="Times New Roman"/>
      <w:b/>
      <w:bCs/>
      <w:sz w:val="21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qFormat/>
    <w:rsid w:val="00AC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17D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C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70C3"/>
  </w:style>
  <w:style w:type="paragraph" w:styleId="Sidfot">
    <w:name w:val="footer"/>
    <w:basedOn w:val="Normal"/>
    <w:link w:val="SidfotChar"/>
    <w:uiPriority w:val="99"/>
    <w:unhideWhenUsed/>
    <w:rsid w:val="00AC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70C3"/>
  </w:style>
  <w:style w:type="character" w:customStyle="1" w:styleId="Rubrik2Char">
    <w:name w:val="Rubrik 2 Char"/>
    <w:basedOn w:val="Standardstycketeckensnitt"/>
    <w:link w:val="Rubrik2"/>
    <w:rsid w:val="00AC70C3"/>
    <w:rPr>
      <w:rFonts w:ascii="Times New Roman" w:eastAsia="Times New Roman" w:hAnsi="Times New Roman" w:cs="Times New Roman"/>
      <w:b/>
      <w:bCs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Andersson</dc:creator>
  <cp:lastModifiedBy>Sara Andersson</cp:lastModifiedBy>
  <cp:revision>9</cp:revision>
  <cp:lastPrinted>2015-02-12T14:08:00Z</cp:lastPrinted>
  <dcterms:created xsi:type="dcterms:W3CDTF">2015-02-04T10:24:00Z</dcterms:created>
  <dcterms:modified xsi:type="dcterms:W3CDTF">2015-02-12T15:02:00Z</dcterms:modified>
</cp:coreProperties>
</file>