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C61D32" w:rsidRDefault="00AE5353" w:rsidP="00AE5353">
      <w:pPr>
        <w:pStyle w:val="Presseinfo"/>
        <w:rPr>
          <w:lang w:val="da-DK"/>
        </w:rPr>
      </w:pPr>
      <w:r w:rsidRPr="00C61D32">
        <w:rPr>
          <w:lang w:val="da-DK"/>
        </w:rPr>
        <w:t>Presseinformation</w:t>
      </w:r>
    </w:p>
    <w:p w:rsidR="00836D57" w:rsidRPr="00C61D32" w:rsidRDefault="00431EFA" w:rsidP="00836D57">
      <w:pPr>
        <w:pStyle w:val="Unterzeile"/>
        <w:rPr>
          <w:lang w:val="da-DK"/>
        </w:rPr>
      </w:pPr>
      <w:r>
        <w:rPr>
          <w:lang w:val="da-DK"/>
        </w:rPr>
        <w:t xml:space="preserve">Det nye </w:t>
      </w:r>
      <w:hyperlink r:id="rId8" w:history="1">
        <w:r w:rsidRPr="00B20795">
          <w:rPr>
            <w:rStyle w:val="Hyperlink"/>
            <w:lang w:val="da-DK"/>
          </w:rPr>
          <w:t>www.hansgrohe.dk</w:t>
        </w:r>
      </w:hyperlink>
      <w:r>
        <w:rPr>
          <w:lang w:val="da-DK"/>
        </w:rPr>
        <w:t xml:space="preserve"> giver masser af inspiration til badeværelse og køkken</w:t>
      </w:r>
    </w:p>
    <w:p w:rsidR="00836D57" w:rsidRPr="00C61D32" w:rsidRDefault="00431EFA" w:rsidP="00836D57">
      <w:pPr>
        <w:pStyle w:val="berschrift"/>
        <w:rPr>
          <w:lang w:val="da-DK"/>
        </w:rPr>
      </w:pPr>
      <w:r>
        <w:rPr>
          <w:lang w:val="da-DK"/>
        </w:rPr>
        <w:t>Mærket hansgrohe klar med ny hjemmeside</w:t>
      </w:r>
    </w:p>
    <w:p w:rsidR="005F2220" w:rsidRPr="00C61D32" w:rsidRDefault="007B7F7C" w:rsidP="005F2220">
      <w:pPr>
        <w:pStyle w:val="Text"/>
        <w:tabs>
          <w:tab w:val="left" w:pos="3119"/>
        </w:tabs>
        <w:jc w:val="left"/>
        <w:rPr>
          <w:rStyle w:val="kursiv"/>
          <w:i w:val="0"/>
          <w:szCs w:val="22"/>
          <w:lang w:val="da-DK"/>
        </w:rPr>
      </w:pPr>
      <w:r w:rsidRPr="00C61D32">
        <w:rPr>
          <w:noProof/>
          <w:lang w:val="da-DK" w:eastAsia="da-DK"/>
        </w:rPr>
        <w:drawing>
          <wp:anchor distT="0" distB="0" distL="114300" distR="114300" simplePos="0" relativeHeight="251664384" behindDoc="1" locked="0" layoutInCell="1" allowOverlap="1" wp14:anchorId="7175A367" wp14:editId="490A97EF">
            <wp:simplePos x="0" y="0"/>
            <wp:positionH relativeFrom="column">
              <wp:posOffset>-2540</wp:posOffset>
            </wp:positionH>
            <wp:positionV relativeFrom="page">
              <wp:posOffset>3222625</wp:posOffset>
            </wp:positionV>
            <wp:extent cx="3689350" cy="2305050"/>
            <wp:effectExtent l="0" t="0" r="635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9350" cy="2305050"/>
                    </a:xfrm>
                    <a:prstGeom prst="rect">
                      <a:avLst/>
                    </a:prstGeom>
                  </pic:spPr>
                </pic:pic>
              </a:graphicData>
            </a:graphic>
            <wp14:sizeRelH relativeFrom="margin">
              <wp14:pctWidth>0</wp14:pctWidth>
            </wp14:sizeRelH>
            <wp14:sizeRelV relativeFrom="margin">
              <wp14:pctHeight>0</wp14:pctHeight>
            </wp14:sizeRelV>
          </wp:anchor>
        </w:drawing>
      </w:r>
    </w:p>
    <w:p w:rsidR="005F2220" w:rsidRPr="00C61D32" w:rsidRDefault="005F2220" w:rsidP="005F2220">
      <w:pPr>
        <w:pStyle w:val="Text"/>
        <w:tabs>
          <w:tab w:val="left" w:pos="3119"/>
        </w:tabs>
        <w:jc w:val="left"/>
        <w:rPr>
          <w:rStyle w:val="kursiv"/>
          <w:i w:val="0"/>
          <w:szCs w:val="22"/>
          <w:lang w:val="da-DK"/>
        </w:rPr>
      </w:pPr>
    </w:p>
    <w:p w:rsidR="005F2220" w:rsidRPr="00C61D32" w:rsidRDefault="005F2220" w:rsidP="005F2220">
      <w:pPr>
        <w:pStyle w:val="Text"/>
        <w:tabs>
          <w:tab w:val="left" w:pos="3119"/>
        </w:tabs>
        <w:jc w:val="left"/>
        <w:rPr>
          <w:rStyle w:val="kursiv"/>
          <w:i w:val="0"/>
          <w:szCs w:val="22"/>
          <w:lang w:val="da-DK"/>
        </w:rPr>
      </w:pPr>
      <w:bookmarkStart w:id="0" w:name="_GoBack"/>
      <w:bookmarkEnd w:id="0"/>
    </w:p>
    <w:p w:rsidR="005F2220" w:rsidRPr="00C61D32" w:rsidRDefault="005F2220" w:rsidP="005F2220">
      <w:pPr>
        <w:pStyle w:val="Text"/>
        <w:tabs>
          <w:tab w:val="left" w:pos="3119"/>
        </w:tabs>
        <w:jc w:val="left"/>
        <w:rPr>
          <w:rStyle w:val="kursiv"/>
          <w:i w:val="0"/>
          <w:szCs w:val="22"/>
          <w:lang w:val="da-DK"/>
        </w:rPr>
      </w:pPr>
    </w:p>
    <w:p w:rsidR="005F2220" w:rsidRPr="00C61D32" w:rsidRDefault="005F2220" w:rsidP="005F2220">
      <w:pPr>
        <w:pStyle w:val="Text"/>
        <w:tabs>
          <w:tab w:val="left" w:pos="3119"/>
        </w:tabs>
        <w:jc w:val="left"/>
        <w:rPr>
          <w:rStyle w:val="kursiv"/>
          <w:i w:val="0"/>
          <w:szCs w:val="22"/>
          <w:lang w:val="da-DK"/>
        </w:rPr>
      </w:pPr>
    </w:p>
    <w:p w:rsidR="005F2220" w:rsidRPr="00C61D32" w:rsidRDefault="005F2220" w:rsidP="005F2220">
      <w:pPr>
        <w:pStyle w:val="Text"/>
        <w:tabs>
          <w:tab w:val="left" w:pos="3119"/>
        </w:tabs>
        <w:jc w:val="left"/>
        <w:rPr>
          <w:rStyle w:val="kursiv"/>
          <w:i w:val="0"/>
          <w:sz w:val="16"/>
          <w:szCs w:val="16"/>
          <w:lang w:val="da-DK"/>
        </w:rPr>
      </w:pPr>
    </w:p>
    <w:p w:rsidR="002563B9" w:rsidRPr="00C61D32" w:rsidRDefault="002563B9" w:rsidP="002563B9">
      <w:pPr>
        <w:pStyle w:val="Text"/>
        <w:tabs>
          <w:tab w:val="left" w:pos="3119"/>
        </w:tabs>
        <w:spacing w:after="0"/>
        <w:jc w:val="left"/>
        <w:rPr>
          <w:rStyle w:val="kursiv"/>
          <w:b/>
          <w:i w:val="0"/>
          <w:sz w:val="16"/>
          <w:szCs w:val="16"/>
          <w:lang w:val="da-DK"/>
        </w:rPr>
      </w:pPr>
    </w:p>
    <w:p w:rsidR="005F2220" w:rsidRPr="00C61D32" w:rsidRDefault="005F2220" w:rsidP="002563B9">
      <w:pPr>
        <w:pStyle w:val="Text"/>
        <w:tabs>
          <w:tab w:val="left" w:pos="3119"/>
        </w:tabs>
        <w:jc w:val="left"/>
        <w:rPr>
          <w:rStyle w:val="kursiv"/>
          <w:i w:val="0"/>
          <w:sz w:val="16"/>
          <w:szCs w:val="16"/>
          <w:lang w:val="da-DK"/>
        </w:rPr>
      </w:pPr>
      <w:r w:rsidRPr="00C61D32">
        <w:rPr>
          <w:rStyle w:val="kursiv"/>
          <w:b/>
          <w:i w:val="0"/>
          <w:sz w:val="16"/>
          <w:szCs w:val="16"/>
          <w:lang w:val="da-DK"/>
        </w:rPr>
        <w:t>Copyright:</w:t>
      </w:r>
      <w:r w:rsidRPr="00C61D32">
        <w:rPr>
          <w:rStyle w:val="kursiv"/>
          <w:i w:val="0"/>
          <w:sz w:val="16"/>
          <w:szCs w:val="16"/>
          <w:lang w:val="da-DK"/>
        </w:rPr>
        <w:t xml:space="preserve"> hansgrohe/Hansgrohe SE</w:t>
      </w:r>
      <w:r w:rsidRPr="00C61D32">
        <w:rPr>
          <w:rStyle w:val="kursiv"/>
          <w:i w:val="0"/>
          <w:sz w:val="16"/>
          <w:szCs w:val="16"/>
          <w:lang w:val="da-DK"/>
        </w:rPr>
        <w:br/>
      </w:r>
      <w:hyperlink r:id="rId10" w:history="1">
        <w:r w:rsidR="007878BE" w:rsidRPr="00B20795">
          <w:rPr>
            <w:rStyle w:val="Hyperlink"/>
            <w:sz w:val="16"/>
            <w:szCs w:val="16"/>
            <w:lang w:val="da-DK"/>
          </w:rPr>
          <w:t>www.hansgrohe.dk</w:t>
        </w:r>
      </w:hyperlink>
      <w:r w:rsidR="007878BE">
        <w:rPr>
          <w:rStyle w:val="kursiv"/>
          <w:i w:val="0"/>
          <w:sz w:val="16"/>
          <w:szCs w:val="16"/>
          <w:lang w:val="da-DK"/>
        </w:rPr>
        <w:t xml:space="preserve"> er nu optimeret til både computer, tablet og smartphone, så du uanset platform mødes af flotte billede</w:t>
      </w:r>
      <w:r w:rsidR="00894698">
        <w:rPr>
          <w:rStyle w:val="kursiv"/>
          <w:i w:val="0"/>
          <w:sz w:val="16"/>
          <w:szCs w:val="16"/>
          <w:lang w:val="da-DK"/>
        </w:rPr>
        <w:t>r</w:t>
      </w:r>
      <w:r w:rsidR="007878BE">
        <w:rPr>
          <w:rStyle w:val="kursiv"/>
          <w:i w:val="0"/>
          <w:sz w:val="16"/>
          <w:szCs w:val="16"/>
          <w:lang w:val="da-DK"/>
        </w:rPr>
        <w:t xml:space="preserve"> og inspiration både hjemme og på farten.</w:t>
      </w:r>
      <w:r w:rsidRPr="00C61D32">
        <w:rPr>
          <w:rStyle w:val="kursiv"/>
          <w:i w:val="0"/>
          <w:sz w:val="16"/>
          <w:szCs w:val="16"/>
          <w:lang w:val="da-DK"/>
        </w:rPr>
        <w:t xml:space="preserve"> </w:t>
      </w:r>
    </w:p>
    <w:p w:rsidR="007878BE" w:rsidRDefault="007878BE" w:rsidP="00872C92">
      <w:pPr>
        <w:pStyle w:val="Text"/>
        <w:tabs>
          <w:tab w:val="left" w:pos="3119"/>
        </w:tabs>
        <w:rPr>
          <w:lang w:val="da-DK"/>
        </w:rPr>
      </w:pPr>
      <w:r>
        <w:rPr>
          <w:rStyle w:val="kursiv"/>
          <w:lang w:val="da-DK"/>
        </w:rPr>
        <w:t>Hasselager, august</w:t>
      </w:r>
      <w:r w:rsidR="009C3EAE" w:rsidRPr="00C61D32">
        <w:rPr>
          <w:rStyle w:val="kursiv"/>
          <w:lang w:val="da-DK"/>
        </w:rPr>
        <w:t xml:space="preserve"> 2018</w:t>
      </w:r>
      <w:r w:rsidR="00836D57" w:rsidRPr="00C61D32">
        <w:rPr>
          <w:rStyle w:val="kursiv"/>
          <w:lang w:val="da-DK"/>
        </w:rPr>
        <w:t>.</w:t>
      </w:r>
      <w:r w:rsidR="00836D57" w:rsidRPr="00C61D32">
        <w:rPr>
          <w:lang w:val="da-DK"/>
        </w:rPr>
        <w:t xml:space="preserve"> </w:t>
      </w:r>
      <w:r>
        <w:rPr>
          <w:lang w:val="da-DK"/>
        </w:rPr>
        <w:t xml:space="preserve">Når du besøger </w:t>
      </w:r>
      <w:hyperlink r:id="rId11" w:history="1">
        <w:r w:rsidRPr="00B20795">
          <w:rPr>
            <w:rStyle w:val="Hyperlink"/>
            <w:lang w:val="da-DK"/>
          </w:rPr>
          <w:t>www.hansgrohe.dk</w:t>
        </w:r>
      </w:hyperlink>
      <w:r>
        <w:rPr>
          <w:lang w:val="da-DK"/>
        </w:rPr>
        <w:t xml:space="preserve"> næste gang, ser siden anderledes ud, end den plejer. Bruser- og vandhanespecialisten hansgrohes hjemmeside er nemlig blevet komplet gentænkt og udviklet på ny. Nu står forbrugernes ønsker i centrum i form af smukke billeder, inspirerende tekster og smarte værktøjer, der hjælper med at vælge de helt rigtige produkter til badeværelset og køkkenet.</w:t>
      </w:r>
    </w:p>
    <w:p w:rsidR="007878BE" w:rsidRDefault="00B14927" w:rsidP="007878BE">
      <w:pPr>
        <w:pStyle w:val="Zwischenberschrift"/>
      </w:pPr>
      <w:r>
        <w:t xml:space="preserve">Find den </w:t>
      </w:r>
      <w:proofErr w:type="spellStart"/>
      <w:r>
        <w:t>rigtige</w:t>
      </w:r>
      <w:proofErr w:type="spellEnd"/>
      <w:r>
        <w:t xml:space="preserve"> </w:t>
      </w:r>
      <w:proofErr w:type="spellStart"/>
      <w:r>
        <w:t>bruser</w:t>
      </w:r>
      <w:proofErr w:type="spellEnd"/>
      <w:r>
        <w:t xml:space="preserve"> </w:t>
      </w:r>
      <w:proofErr w:type="spellStart"/>
      <w:proofErr w:type="gramStart"/>
      <w:r>
        <w:t>og</w:t>
      </w:r>
      <w:proofErr w:type="spellEnd"/>
      <w:proofErr w:type="gramEnd"/>
      <w:r>
        <w:t xml:space="preserve"> den </w:t>
      </w:r>
      <w:proofErr w:type="spellStart"/>
      <w:r>
        <w:t>perfekte</w:t>
      </w:r>
      <w:proofErr w:type="spellEnd"/>
      <w:r>
        <w:t xml:space="preserve"> </w:t>
      </w:r>
      <w:proofErr w:type="spellStart"/>
      <w:r>
        <w:t>vandhane</w:t>
      </w:r>
      <w:proofErr w:type="spellEnd"/>
    </w:p>
    <w:p w:rsidR="00174B3F" w:rsidRDefault="007878BE" w:rsidP="00872C92">
      <w:pPr>
        <w:pStyle w:val="Text"/>
        <w:tabs>
          <w:tab w:val="left" w:pos="3119"/>
        </w:tabs>
        <w:rPr>
          <w:lang w:val="da-DK"/>
        </w:rPr>
      </w:pPr>
      <w:r>
        <w:rPr>
          <w:lang w:val="da-DK"/>
        </w:rPr>
        <w:t xml:space="preserve">Køkkenet og badeværelset er nogle af de vigtigste rum i boligen – og </w:t>
      </w:r>
      <w:r w:rsidR="00174B3F">
        <w:rPr>
          <w:lang w:val="da-DK"/>
        </w:rPr>
        <w:t xml:space="preserve">de dyreste at lave. Derfor er det særligt vigtigt, at man vælger rigtigt første gang i stedet for at ende med en vandhane, der ikke passer til vasken, eller en bruser, der slet ikke er i tråd med familiens behov. Derfor byder den nye hansgrohe-hjemmeside på en række værktøjer, der skal hjælpe dig i den rigtige retning: I den interaktive drømmebadsguide finder du frem til, hvilken stil du egentlig ønsker dig på badeværelset. Rådgiver-siderne fortæller dig om alt det, du skal tænke på i processen, og </w:t>
      </w:r>
      <w:r w:rsidR="00174B3F">
        <w:rPr>
          <w:lang w:val="da-DK"/>
        </w:rPr>
        <w:lastRenderedPageBreak/>
        <w:t xml:space="preserve">med baggrund i hansgrohes ComfortZone-test finder du den håndvask, der passer til den valgte vandhane – eller omvendt. </w:t>
      </w:r>
      <w:r w:rsidR="008E2F92">
        <w:rPr>
          <w:lang w:val="da-DK"/>
        </w:rPr>
        <w:t>hansgrohe har testet over 12.000 kombinationer for dig.</w:t>
      </w:r>
    </w:p>
    <w:p w:rsidR="008A47A2" w:rsidRDefault="008A47A2" w:rsidP="008A47A2">
      <w:pPr>
        <w:pStyle w:val="Zwischenberschrift"/>
      </w:pPr>
      <w:proofErr w:type="spellStart"/>
      <w:r w:rsidRPr="008A47A2">
        <w:t>Dyk</w:t>
      </w:r>
      <w:proofErr w:type="spellEnd"/>
      <w:r w:rsidRPr="008A47A2">
        <w:t xml:space="preserve"> </w:t>
      </w:r>
      <w:proofErr w:type="spellStart"/>
      <w:proofErr w:type="gramStart"/>
      <w:r w:rsidRPr="008A47A2">
        <w:t>ned</w:t>
      </w:r>
      <w:proofErr w:type="spellEnd"/>
      <w:proofErr w:type="gramEnd"/>
      <w:r w:rsidRPr="008A47A2">
        <w:t xml:space="preserve"> </w:t>
      </w:r>
      <w:proofErr w:type="spellStart"/>
      <w:r w:rsidRPr="008A47A2">
        <w:t>i</w:t>
      </w:r>
      <w:proofErr w:type="spellEnd"/>
      <w:r w:rsidRPr="008A47A2">
        <w:t xml:space="preserve"> de </w:t>
      </w:r>
      <w:proofErr w:type="spellStart"/>
      <w:r w:rsidRPr="008A47A2">
        <w:t>smukkeste</w:t>
      </w:r>
      <w:proofErr w:type="spellEnd"/>
      <w:r w:rsidRPr="008A47A2">
        <w:t xml:space="preserve"> </w:t>
      </w:r>
      <w:proofErr w:type="spellStart"/>
      <w:r w:rsidRPr="008A47A2">
        <w:t>produktverdener</w:t>
      </w:r>
      <w:proofErr w:type="spellEnd"/>
      <w:r w:rsidRPr="008A47A2">
        <w:t xml:space="preserve"> via computer, tablet </w:t>
      </w:r>
      <w:proofErr w:type="spellStart"/>
      <w:r w:rsidRPr="008A47A2">
        <w:t>eller</w:t>
      </w:r>
      <w:proofErr w:type="spellEnd"/>
      <w:r w:rsidRPr="008A47A2">
        <w:t xml:space="preserve"> smartphone</w:t>
      </w:r>
    </w:p>
    <w:p w:rsidR="00D40D91" w:rsidRDefault="008A47A2" w:rsidP="00872C92">
      <w:pPr>
        <w:pStyle w:val="Text"/>
        <w:tabs>
          <w:tab w:val="left" w:pos="3119"/>
        </w:tabs>
        <w:rPr>
          <w:lang w:val="da-DK"/>
        </w:rPr>
      </w:pPr>
      <w:r>
        <w:rPr>
          <w:lang w:val="da-DK"/>
        </w:rPr>
        <w:t>hansgrohes nye hjemmeside er yderst brugervenlig, gør det let at finde det, du søger, og så virker den optimalt på alle enheder, hvad enten du besøger den fra computer, tablet eller smartphone. Dermed kan du lade dig inspirere og undersøge mulighederne både hjemme og på farten. I sidens forhandlersøgning finder du din</w:t>
      </w:r>
      <w:r w:rsidR="00D40D91">
        <w:rPr>
          <w:lang w:val="da-DK"/>
        </w:rPr>
        <w:t>e</w:t>
      </w:r>
      <w:r>
        <w:rPr>
          <w:lang w:val="da-DK"/>
        </w:rPr>
        <w:t xml:space="preserve"> nærmeste hansgrohe-forhandler</w:t>
      </w:r>
      <w:r w:rsidR="00D40D91">
        <w:rPr>
          <w:lang w:val="da-DK"/>
        </w:rPr>
        <w:t>e</w:t>
      </w:r>
      <w:r w:rsidR="00B14927">
        <w:rPr>
          <w:lang w:val="da-DK"/>
        </w:rPr>
        <w:t xml:space="preserve"> og </w:t>
      </w:r>
      <w:r w:rsidR="00D40D91">
        <w:rPr>
          <w:lang w:val="da-DK"/>
        </w:rPr>
        <w:noBreakHyphen/>
      </w:r>
      <w:r>
        <w:rPr>
          <w:lang w:val="da-DK"/>
        </w:rPr>
        <w:t xml:space="preserve">udstillinger </w:t>
      </w:r>
      <w:r w:rsidR="00D40D91">
        <w:rPr>
          <w:lang w:val="da-DK"/>
        </w:rPr>
        <w:t xml:space="preserve">via GPS. </w:t>
      </w:r>
    </w:p>
    <w:p w:rsidR="008A47A2" w:rsidRDefault="00D40D91" w:rsidP="00872C92">
      <w:pPr>
        <w:pStyle w:val="Text"/>
        <w:tabs>
          <w:tab w:val="left" w:pos="3119"/>
        </w:tabs>
        <w:rPr>
          <w:lang w:val="da-DK"/>
        </w:rPr>
      </w:pPr>
      <w:r>
        <w:rPr>
          <w:lang w:val="da-DK"/>
        </w:rPr>
        <w:t xml:space="preserve">I tillæg til indhold om brusere og vandhaner til badeværelse og køkken finder du blandt andet også information om koncernen Hansgrohe Group samt virksomhedens værdier og karrieremuligheder. Tidligere fandtes produkter fra designmærket AXOR også på </w:t>
      </w:r>
      <w:hyperlink r:id="rId12" w:history="1">
        <w:r w:rsidRPr="00B20795">
          <w:rPr>
            <w:rStyle w:val="Hyperlink"/>
            <w:lang w:val="da-DK"/>
          </w:rPr>
          <w:t>www.hansgrohe.dk</w:t>
        </w:r>
      </w:hyperlink>
      <w:r>
        <w:rPr>
          <w:lang w:val="da-DK"/>
        </w:rPr>
        <w:t xml:space="preserve">. Fremover findes alt indhold om AXOR i stedet på </w:t>
      </w:r>
      <w:hyperlink r:id="rId13" w:history="1">
        <w:r w:rsidRPr="00B20795">
          <w:rPr>
            <w:rStyle w:val="Hyperlink"/>
            <w:lang w:val="da-DK"/>
          </w:rPr>
          <w:t>www.axor-design.com</w:t>
        </w:r>
      </w:hyperlink>
      <w:r>
        <w:rPr>
          <w:lang w:val="da-DK"/>
        </w:rPr>
        <w:t xml:space="preserve">. </w:t>
      </w:r>
    </w:p>
    <w:p w:rsidR="00BE4806" w:rsidRDefault="00B14927" w:rsidP="00BE4806">
      <w:pPr>
        <w:jc w:val="both"/>
        <w:rPr>
          <w:lang w:val="da-DK"/>
        </w:rPr>
      </w:pPr>
      <w:r>
        <w:rPr>
          <w:lang w:val="da-DK"/>
        </w:rPr>
        <w:br/>
      </w:r>
      <w:r>
        <w:rPr>
          <w:lang w:val="da-DK"/>
        </w:rPr>
        <w:br/>
      </w:r>
      <w:r w:rsidR="00BE4806" w:rsidRPr="006D05B0">
        <w:rPr>
          <w:lang w:val="da-DK"/>
        </w:rPr>
        <w:t>hansgrohe er premium-mærket for brusere, brusesystemer, bad- og køkkenarmaturer samt køkkenvaske i den internationale Hansgrohe Group. Med prisbelønnede produkter former hansgrohe vandet i køkkenet og på badeværelset. For her bruger mennesker tid, der er særligt vigtig for dem - og oplever betydningsfulde øjeblikke med vand. hansgrohe udvikler fremtidens løsninger til disse øjeblikke og forener fremragende design, kvalitet med lang levetid og intelligente funktioner for den bedste komfort. hansgrohe gør vand til en storslået oplevelse:</w:t>
      </w:r>
    </w:p>
    <w:p w:rsidR="00BE4806" w:rsidRPr="00780396" w:rsidRDefault="00BE4806" w:rsidP="00BE4806">
      <w:pPr>
        <w:jc w:val="both"/>
        <w:rPr>
          <w:lang w:val="da-DK"/>
        </w:rPr>
      </w:pPr>
    </w:p>
    <w:p w:rsidR="00BE4806" w:rsidRPr="00780396" w:rsidRDefault="00BE4806" w:rsidP="00BE4806">
      <w:pPr>
        <w:jc w:val="both"/>
        <w:rPr>
          <w:b/>
          <w:lang w:val="da-DK"/>
        </w:rPr>
      </w:pPr>
      <w:r w:rsidRPr="00780396">
        <w:rPr>
          <w:b/>
          <w:lang w:val="da-DK"/>
        </w:rPr>
        <w:t xml:space="preserve">hansgrohe. </w:t>
      </w:r>
      <w:proofErr w:type="spellStart"/>
      <w:r>
        <w:rPr>
          <w:b/>
          <w:lang w:val="da-DK"/>
        </w:rPr>
        <w:t>Meet</w:t>
      </w:r>
      <w:proofErr w:type="spellEnd"/>
      <w:r>
        <w:rPr>
          <w:b/>
          <w:lang w:val="da-DK"/>
        </w:rPr>
        <w:t xml:space="preserve"> the </w:t>
      </w:r>
      <w:proofErr w:type="spellStart"/>
      <w:r>
        <w:rPr>
          <w:b/>
          <w:lang w:val="da-DK"/>
        </w:rPr>
        <w:t>beauty</w:t>
      </w:r>
      <w:proofErr w:type="spellEnd"/>
      <w:r>
        <w:rPr>
          <w:b/>
          <w:lang w:val="da-DK"/>
        </w:rPr>
        <w:t xml:space="preserve"> of </w:t>
      </w:r>
      <w:proofErr w:type="spellStart"/>
      <w:r>
        <w:rPr>
          <w:b/>
          <w:lang w:val="da-DK"/>
        </w:rPr>
        <w:t>water</w:t>
      </w:r>
      <w:proofErr w:type="spellEnd"/>
      <w:r w:rsidRPr="00780396">
        <w:rPr>
          <w:b/>
          <w:lang w:val="da-DK"/>
        </w:rPr>
        <w:t>.</w:t>
      </w:r>
    </w:p>
    <w:p w:rsidR="000719E1" w:rsidRPr="00C61D32" w:rsidRDefault="000719E1" w:rsidP="000719E1">
      <w:pPr>
        <w:pStyle w:val="BoilerplateText"/>
        <w:rPr>
          <w:lang w:val="da-DK"/>
        </w:rPr>
      </w:pPr>
    </w:p>
    <w:p w:rsidR="000719E1" w:rsidRPr="00C61D32" w:rsidRDefault="000719E1" w:rsidP="000719E1">
      <w:pPr>
        <w:pStyle w:val="BoilerplateText"/>
        <w:spacing w:after="0"/>
        <w:rPr>
          <w:lang w:val="da-DK"/>
        </w:rPr>
      </w:pPr>
      <w:r w:rsidRPr="00C61D32">
        <w:rPr>
          <w:noProof/>
          <w:lang w:val="da-DK" w:eastAsia="da-DK"/>
        </w:rPr>
        <w:drawing>
          <wp:anchor distT="0" distB="0" distL="114300" distR="114300" simplePos="0" relativeHeight="251660288" behindDoc="1" locked="0" layoutInCell="1" allowOverlap="1" wp14:anchorId="5E257C2B" wp14:editId="5F197654">
            <wp:simplePos x="0" y="0"/>
            <wp:positionH relativeFrom="column">
              <wp:posOffset>1603375</wp:posOffset>
            </wp:positionH>
            <wp:positionV relativeFrom="paragraph">
              <wp:posOffset>15240</wp:posOffset>
            </wp:positionV>
            <wp:extent cx="363220" cy="363220"/>
            <wp:effectExtent l="0" t="0" r="0" b="0"/>
            <wp:wrapNone/>
            <wp:docPr id="17" name="Bild 3" descr="Bildergebnis fÃ¼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instagr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322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D32">
        <w:rPr>
          <w:noProof/>
          <w:szCs w:val="22"/>
          <w:lang w:val="da-DK" w:eastAsia="da-DK"/>
        </w:rPr>
        <w:drawing>
          <wp:anchor distT="0" distB="0" distL="114300" distR="114300" simplePos="0" relativeHeight="251662336" behindDoc="1" locked="0" layoutInCell="1" allowOverlap="1" wp14:anchorId="6EDD6641" wp14:editId="3EA8C17A">
            <wp:simplePos x="0" y="0"/>
            <wp:positionH relativeFrom="column">
              <wp:posOffset>1727</wp:posOffset>
            </wp:positionH>
            <wp:positionV relativeFrom="paragraph">
              <wp:posOffset>3327</wp:posOffset>
            </wp:positionV>
            <wp:extent cx="360000" cy="360000"/>
            <wp:effectExtent l="0" t="0" r="2540" b="2540"/>
            <wp:wrapNone/>
            <wp:docPr id="14" name="Grafik 14"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D32">
        <w:rPr>
          <w:noProof/>
          <w:lang w:val="da-DK" w:eastAsia="da-DK"/>
        </w:rPr>
        <w:drawing>
          <wp:anchor distT="0" distB="0" distL="114300" distR="114300" simplePos="0" relativeHeight="251661312" behindDoc="1" locked="0" layoutInCell="1" allowOverlap="1" wp14:anchorId="6B133484" wp14:editId="5AD2ABEE">
            <wp:simplePos x="0" y="0"/>
            <wp:positionH relativeFrom="column">
              <wp:posOffset>557530</wp:posOffset>
            </wp:positionH>
            <wp:positionV relativeFrom="paragraph">
              <wp:posOffset>3175</wp:posOffset>
            </wp:positionV>
            <wp:extent cx="360000" cy="360000"/>
            <wp:effectExtent l="0" t="0" r="2540" b="2540"/>
            <wp:wrapNone/>
            <wp:docPr id="15" name="Grafik 15"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D32">
        <w:rPr>
          <w:noProof/>
          <w:lang w:val="da-DK" w:eastAsia="da-DK"/>
        </w:rPr>
        <w:drawing>
          <wp:anchor distT="0" distB="0" distL="114300" distR="114300" simplePos="0" relativeHeight="251659264" behindDoc="1" locked="0" layoutInCell="1" allowOverlap="1" wp14:anchorId="5F1AAC97" wp14:editId="1D5C029C">
            <wp:simplePos x="0" y="0"/>
            <wp:positionH relativeFrom="column">
              <wp:posOffset>1113155</wp:posOffset>
            </wp:positionH>
            <wp:positionV relativeFrom="paragraph">
              <wp:posOffset>19050</wp:posOffset>
            </wp:positionV>
            <wp:extent cx="342000" cy="342000"/>
            <wp:effectExtent l="0" t="0" r="1270" b="1270"/>
            <wp:wrapNone/>
            <wp:docPr id="19" name="Bild 3" descr="Bildergebnis fÃ¼r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pinter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D32">
        <w:rPr>
          <w:lang w:val="da-DK"/>
        </w:rPr>
        <w:tab/>
      </w:r>
      <w:r w:rsidRPr="00C61D32">
        <w:rPr>
          <w:lang w:val="da-DK"/>
        </w:rPr>
        <w:tab/>
      </w:r>
      <w:r w:rsidRPr="00C61D32">
        <w:rPr>
          <w:lang w:val="da-DK"/>
        </w:rPr>
        <w:tab/>
      </w:r>
      <w:r w:rsidRPr="00C61D32">
        <w:rPr>
          <w:lang w:val="da-DK"/>
        </w:rPr>
        <w:tab/>
      </w:r>
      <w:r w:rsidRPr="00C61D32">
        <w:rPr>
          <w:lang w:val="da-DK"/>
        </w:rPr>
        <w:tab/>
      </w:r>
      <w:r w:rsidRPr="00C61D32">
        <w:rPr>
          <w:lang w:val="da-DK"/>
        </w:rPr>
        <w:tab/>
      </w:r>
      <w:r w:rsidR="00BE4806">
        <w:rPr>
          <w:lang w:val="da-DK"/>
        </w:rPr>
        <w:t>Læs mere om mærket hansgrohe på</w:t>
      </w:r>
      <w:r w:rsidRPr="00C61D32">
        <w:rPr>
          <w:lang w:val="da-DK"/>
        </w:rPr>
        <w:t>:</w:t>
      </w:r>
    </w:p>
    <w:p w:rsidR="000719E1" w:rsidRPr="00C61D32" w:rsidRDefault="000719E1" w:rsidP="000719E1">
      <w:pPr>
        <w:pStyle w:val="BoilerplateText"/>
        <w:spacing w:after="0"/>
        <w:rPr>
          <w:lang w:val="da-DK"/>
        </w:rPr>
      </w:pPr>
      <w:r w:rsidRPr="00C61D32">
        <w:rPr>
          <w:lang w:val="da-DK"/>
        </w:rPr>
        <w:tab/>
      </w:r>
      <w:r w:rsidRPr="00C61D32">
        <w:rPr>
          <w:lang w:val="da-DK"/>
        </w:rPr>
        <w:tab/>
      </w:r>
      <w:r w:rsidRPr="00C61D32">
        <w:rPr>
          <w:lang w:val="da-DK"/>
        </w:rPr>
        <w:tab/>
      </w:r>
      <w:r w:rsidRPr="00C61D32">
        <w:rPr>
          <w:lang w:val="da-DK"/>
        </w:rPr>
        <w:tab/>
      </w:r>
      <w:r w:rsidRPr="00C61D32">
        <w:rPr>
          <w:lang w:val="da-DK"/>
        </w:rPr>
        <w:tab/>
      </w:r>
      <w:r w:rsidRPr="00C61D32">
        <w:rPr>
          <w:lang w:val="da-DK"/>
        </w:rPr>
        <w:tab/>
      </w:r>
      <w:hyperlink r:id="rId18" w:history="1">
        <w:r w:rsidRPr="00C61D32">
          <w:rPr>
            <w:rStyle w:val="Hyperlink"/>
            <w:lang w:val="da-DK"/>
          </w:rPr>
          <w:t>www.facebook.com/hansgrohe</w:t>
        </w:r>
      </w:hyperlink>
    </w:p>
    <w:p w:rsidR="000719E1" w:rsidRPr="00C61D32" w:rsidRDefault="000719E1" w:rsidP="000719E1">
      <w:pPr>
        <w:pStyle w:val="BoilerplateText"/>
        <w:spacing w:after="0"/>
        <w:rPr>
          <w:lang w:val="da-DK"/>
        </w:rPr>
      </w:pPr>
      <w:r w:rsidRPr="00C61D32">
        <w:rPr>
          <w:lang w:val="da-DK"/>
        </w:rPr>
        <w:tab/>
      </w:r>
      <w:r w:rsidRPr="00C61D32">
        <w:rPr>
          <w:lang w:val="da-DK"/>
        </w:rPr>
        <w:tab/>
      </w:r>
      <w:r w:rsidRPr="00C61D32">
        <w:rPr>
          <w:lang w:val="da-DK"/>
        </w:rPr>
        <w:tab/>
      </w:r>
      <w:r w:rsidRPr="00C61D32">
        <w:rPr>
          <w:lang w:val="da-DK"/>
        </w:rPr>
        <w:tab/>
      </w:r>
      <w:r w:rsidRPr="00C61D32">
        <w:rPr>
          <w:lang w:val="da-DK"/>
        </w:rPr>
        <w:tab/>
      </w:r>
      <w:r w:rsidRPr="00C61D32">
        <w:rPr>
          <w:lang w:val="da-DK"/>
        </w:rPr>
        <w:tab/>
      </w:r>
      <w:hyperlink r:id="rId19" w:history="1">
        <w:r w:rsidRPr="00C61D32">
          <w:rPr>
            <w:rStyle w:val="Hyperlink"/>
            <w:lang w:val="da-DK"/>
          </w:rPr>
          <w:t>www.twitter.com/hansgrohe_pr</w:t>
        </w:r>
      </w:hyperlink>
    </w:p>
    <w:p w:rsidR="000719E1" w:rsidRPr="00C61D32" w:rsidRDefault="000719E1" w:rsidP="000719E1">
      <w:pPr>
        <w:pStyle w:val="BoilerplateText"/>
        <w:spacing w:after="0"/>
        <w:rPr>
          <w:lang w:val="da-DK"/>
        </w:rPr>
      </w:pPr>
      <w:r w:rsidRPr="00C61D32">
        <w:rPr>
          <w:lang w:val="da-DK"/>
        </w:rPr>
        <w:tab/>
      </w:r>
      <w:r w:rsidRPr="00C61D32">
        <w:rPr>
          <w:lang w:val="da-DK"/>
        </w:rPr>
        <w:tab/>
      </w:r>
      <w:r w:rsidRPr="00C61D32">
        <w:rPr>
          <w:lang w:val="da-DK"/>
        </w:rPr>
        <w:tab/>
      </w:r>
      <w:r w:rsidRPr="00C61D32">
        <w:rPr>
          <w:lang w:val="da-DK"/>
        </w:rPr>
        <w:tab/>
      </w:r>
      <w:r w:rsidRPr="00C61D32">
        <w:rPr>
          <w:lang w:val="da-DK"/>
        </w:rPr>
        <w:tab/>
      </w:r>
      <w:r w:rsidRPr="00C61D32">
        <w:rPr>
          <w:lang w:val="da-DK"/>
        </w:rPr>
        <w:tab/>
      </w:r>
      <w:hyperlink r:id="rId20" w:history="1">
        <w:r w:rsidR="00BE4806" w:rsidRPr="008F6BD4">
          <w:rPr>
            <w:rStyle w:val="Hyperlink"/>
            <w:lang w:val="da-DK"/>
          </w:rPr>
          <w:t>www.pinterest.com/hansgrohe</w:t>
        </w:r>
      </w:hyperlink>
    </w:p>
    <w:p w:rsidR="000719E1" w:rsidRPr="00C61D32" w:rsidRDefault="000719E1" w:rsidP="000719E1">
      <w:pPr>
        <w:pStyle w:val="BoilerplateText"/>
        <w:spacing w:after="0"/>
        <w:rPr>
          <w:lang w:val="da-DK"/>
        </w:rPr>
      </w:pPr>
      <w:r w:rsidRPr="00C61D32">
        <w:rPr>
          <w:lang w:val="da-DK"/>
        </w:rPr>
        <w:tab/>
      </w:r>
      <w:r w:rsidRPr="00C61D32">
        <w:rPr>
          <w:lang w:val="da-DK"/>
        </w:rPr>
        <w:tab/>
      </w:r>
      <w:r w:rsidRPr="00C61D32">
        <w:rPr>
          <w:lang w:val="da-DK"/>
        </w:rPr>
        <w:tab/>
      </w:r>
      <w:r w:rsidRPr="00C61D32">
        <w:rPr>
          <w:lang w:val="da-DK"/>
        </w:rPr>
        <w:tab/>
      </w:r>
      <w:r w:rsidRPr="00C61D32">
        <w:rPr>
          <w:lang w:val="da-DK"/>
        </w:rPr>
        <w:tab/>
      </w:r>
      <w:r w:rsidRPr="00C61D32">
        <w:rPr>
          <w:lang w:val="da-DK"/>
        </w:rPr>
        <w:tab/>
      </w:r>
      <w:hyperlink r:id="rId21" w:history="1">
        <w:r w:rsidRPr="00C61D32">
          <w:rPr>
            <w:rStyle w:val="Hyperlink"/>
            <w:lang w:val="da-DK"/>
          </w:rPr>
          <w:t>www.instagram.com/hansgrohe</w:t>
        </w:r>
      </w:hyperlink>
      <w:r w:rsidRPr="00C61D32">
        <w:rPr>
          <w:lang w:val="da-DK"/>
        </w:rPr>
        <w:t xml:space="preserve"> </w:t>
      </w:r>
    </w:p>
    <w:p w:rsidR="00D053B0" w:rsidRDefault="00D053B0" w:rsidP="00D053B0">
      <w:pPr>
        <w:tabs>
          <w:tab w:val="left" w:pos="4068"/>
          <w:tab w:val="left" w:pos="4569"/>
        </w:tabs>
        <w:autoSpaceDE w:val="0"/>
        <w:autoSpaceDN w:val="0"/>
        <w:adjustRightInd w:val="0"/>
        <w:ind w:left="72" w:firstLine="4176"/>
        <w:rPr>
          <w:lang w:val="da-DK"/>
        </w:rPr>
      </w:pPr>
    </w:p>
    <w:p w:rsidR="00D053B0" w:rsidRDefault="00D053B0" w:rsidP="00D053B0">
      <w:pPr>
        <w:tabs>
          <w:tab w:val="left" w:pos="4068"/>
          <w:tab w:val="left" w:pos="4569"/>
        </w:tabs>
        <w:autoSpaceDE w:val="0"/>
        <w:autoSpaceDN w:val="0"/>
        <w:adjustRightInd w:val="0"/>
        <w:ind w:left="72" w:firstLine="4176"/>
        <w:rPr>
          <w:lang w:val="da-DK"/>
        </w:rPr>
      </w:pPr>
    </w:p>
    <w:p w:rsidR="00D053B0" w:rsidRDefault="000719E1" w:rsidP="00D053B0">
      <w:pPr>
        <w:tabs>
          <w:tab w:val="left" w:pos="4068"/>
          <w:tab w:val="left" w:pos="4569"/>
        </w:tabs>
        <w:autoSpaceDE w:val="0"/>
        <w:autoSpaceDN w:val="0"/>
        <w:adjustRightInd w:val="0"/>
        <w:ind w:left="72" w:firstLine="4176"/>
        <w:rPr>
          <w:rFonts w:cs="Arial"/>
          <w:b/>
          <w:bCs/>
          <w:color w:val="000000"/>
          <w:szCs w:val="22"/>
          <w:lang w:val="da-DK" w:eastAsia="de-DE"/>
        </w:rPr>
      </w:pPr>
      <w:r w:rsidRPr="00C61D32">
        <w:rPr>
          <w:noProof/>
          <w:lang w:val="da-DK" w:eastAsia="da-DK"/>
        </w:rPr>
        <w:drawing>
          <wp:anchor distT="0" distB="0" distL="114300" distR="114300" simplePos="0" relativeHeight="251663360" behindDoc="1" locked="0" layoutInCell="1" allowOverlap="1" wp14:anchorId="09235A3F" wp14:editId="2C49EB58">
            <wp:simplePos x="0" y="0"/>
            <wp:positionH relativeFrom="column">
              <wp:posOffset>-635</wp:posOffset>
            </wp:positionH>
            <wp:positionV relativeFrom="paragraph">
              <wp:posOffset>0</wp:posOffset>
            </wp:positionV>
            <wp:extent cx="1684800" cy="720000"/>
            <wp:effectExtent l="0" t="0" r="0" b="444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_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4800" cy="720000"/>
                    </a:xfrm>
                    <a:prstGeom prst="rect">
                      <a:avLst/>
                    </a:prstGeom>
                  </pic:spPr>
                </pic:pic>
              </a:graphicData>
            </a:graphic>
            <wp14:sizeRelH relativeFrom="margin">
              <wp14:pctWidth>0</wp14:pctWidth>
            </wp14:sizeRelH>
            <wp14:sizeRelV relativeFrom="margin">
              <wp14:pctHeight>0</wp14:pctHeight>
            </wp14:sizeRelV>
          </wp:anchor>
        </w:drawing>
      </w:r>
      <w:r w:rsidR="00D053B0" w:rsidRPr="00D053B0">
        <w:rPr>
          <w:rFonts w:cs="Arial"/>
          <w:b/>
          <w:bCs/>
          <w:color w:val="000000"/>
          <w:szCs w:val="22"/>
          <w:lang w:val="da-DK" w:eastAsia="de-DE"/>
        </w:rPr>
        <w:t xml:space="preserve">Sanitetsbranchens designleder </w:t>
      </w:r>
    </w:p>
    <w:p w:rsidR="00D053B0" w:rsidRDefault="00D053B0" w:rsidP="00D053B0">
      <w:pPr>
        <w:ind w:left="4248"/>
        <w:rPr>
          <w:color w:val="000000"/>
          <w:lang w:val="da-DK" w:eastAsia="de-DE"/>
        </w:rPr>
      </w:pPr>
      <w:r w:rsidRPr="00D053B0">
        <w:rPr>
          <w:noProof/>
          <w:lang w:val="da-DK"/>
        </w:rPr>
        <w:t>I den aktuelle Ranking fra det Internationale Forum Design (iF) af de bedste virksomheder i verden når det handler om design, ligger Hansgrohe SE på en 6. plads ud af ca. 2.000 virksomheder. Med 1.040 point overhaler armatur- og bruserspecialisten fra Schiltach endda virksomheder som Audi, BMW og Apple og topper endnu en gang design-hitlisten for sanitetsbranchen.</w:t>
      </w:r>
    </w:p>
    <w:p w:rsidR="000719E1" w:rsidRPr="00C61D32" w:rsidRDefault="007B7F7C" w:rsidP="00D053B0">
      <w:pPr>
        <w:ind w:left="4248"/>
        <w:rPr>
          <w:lang w:val="da-DK"/>
        </w:rPr>
      </w:pPr>
      <w:hyperlink r:id="rId23" w:history="1">
        <w:r w:rsidR="001D7F47">
          <w:rPr>
            <w:rStyle w:val="Hyperlink"/>
            <w:rFonts w:cs="Arial"/>
            <w:szCs w:val="22"/>
            <w:lang w:val="da-DK" w:eastAsia="de-DE"/>
          </w:rPr>
          <w:t>www.hansgrohe.dk/design</w:t>
        </w:r>
      </w:hyperlink>
      <w:r w:rsidR="000719E1" w:rsidRPr="00C61D32">
        <w:rPr>
          <w:color w:val="000000"/>
          <w:lang w:val="da-DK" w:eastAsia="de-DE"/>
        </w:rPr>
        <w:t xml:space="preserve"> </w:t>
      </w:r>
    </w:p>
    <w:p w:rsidR="000719E1" w:rsidRPr="00C61D32" w:rsidRDefault="000719E1" w:rsidP="000719E1">
      <w:pPr>
        <w:pStyle w:val="Text"/>
        <w:rPr>
          <w:lang w:val="da-DK"/>
        </w:rPr>
      </w:pPr>
    </w:p>
    <w:p w:rsidR="000719E1" w:rsidRPr="00C61D32" w:rsidRDefault="00D053B0" w:rsidP="000719E1">
      <w:pPr>
        <w:pStyle w:val="Text"/>
        <w:spacing w:after="0" w:line="240" w:lineRule="auto"/>
        <w:rPr>
          <w:lang w:val="da-DK"/>
        </w:rPr>
      </w:pPr>
      <w:r>
        <w:rPr>
          <w:lang w:val="da-DK"/>
        </w:rPr>
        <w:t>Yderligere information</w:t>
      </w:r>
      <w:r w:rsidR="000719E1" w:rsidRPr="00C61D32">
        <w:rPr>
          <w:lang w:val="da-DK"/>
        </w:rPr>
        <w:t xml:space="preserve">: </w:t>
      </w:r>
      <w:r w:rsidR="000719E1" w:rsidRPr="00C61D32">
        <w:rPr>
          <w:lang w:val="da-DK"/>
        </w:rPr>
        <w:tab/>
      </w:r>
      <w:r w:rsidR="000719E1" w:rsidRPr="00C61D32">
        <w:rPr>
          <w:lang w:val="da-DK"/>
        </w:rPr>
        <w:tab/>
      </w:r>
      <w:r>
        <w:rPr>
          <w:lang w:val="da-DK"/>
        </w:rPr>
        <w:tab/>
        <w:t>Hansgrohe A/S</w:t>
      </w:r>
    </w:p>
    <w:p w:rsidR="000719E1" w:rsidRDefault="000719E1" w:rsidP="00D053B0">
      <w:pPr>
        <w:pStyle w:val="Text"/>
        <w:spacing w:after="0" w:line="240" w:lineRule="auto"/>
        <w:rPr>
          <w:rFonts w:cs="Arial"/>
          <w:szCs w:val="22"/>
          <w:lang w:val="da-DK"/>
        </w:rPr>
      </w:pPr>
      <w:r w:rsidRPr="00C61D32">
        <w:rPr>
          <w:lang w:val="da-DK"/>
        </w:rPr>
        <w:tab/>
      </w:r>
      <w:r w:rsidRPr="00C61D32">
        <w:rPr>
          <w:lang w:val="da-DK"/>
        </w:rPr>
        <w:tab/>
      </w:r>
      <w:r w:rsidRPr="00C61D32">
        <w:rPr>
          <w:lang w:val="da-DK"/>
        </w:rPr>
        <w:tab/>
      </w:r>
      <w:r w:rsidRPr="00C61D32">
        <w:rPr>
          <w:lang w:val="da-DK"/>
        </w:rPr>
        <w:tab/>
      </w:r>
      <w:r w:rsidRPr="00C61D32">
        <w:rPr>
          <w:lang w:val="da-DK"/>
        </w:rPr>
        <w:tab/>
      </w:r>
      <w:r w:rsidR="00D053B0">
        <w:rPr>
          <w:lang w:val="da-DK"/>
        </w:rPr>
        <w:tab/>
        <w:t>Marketingafdelingen</w:t>
      </w:r>
      <w:r w:rsidRPr="00C61D32">
        <w:rPr>
          <w:rFonts w:cs="Arial"/>
          <w:szCs w:val="22"/>
          <w:lang w:val="da-DK"/>
        </w:rPr>
        <w:t xml:space="preserve"> </w:t>
      </w:r>
    </w:p>
    <w:p w:rsidR="00D053B0" w:rsidRPr="00FB6AF9" w:rsidRDefault="00D053B0" w:rsidP="00D053B0">
      <w:pPr>
        <w:pStyle w:val="TabelleText"/>
        <w:ind w:left="3540" w:firstLine="708"/>
        <w:rPr>
          <w:lang w:val="da-DK"/>
        </w:rPr>
      </w:pPr>
      <w:r>
        <w:rPr>
          <w:lang w:val="da-DK"/>
        </w:rPr>
        <w:t>Merete Lykke Jensen</w:t>
      </w:r>
    </w:p>
    <w:p w:rsidR="00D053B0" w:rsidRPr="00FB6AF9" w:rsidRDefault="00D053B0" w:rsidP="00D053B0">
      <w:pPr>
        <w:pStyle w:val="TabelleText"/>
        <w:ind w:left="3540" w:firstLine="708"/>
        <w:rPr>
          <w:rFonts w:cs="Arial"/>
          <w:szCs w:val="22"/>
          <w:lang w:val="da-DK"/>
        </w:rPr>
      </w:pPr>
      <w:r>
        <w:rPr>
          <w:rFonts w:cs="Arial"/>
          <w:szCs w:val="22"/>
          <w:lang w:val="da-DK"/>
        </w:rPr>
        <w:t>Tlf. 86 28 74 00</w:t>
      </w:r>
    </w:p>
    <w:p w:rsidR="00D053B0" w:rsidRPr="00FB6AF9" w:rsidRDefault="00D053B0" w:rsidP="00D053B0">
      <w:pPr>
        <w:ind w:left="3540" w:firstLine="708"/>
        <w:rPr>
          <w:lang w:val="da-DK"/>
        </w:rPr>
      </w:pPr>
      <w:r>
        <w:rPr>
          <w:lang w:val="da-DK"/>
        </w:rPr>
        <w:t>marketing@hansgrohe.dk</w:t>
      </w:r>
    </w:p>
    <w:p w:rsidR="00D053B0" w:rsidRPr="00C61D32" w:rsidRDefault="00D053B0" w:rsidP="00D053B0">
      <w:pPr>
        <w:pStyle w:val="Text"/>
        <w:spacing w:after="0" w:line="240" w:lineRule="auto"/>
        <w:rPr>
          <w:rFonts w:cs="Arial"/>
          <w:szCs w:val="22"/>
          <w:lang w:val="da-DK"/>
        </w:rPr>
      </w:pPr>
      <w:r>
        <w:rPr>
          <w:rFonts w:cs="Arial"/>
          <w:szCs w:val="22"/>
          <w:lang w:val="da-DK"/>
        </w:rPr>
        <w:tab/>
      </w:r>
      <w:r>
        <w:rPr>
          <w:rFonts w:cs="Arial"/>
          <w:szCs w:val="22"/>
          <w:lang w:val="da-DK"/>
        </w:rPr>
        <w:tab/>
      </w:r>
      <w:r>
        <w:rPr>
          <w:rFonts w:cs="Arial"/>
          <w:szCs w:val="22"/>
          <w:lang w:val="da-DK"/>
        </w:rPr>
        <w:tab/>
      </w:r>
      <w:r>
        <w:rPr>
          <w:rFonts w:cs="Arial"/>
          <w:szCs w:val="22"/>
          <w:lang w:val="da-DK"/>
        </w:rPr>
        <w:tab/>
      </w:r>
      <w:r>
        <w:rPr>
          <w:rFonts w:cs="Arial"/>
          <w:szCs w:val="22"/>
          <w:lang w:val="da-DK"/>
        </w:rPr>
        <w:tab/>
      </w:r>
      <w:r>
        <w:rPr>
          <w:rFonts w:cs="Arial"/>
          <w:szCs w:val="22"/>
          <w:lang w:val="da-DK"/>
        </w:rPr>
        <w:tab/>
      </w:r>
      <w:r w:rsidRPr="00681CC5">
        <w:rPr>
          <w:rFonts w:cs="Arial"/>
          <w:szCs w:val="22"/>
          <w:lang w:val="da-DK"/>
        </w:rPr>
        <w:t>www.hansgrohe.dk</w:t>
      </w:r>
    </w:p>
    <w:sectPr w:rsidR="00D053B0" w:rsidRPr="00C61D32" w:rsidSect="009C3EAE">
      <w:headerReference w:type="default" r:id="rId24"/>
      <w:pgSz w:w="11906" w:h="16838" w:code="9"/>
      <w:pgMar w:top="2268"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52" w:rsidRDefault="00224452" w:rsidP="00C64A6E">
      <w:r>
        <w:separator/>
      </w:r>
    </w:p>
  </w:endnote>
  <w:endnote w:type="continuationSeparator" w:id="0">
    <w:p w:rsidR="00224452" w:rsidRDefault="00224452"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52" w:rsidRDefault="00224452" w:rsidP="00C64A6E">
      <w:r>
        <w:separator/>
      </w:r>
    </w:p>
  </w:footnote>
  <w:footnote w:type="continuationSeparator" w:id="0">
    <w:p w:rsidR="00224452" w:rsidRDefault="00224452"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ED" w:rsidRDefault="00E444ED">
    <w:pPr>
      <w:pStyle w:val="Sidehoved"/>
    </w:pPr>
    <w:r>
      <w:rPr>
        <w:noProof/>
        <w:lang w:val="da-DK" w:eastAsia="da-DK"/>
      </w:rPr>
      <w:drawing>
        <wp:anchor distT="0" distB="0" distL="114300" distR="114300" simplePos="0" relativeHeight="251660288" behindDoc="1" locked="0" layoutInCell="1" allowOverlap="1" wp14:anchorId="6953EDEF" wp14:editId="53DBDAF7">
          <wp:simplePos x="0" y="0"/>
          <wp:positionH relativeFrom="column">
            <wp:posOffset>2799715</wp:posOffset>
          </wp:positionH>
          <wp:positionV relativeFrom="paragraph">
            <wp:posOffset>-457200</wp:posOffset>
          </wp:positionV>
          <wp:extent cx="3962400" cy="1078992"/>
          <wp:effectExtent l="0" t="0" r="0"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groheLogo_PMVorlage.tif"/>
                  <pic:cNvPicPr/>
                </pic:nvPicPr>
                <pic:blipFill>
                  <a:blip r:embed="rId1">
                    <a:extLst>
                      <a:ext uri="{28A0092B-C50C-407E-A947-70E740481C1C}">
                        <a14:useLocalDpi xmlns:a14="http://schemas.microsoft.com/office/drawing/2010/main" val="0"/>
                      </a:ext>
                    </a:extLst>
                  </a:blip>
                  <a:stretch>
                    <a:fillRect/>
                  </a:stretch>
                </pic:blipFill>
                <pic:spPr>
                  <a:xfrm>
                    <a:off x="0" y="0"/>
                    <a:ext cx="3962400" cy="10789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ED"/>
    <w:rsid w:val="00034924"/>
    <w:rsid w:val="0003579B"/>
    <w:rsid w:val="000719E1"/>
    <w:rsid w:val="00072AE7"/>
    <w:rsid w:val="00096D0C"/>
    <w:rsid w:val="000A230E"/>
    <w:rsid w:val="000C44D9"/>
    <w:rsid w:val="000D0794"/>
    <w:rsid w:val="000E5BC1"/>
    <w:rsid w:val="00156E50"/>
    <w:rsid w:val="00162DC3"/>
    <w:rsid w:val="00174B3F"/>
    <w:rsid w:val="00181C6A"/>
    <w:rsid w:val="001D7F47"/>
    <w:rsid w:val="001E473D"/>
    <w:rsid w:val="001E484F"/>
    <w:rsid w:val="00224452"/>
    <w:rsid w:val="00231D79"/>
    <w:rsid w:val="002324A5"/>
    <w:rsid w:val="00237FB6"/>
    <w:rsid w:val="00246ECB"/>
    <w:rsid w:val="0025086D"/>
    <w:rsid w:val="002563B9"/>
    <w:rsid w:val="00282E2E"/>
    <w:rsid w:val="002B2FFA"/>
    <w:rsid w:val="002C6555"/>
    <w:rsid w:val="0034573B"/>
    <w:rsid w:val="00364FED"/>
    <w:rsid w:val="0037677E"/>
    <w:rsid w:val="003938FD"/>
    <w:rsid w:val="003C0605"/>
    <w:rsid w:val="003C633E"/>
    <w:rsid w:val="004207DA"/>
    <w:rsid w:val="004231E5"/>
    <w:rsid w:val="00431EFA"/>
    <w:rsid w:val="004631F0"/>
    <w:rsid w:val="004634A6"/>
    <w:rsid w:val="00470382"/>
    <w:rsid w:val="004B0CF9"/>
    <w:rsid w:val="004C6152"/>
    <w:rsid w:val="004D3E80"/>
    <w:rsid w:val="004F0BF8"/>
    <w:rsid w:val="005010DA"/>
    <w:rsid w:val="00505F66"/>
    <w:rsid w:val="00516895"/>
    <w:rsid w:val="00560B7F"/>
    <w:rsid w:val="00561DFF"/>
    <w:rsid w:val="005B4E43"/>
    <w:rsid w:val="005C721D"/>
    <w:rsid w:val="005D26E3"/>
    <w:rsid w:val="005D7CC7"/>
    <w:rsid w:val="005F2220"/>
    <w:rsid w:val="0060064B"/>
    <w:rsid w:val="006377B4"/>
    <w:rsid w:val="00645371"/>
    <w:rsid w:val="006574D7"/>
    <w:rsid w:val="006603E5"/>
    <w:rsid w:val="006717E4"/>
    <w:rsid w:val="0067395F"/>
    <w:rsid w:val="0068004A"/>
    <w:rsid w:val="006A5363"/>
    <w:rsid w:val="006A7987"/>
    <w:rsid w:val="006C0A32"/>
    <w:rsid w:val="006E3EAB"/>
    <w:rsid w:val="00714906"/>
    <w:rsid w:val="00715A87"/>
    <w:rsid w:val="00725AD3"/>
    <w:rsid w:val="0072714C"/>
    <w:rsid w:val="0075375F"/>
    <w:rsid w:val="007635E6"/>
    <w:rsid w:val="00763A09"/>
    <w:rsid w:val="00764DBC"/>
    <w:rsid w:val="00773603"/>
    <w:rsid w:val="00781072"/>
    <w:rsid w:val="007843F7"/>
    <w:rsid w:val="007878BE"/>
    <w:rsid w:val="00795B15"/>
    <w:rsid w:val="007B0185"/>
    <w:rsid w:val="007B2E9E"/>
    <w:rsid w:val="007B7F7C"/>
    <w:rsid w:val="007E4E39"/>
    <w:rsid w:val="007F40AE"/>
    <w:rsid w:val="00801BDA"/>
    <w:rsid w:val="0081022E"/>
    <w:rsid w:val="00821917"/>
    <w:rsid w:val="00836D57"/>
    <w:rsid w:val="00841F00"/>
    <w:rsid w:val="0086007C"/>
    <w:rsid w:val="00864729"/>
    <w:rsid w:val="00872C92"/>
    <w:rsid w:val="0087443B"/>
    <w:rsid w:val="00883428"/>
    <w:rsid w:val="008906C2"/>
    <w:rsid w:val="00894698"/>
    <w:rsid w:val="00894D9E"/>
    <w:rsid w:val="008A47A2"/>
    <w:rsid w:val="008E2F92"/>
    <w:rsid w:val="008E33C3"/>
    <w:rsid w:val="008E7E4F"/>
    <w:rsid w:val="008F6ED1"/>
    <w:rsid w:val="00937463"/>
    <w:rsid w:val="00952987"/>
    <w:rsid w:val="009709D3"/>
    <w:rsid w:val="0099482A"/>
    <w:rsid w:val="009B1A8E"/>
    <w:rsid w:val="009C1898"/>
    <w:rsid w:val="009C3EAE"/>
    <w:rsid w:val="009E7F63"/>
    <w:rsid w:val="009F43C3"/>
    <w:rsid w:val="00A12B42"/>
    <w:rsid w:val="00A15A58"/>
    <w:rsid w:val="00A36BCB"/>
    <w:rsid w:val="00A53794"/>
    <w:rsid w:val="00A7511D"/>
    <w:rsid w:val="00A83C4E"/>
    <w:rsid w:val="00AA1BD3"/>
    <w:rsid w:val="00AC3EEE"/>
    <w:rsid w:val="00AD0372"/>
    <w:rsid w:val="00AD7134"/>
    <w:rsid w:val="00AE5353"/>
    <w:rsid w:val="00AF4E6E"/>
    <w:rsid w:val="00AF73A1"/>
    <w:rsid w:val="00B125D8"/>
    <w:rsid w:val="00B14927"/>
    <w:rsid w:val="00B8592A"/>
    <w:rsid w:val="00BA7E86"/>
    <w:rsid w:val="00BD02A2"/>
    <w:rsid w:val="00BD51B0"/>
    <w:rsid w:val="00BE4806"/>
    <w:rsid w:val="00BF216F"/>
    <w:rsid w:val="00BF510B"/>
    <w:rsid w:val="00C02F1D"/>
    <w:rsid w:val="00C10728"/>
    <w:rsid w:val="00C133EE"/>
    <w:rsid w:val="00C2654C"/>
    <w:rsid w:val="00C3513D"/>
    <w:rsid w:val="00C61D32"/>
    <w:rsid w:val="00C62B55"/>
    <w:rsid w:val="00C64A6E"/>
    <w:rsid w:val="00CA47F6"/>
    <w:rsid w:val="00CB7A4D"/>
    <w:rsid w:val="00D053B0"/>
    <w:rsid w:val="00D236A8"/>
    <w:rsid w:val="00D24E93"/>
    <w:rsid w:val="00D40117"/>
    <w:rsid w:val="00D40D91"/>
    <w:rsid w:val="00D51851"/>
    <w:rsid w:val="00D61466"/>
    <w:rsid w:val="00D63907"/>
    <w:rsid w:val="00D65005"/>
    <w:rsid w:val="00D82605"/>
    <w:rsid w:val="00D86801"/>
    <w:rsid w:val="00D86E3E"/>
    <w:rsid w:val="00D97654"/>
    <w:rsid w:val="00DB31C7"/>
    <w:rsid w:val="00DB7919"/>
    <w:rsid w:val="00DC7F27"/>
    <w:rsid w:val="00DD0B64"/>
    <w:rsid w:val="00E02C80"/>
    <w:rsid w:val="00E444ED"/>
    <w:rsid w:val="00E4505A"/>
    <w:rsid w:val="00E479DF"/>
    <w:rsid w:val="00E92C2F"/>
    <w:rsid w:val="00E95A71"/>
    <w:rsid w:val="00E96AB9"/>
    <w:rsid w:val="00EA0D7C"/>
    <w:rsid w:val="00ED0487"/>
    <w:rsid w:val="00EF2CF9"/>
    <w:rsid w:val="00F046A2"/>
    <w:rsid w:val="00F31DB0"/>
    <w:rsid w:val="00F348F1"/>
    <w:rsid w:val="00F34EF0"/>
    <w:rsid w:val="00F50699"/>
    <w:rsid w:val="00F62257"/>
    <w:rsid w:val="00F82C07"/>
    <w:rsid w:val="00F85212"/>
    <w:rsid w:val="00F92090"/>
    <w:rsid w:val="00F95AD0"/>
    <w:rsid w:val="00FB39CC"/>
    <w:rsid w:val="00FC3411"/>
    <w:rsid w:val="00FF2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7B2E9E"/>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9B1A8E"/>
    <w:pPr>
      <w:spacing w:after="480" w:line="360" w:lineRule="auto"/>
      <w:jc w:val="both"/>
    </w:pPr>
  </w:style>
  <w:style w:type="paragraph" w:customStyle="1" w:styleId="berschrift">
    <w:name w:val="Überschrift"/>
    <w:basedOn w:val="Normal"/>
    <w:next w:val="Text"/>
    <w:uiPriority w:val="2"/>
    <w:qFormat/>
    <w:rsid w:val="009B1A8E"/>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D40117"/>
    <w:pPr>
      <w:spacing w:after="60"/>
      <w:jc w:val="both"/>
    </w:pPr>
    <w:rPr>
      <w:color w:val="808080" w:themeColor="background1" w:themeShade="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D40117"/>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basedOn w:val="Standardskrifttypeiafsnit"/>
    <w:uiPriority w:val="13"/>
    <w:qFormat/>
    <w:rsid w:val="0037677E"/>
    <w:rPr>
      <w:b/>
    </w:rPr>
  </w:style>
  <w:style w:type="paragraph" w:styleId="Fodnotetekst">
    <w:name w:val="footnote text"/>
    <w:basedOn w:val="Normal"/>
    <w:link w:val="FodnotetekstTegn"/>
    <w:uiPriority w:val="99"/>
    <w:semiHidden/>
    <w:unhideWhenUsed/>
    <w:rsid w:val="00836D57"/>
    <w:rPr>
      <w:sz w:val="20"/>
    </w:rPr>
  </w:style>
  <w:style w:type="character" w:customStyle="1" w:styleId="FodnotetekstTegn">
    <w:name w:val="Fodnotetekst Tegn"/>
    <w:basedOn w:val="Standardskrifttypeiafsnit"/>
    <w:link w:val="Fodnotetekst"/>
    <w:uiPriority w:val="99"/>
    <w:semiHidden/>
    <w:rsid w:val="00836D57"/>
    <w:rPr>
      <w:rFonts w:ascii="Arial" w:hAnsi="Arial"/>
      <w:lang w:eastAsia="en-US"/>
    </w:rPr>
  </w:style>
  <w:style w:type="character" w:styleId="Fodnotehenvisning">
    <w:name w:val="footnote reference"/>
    <w:basedOn w:val="Standardskrifttypeiafsnit"/>
    <w:uiPriority w:val="99"/>
    <w:semiHidden/>
    <w:unhideWhenUsed/>
    <w:rsid w:val="00836D57"/>
    <w:rPr>
      <w:vertAlign w:val="superscript"/>
    </w:rPr>
  </w:style>
  <w:style w:type="character" w:styleId="Kommentarhenvisning">
    <w:name w:val="annotation reference"/>
    <w:basedOn w:val="Standardskrifttypeiafsnit"/>
    <w:uiPriority w:val="99"/>
    <w:semiHidden/>
    <w:unhideWhenUsed/>
    <w:rsid w:val="00505F66"/>
    <w:rPr>
      <w:sz w:val="16"/>
      <w:szCs w:val="16"/>
    </w:rPr>
  </w:style>
  <w:style w:type="paragraph" w:styleId="Kommentartekst">
    <w:name w:val="annotation text"/>
    <w:basedOn w:val="Normal"/>
    <w:link w:val="KommentartekstTegn"/>
    <w:uiPriority w:val="99"/>
    <w:semiHidden/>
    <w:unhideWhenUsed/>
    <w:rsid w:val="00505F66"/>
    <w:rPr>
      <w:sz w:val="20"/>
    </w:rPr>
  </w:style>
  <w:style w:type="character" w:customStyle="1" w:styleId="KommentartekstTegn">
    <w:name w:val="Kommentartekst Tegn"/>
    <w:basedOn w:val="Standardskrifttypeiafsnit"/>
    <w:link w:val="Kommentartekst"/>
    <w:uiPriority w:val="99"/>
    <w:semiHidden/>
    <w:rsid w:val="00505F66"/>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505F66"/>
    <w:rPr>
      <w:b/>
      <w:bCs/>
    </w:rPr>
  </w:style>
  <w:style w:type="character" w:customStyle="1" w:styleId="KommentaremneTegn">
    <w:name w:val="Kommentaremne Tegn"/>
    <w:basedOn w:val="KommentartekstTegn"/>
    <w:link w:val="Kommentaremne"/>
    <w:uiPriority w:val="99"/>
    <w:semiHidden/>
    <w:rsid w:val="00505F66"/>
    <w:rPr>
      <w:rFonts w:ascii="Arial" w:hAnsi="Arial"/>
      <w:b/>
      <w:bCs/>
      <w:lang w:eastAsia="en-US"/>
    </w:rPr>
  </w:style>
  <w:style w:type="character" w:styleId="BesgtHyperlink">
    <w:name w:val="FollowedHyperlink"/>
    <w:basedOn w:val="Standardskrifttypeiafsnit"/>
    <w:uiPriority w:val="99"/>
    <w:semiHidden/>
    <w:unhideWhenUsed/>
    <w:rsid w:val="004631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7B2E9E"/>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9B1A8E"/>
    <w:pPr>
      <w:spacing w:after="480" w:line="360" w:lineRule="auto"/>
      <w:jc w:val="both"/>
    </w:pPr>
  </w:style>
  <w:style w:type="paragraph" w:customStyle="1" w:styleId="berschrift">
    <w:name w:val="Überschrift"/>
    <w:basedOn w:val="Normal"/>
    <w:next w:val="Text"/>
    <w:uiPriority w:val="2"/>
    <w:qFormat/>
    <w:rsid w:val="009B1A8E"/>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D40117"/>
    <w:pPr>
      <w:spacing w:after="60"/>
      <w:jc w:val="both"/>
    </w:pPr>
    <w:rPr>
      <w:color w:val="808080" w:themeColor="background1" w:themeShade="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D40117"/>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basedOn w:val="Standardskrifttypeiafsnit"/>
    <w:uiPriority w:val="13"/>
    <w:qFormat/>
    <w:rsid w:val="0037677E"/>
    <w:rPr>
      <w:b/>
    </w:rPr>
  </w:style>
  <w:style w:type="paragraph" w:styleId="Fodnotetekst">
    <w:name w:val="footnote text"/>
    <w:basedOn w:val="Normal"/>
    <w:link w:val="FodnotetekstTegn"/>
    <w:uiPriority w:val="99"/>
    <w:semiHidden/>
    <w:unhideWhenUsed/>
    <w:rsid w:val="00836D57"/>
    <w:rPr>
      <w:sz w:val="20"/>
    </w:rPr>
  </w:style>
  <w:style w:type="character" w:customStyle="1" w:styleId="FodnotetekstTegn">
    <w:name w:val="Fodnotetekst Tegn"/>
    <w:basedOn w:val="Standardskrifttypeiafsnit"/>
    <w:link w:val="Fodnotetekst"/>
    <w:uiPriority w:val="99"/>
    <w:semiHidden/>
    <w:rsid w:val="00836D57"/>
    <w:rPr>
      <w:rFonts w:ascii="Arial" w:hAnsi="Arial"/>
      <w:lang w:eastAsia="en-US"/>
    </w:rPr>
  </w:style>
  <w:style w:type="character" w:styleId="Fodnotehenvisning">
    <w:name w:val="footnote reference"/>
    <w:basedOn w:val="Standardskrifttypeiafsnit"/>
    <w:uiPriority w:val="99"/>
    <w:semiHidden/>
    <w:unhideWhenUsed/>
    <w:rsid w:val="00836D57"/>
    <w:rPr>
      <w:vertAlign w:val="superscript"/>
    </w:rPr>
  </w:style>
  <w:style w:type="character" w:styleId="Kommentarhenvisning">
    <w:name w:val="annotation reference"/>
    <w:basedOn w:val="Standardskrifttypeiafsnit"/>
    <w:uiPriority w:val="99"/>
    <w:semiHidden/>
    <w:unhideWhenUsed/>
    <w:rsid w:val="00505F66"/>
    <w:rPr>
      <w:sz w:val="16"/>
      <w:szCs w:val="16"/>
    </w:rPr>
  </w:style>
  <w:style w:type="paragraph" w:styleId="Kommentartekst">
    <w:name w:val="annotation text"/>
    <w:basedOn w:val="Normal"/>
    <w:link w:val="KommentartekstTegn"/>
    <w:uiPriority w:val="99"/>
    <w:semiHidden/>
    <w:unhideWhenUsed/>
    <w:rsid w:val="00505F66"/>
    <w:rPr>
      <w:sz w:val="20"/>
    </w:rPr>
  </w:style>
  <w:style w:type="character" w:customStyle="1" w:styleId="KommentartekstTegn">
    <w:name w:val="Kommentartekst Tegn"/>
    <w:basedOn w:val="Standardskrifttypeiafsnit"/>
    <w:link w:val="Kommentartekst"/>
    <w:uiPriority w:val="99"/>
    <w:semiHidden/>
    <w:rsid w:val="00505F66"/>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505F66"/>
    <w:rPr>
      <w:b/>
      <w:bCs/>
    </w:rPr>
  </w:style>
  <w:style w:type="character" w:customStyle="1" w:styleId="KommentaremneTegn">
    <w:name w:val="Kommentaremne Tegn"/>
    <w:basedOn w:val="KommentartekstTegn"/>
    <w:link w:val="Kommentaremne"/>
    <w:uiPriority w:val="99"/>
    <w:semiHidden/>
    <w:rsid w:val="00505F66"/>
    <w:rPr>
      <w:rFonts w:ascii="Arial" w:hAnsi="Arial"/>
      <w:b/>
      <w:bCs/>
      <w:lang w:eastAsia="en-US"/>
    </w:rPr>
  </w:style>
  <w:style w:type="character" w:styleId="BesgtHyperlink">
    <w:name w:val="FollowedHyperlink"/>
    <w:basedOn w:val="Standardskrifttypeiafsnit"/>
    <w:uiPriority w:val="99"/>
    <w:semiHidden/>
    <w:unhideWhenUsed/>
    <w:rsid w:val="00463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grohe.dk" TargetMode="External"/><Relationship Id="rId13" Type="http://schemas.openxmlformats.org/officeDocument/2006/relationships/hyperlink" Target="http://www.axor-design.com" TargetMode="External"/><Relationship Id="rId18" Type="http://schemas.openxmlformats.org/officeDocument/2006/relationships/hyperlink" Target="http://www.facebook.com/hansgroh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nstagram.com/hansgrohe" TargetMode="External"/><Relationship Id="rId7" Type="http://schemas.openxmlformats.org/officeDocument/2006/relationships/endnotes" Target="endnotes.xml"/><Relationship Id="rId12" Type="http://schemas.openxmlformats.org/officeDocument/2006/relationships/hyperlink" Target="http://www.hansgrohe.dk"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pinterest.com/hansgroh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nsgrohe.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hansgrohe.dk/design" TargetMode="External"/><Relationship Id="rId10" Type="http://schemas.openxmlformats.org/officeDocument/2006/relationships/hyperlink" Target="http://www.hansgrohe.dk" TargetMode="External"/><Relationship Id="rId19" Type="http://schemas.openxmlformats.org/officeDocument/2006/relationships/hyperlink" Target="http://www.twitter.com/hansgrohe_p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41C9851C.dotm</Template>
  <TotalTime>172</TotalTime>
  <Pages>3</Pages>
  <Words>516</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 Franziska</dc:creator>
  <cp:lastModifiedBy>Jensen Merete Lykke</cp:lastModifiedBy>
  <cp:revision>18</cp:revision>
  <dcterms:created xsi:type="dcterms:W3CDTF">2018-05-29T12:34:00Z</dcterms:created>
  <dcterms:modified xsi:type="dcterms:W3CDTF">2018-08-22T07:16:00Z</dcterms:modified>
</cp:coreProperties>
</file>