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B0CCF" w14:textId="39F933CA" w:rsidR="00EE6FEB" w:rsidRPr="00EE6FEB" w:rsidRDefault="00AE3F70" w:rsidP="00690455">
      <w:pPr>
        <w:ind w:left="-142"/>
        <w:rPr>
          <w:sz w:val="24"/>
          <w:szCs w:val="24"/>
        </w:rPr>
      </w:pPr>
      <w:r w:rsidRPr="007223ED">
        <w:rPr>
          <w:rFonts w:asciiTheme="majorHAnsi" w:hAnsiTheme="majorHAnsi" w:cstheme="majorHAnsi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DEB6B2F" wp14:editId="5AB2F4CC">
            <wp:simplePos x="0" y="0"/>
            <wp:positionH relativeFrom="margin">
              <wp:posOffset>1195202</wp:posOffset>
            </wp:positionH>
            <wp:positionV relativeFrom="page">
              <wp:posOffset>360680</wp:posOffset>
            </wp:positionV>
            <wp:extent cx="1336974" cy="41633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again_huvudlogotyp_webbEma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74" cy="41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B2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738C62" wp14:editId="57F1450B">
            <wp:simplePos x="0" y="0"/>
            <wp:positionH relativeFrom="margin">
              <wp:posOffset>2790489</wp:posOffset>
            </wp:positionH>
            <wp:positionV relativeFrom="paragraph">
              <wp:posOffset>-443039</wp:posOffset>
            </wp:positionV>
            <wp:extent cx="922514" cy="323856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ko_scandinavia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514" cy="32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A7">
        <w:rPr>
          <w:sz w:val="24"/>
          <w:szCs w:val="24"/>
        </w:rPr>
        <w:t>Pressrelease</w:t>
      </w:r>
      <w:r w:rsidR="004551CE">
        <w:rPr>
          <w:sz w:val="24"/>
          <w:szCs w:val="24"/>
        </w:rPr>
        <w:t xml:space="preserve"> 2019-06-18</w:t>
      </w:r>
    </w:p>
    <w:p w14:paraId="00BA422D" w14:textId="268217E4" w:rsidR="000D06A3" w:rsidRPr="002606FF" w:rsidRDefault="000D06A3" w:rsidP="00131460">
      <w:pPr>
        <w:spacing w:after="0"/>
        <w:ind w:left="-142"/>
        <w:rPr>
          <w:b/>
          <w:sz w:val="32"/>
          <w:szCs w:val="32"/>
        </w:rPr>
      </w:pPr>
      <w:r w:rsidRPr="002606FF">
        <w:rPr>
          <w:b/>
          <w:sz w:val="32"/>
          <w:szCs w:val="32"/>
        </w:rPr>
        <w:t xml:space="preserve">Meetagain och Traveko </w:t>
      </w:r>
      <w:r w:rsidR="006F5BB1" w:rsidRPr="002606FF">
        <w:rPr>
          <w:b/>
          <w:sz w:val="32"/>
          <w:szCs w:val="32"/>
        </w:rPr>
        <w:t>– s</w:t>
      </w:r>
      <w:r w:rsidRPr="002606FF">
        <w:rPr>
          <w:b/>
          <w:sz w:val="32"/>
          <w:szCs w:val="32"/>
        </w:rPr>
        <w:t xml:space="preserve">kapar </w:t>
      </w:r>
      <w:r w:rsidR="00187973">
        <w:rPr>
          <w:b/>
          <w:sz w:val="32"/>
          <w:szCs w:val="32"/>
        </w:rPr>
        <w:t xml:space="preserve">tillsammans </w:t>
      </w:r>
      <w:r w:rsidRPr="002606FF">
        <w:rPr>
          <w:b/>
          <w:sz w:val="32"/>
          <w:szCs w:val="32"/>
        </w:rPr>
        <w:t>framtidens totallösningar för möten och kongresser</w:t>
      </w:r>
    </w:p>
    <w:p w14:paraId="6B83CDD3" w14:textId="1604819E" w:rsidR="00C4041F" w:rsidRPr="000E12AE" w:rsidRDefault="006B4466" w:rsidP="00690455">
      <w:pPr>
        <w:ind w:left="-142"/>
        <w:rPr>
          <w:bCs/>
        </w:rPr>
      </w:pPr>
      <w:r w:rsidRPr="000E12AE">
        <w:rPr>
          <w:bCs/>
        </w:rPr>
        <w:t xml:space="preserve">Genom </w:t>
      </w:r>
      <w:r w:rsidR="006F5BB1" w:rsidRPr="000E12AE">
        <w:rPr>
          <w:bCs/>
        </w:rPr>
        <w:t>sin sammanslagning</w:t>
      </w:r>
      <w:r w:rsidRPr="000E12AE">
        <w:rPr>
          <w:bCs/>
        </w:rPr>
        <w:t xml:space="preserve"> räknar Meetagain och Traveko med att </w:t>
      </w:r>
      <w:r w:rsidR="00F257A4" w:rsidRPr="000E12AE">
        <w:rPr>
          <w:bCs/>
        </w:rPr>
        <w:t xml:space="preserve">ta </w:t>
      </w:r>
      <w:r w:rsidRPr="000E12AE">
        <w:rPr>
          <w:bCs/>
        </w:rPr>
        <w:t>mötes</w:t>
      </w:r>
      <w:r w:rsidR="000E4480" w:rsidRPr="000E12AE">
        <w:rPr>
          <w:bCs/>
        </w:rPr>
        <w:t>e</w:t>
      </w:r>
      <w:r w:rsidRPr="000E12AE">
        <w:rPr>
          <w:bCs/>
        </w:rPr>
        <w:t>rbjudandet till en helt ny nivå och o</w:t>
      </w:r>
      <w:r w:rsidR="00F257A4" w:rsidRPr="000E12AE">
        <w:rPr>
          <w:bCs/>
        </w:rPr>
        <w:t>mdefiniera</w:t>
      </w:r>
      <w:r w:rsidRPr="000E12AE">
        <w:rPr>
          <w:bCs/>
        </w:rPr>
        <w:t xml:space="preserve"> </w:t>
      </w:r>
      <w:r w:rsidR="00F257A4" w:rsidRPr="000E12AE">
        <w:rPr>
          <w:bCs/>
        </w:rPr>
        <w:t>kongressarrangörens</w:t>
      </w:r>
      <w:r w:rsidRPr="000E12AE">
        <w:rPr>
          <w:bCs/>
        </w:rPr>
        <w:t xml:space="preserve"> roll</w:t>
      </w:r>
      <w:r w:rsidR="00F257A4" w:rsidRPr="000E12AE">
        <w:rPr>
          <w:bCs/>
        </w:rPr>
        <w:t xml:space="preserve"> på marknaden</w:t>
      </w:r>
      <w:r w:rsidRPr="000E12AE">
        <w:rPr>
          <w:bCs/>
        </w:rPr>
        <w:t>.</w:t>
      </w:r>
    </w:p>
    <w:p w14:paraId="3A7BF739" w14:textId="27374A73" w:rsidR="00F257A4" w:rsidRPr="000E12AE" w:rsidRDefault="00753AEC" w:rsidP="00690455">
      <w:pPr>
        <w:ind w:left="-142"/>
        <w:rPr>
          <w:bCs/>
        </w:rPr>
      </w:pPr>
      <w:r w:rsidRPr="000E12AE">
        <w:rPr>
          <w:bCs/>
        </w:rPr>
        <w:t xml:space="preserve">”Det </w:t>
      </w:r>
      <w:r w:rsidR="002606FF" w:rsidRPr="000E12AE">
        <w:rPr>
          <w:bCs/>
        </w:rPr>
        <w:t>blir</w:t>
      </w:r>
      <w:r w:rsidRPr="000E12AE">
        <w:rPr>
          <w:bCs/>
        </w:rPr>
        <w:t xml:space="preserve"> en allt större utmaning för organisationer att själva sköta hela eller delar av möten</w:t>
      </w:r>
      <w:r w:rsidR="008063DF" w:rsidRPr="000E12AE">
        <w:rPr>
          <w:bCs/>
        </w:rPr>
        <w:t xml:space="preserve"> på ett kostnadseffektivt sätt</w:t>
      </w:r>
      <w:r w:rsidRPr="000E12AE">
        <w:rPr>
          <w:bCs/>
        </w:rPr>
        <w:t>, samtidigt som kraven på digitalisering och behovet av proffsiga</w:t>
      </w:r>
      <w:r w:rsidR="006B4466" w:rsidRPr="000E12AE">
        <w:rPr>
          <w:bCs/>
        </w:rPr>
        <w:t xml:space="preserve">, attraktiva möteskoncept </w:t>
      </w:r>
      <w:r w:rsidRPr="000E12AE">
        <w:rPr>
          <w:bCs/>
        </w:rPr>
        <w:t xml:space="preserve">ökar. </w:t>
      </w:r>
      <w:r w:rsidR="002606FF" w:rsidRPr="000E12AE">
        <w:rPr>
          <w:bCs/>
        </w:rPr>
        <w:t>Våra</w:t>
      </w:r>
      <w:r w:rsidRPr="000E12AE">
        <w:rPr>
          <w:bCs/>
        </w:rPr>
        <w:t xml:space="preserve"> nya tjänster kommer att förändra marknaden”, </w:t>
      </w:r>
      <w:r w:rsidR="006B4466" w:rsidRPr="000E12AE">
        <w:rPr>
          <w:bCs/>
        </w:rPr>
        <w:t>säger</w:t>
      </w:r>
      <w:r w:rsidRPr="000E12AE">
        <w:rPr>
          <w:bCs/>
        </w:rPr>
        <w:t xml:space="preserve"> Caroline Knies</w:t>
      </w:r>
      <w:r w:rsidR="006B4466" w:rsidRPr="000E12AE">
        <w:rPr>
          <w:bCs/>
        </w:rPr>
        <w:t>, VD på Meetagain</w:t>
      </w:r>
      <w:r w:rsidRPr="000E12AE">
        <w:rPr>
          <w:bCs/>
        </w:rPr>
        <w:t xml:space="preserve">. </w:t>
      </w:r>
    </w:p>
    <w:p w14:paraId="40C82697" w14:textId="5B6428A6" w:rsidR="00F257A4" w:rsidRPr="0080249C" w:rsidRDefault="00F257A4" w:rsidP="00131460">
      <w:pPr>
        <w:spacing w:after="0"/>
        <w:ind w:left="-142"/>
        <w:rPr>
          <w:b/>
          <w:sz w:val="28"/>
          <w:szCs w:val="28"/>
        </w:rPr>
      </w:pPr>
      <w:r w:rsidRPr="0080249C">
        <w:rPr>
          <w:b/>
          <w:sz w:val="28"/>
          <w:szCs w:val="28"/>
        </w:rPr>
        <w:t>Helhetskompetens och detaljkänsla</w:t>
      </w:r>
    </w:p>
    <w:p w14:paraId="597D4360" w14:textId="1D7890EC" w:rsidR="00D55233" w:rsidRPr="000E12AE" w:rsidRDefault="00C4041F" w:rsidP="00690455">
      <w:pPr>
        <w:ind w:left="-142"/>
      </w:pPr>
      <w:r w:rsidRPr="000E12AE">
        <w:t xml:space="preserve">Meetagain </w:t>
      </w:r>
      <w:r w:rsidR="00753AEC" w:rsidRPr="000E12AE">
        <w:t xml:space="preserve">Konferens </w:t>
      </w:r>
      <w:r w:rsidRPr="000E12AE">
        <w:t xml:space="preserve">är </w:t>
      </w:r>
      <w:r w:rsidR="000E4480" w:rsidRPr="000E12AE">
        <w:t>väl</w:t>
      </w:r>
      <w:r w:rsidR="00F822A7" w:rsidRPr="000E12AE">
        <w:t xml:space="preserve">känd </w:t>
      </w:r>
      <w:r w:rsidR="000E4480" w:rsidRPr="000E12AE">
        <w:t>som</w:t>
      </w:r>
      <w:r w:rsidR="00F822A7" w:rsidRPr="000E12AE">
        <w:t xml:space="preserve"> </w:t>
      </w:r>
      <w:r w:rsidR="000E4480" w:rsidRPr="000E12AE">
        <w:t xml:space="preserve">en ledande </w:t>
      </w:r>
      <w:r w:rsidRPr="000E12AE">
        <w:t>PCO (kongressarrangör) med över 100 uppdrag om året i</w:t>
      </w:r>
      <w:r w:rsidR="00F257A4" w:rsidRPr="000E12AE">
        <w:t>nom</w:t>
      </w:r>
      <w:r w:rsidRPr="000E12AE">
        <w:t xml:space="preserve"> och utanför Sve</w:t>
      </w:r>
      <w:r w:rsidR="00D55233" w:rsidRPr="000E12AE">
        <w:t>rige</w:t>
      </w:r>
      <w:r w:rsidR="006C77C8" w:rsidRPr="000E12AE">
        <w:t>.</w:t>
      </w:r>
      <w:r w:rsidR="00D55233" w:rsidRPr="000E12AE">
        <w:t xml:space="preserve"> </w:t>
      </w:r>
      <w:proofErr w:type="spellStart"/>
      <w:r w:rsidR="006C77C8" w:rsidRPr="000E12AE">
        <w:t>Meetagain</w:t>
      </w:r>
      <w:r w:rsidR="00A84A0D" w:rsidRPr="000E12AE">
        <w:t>s</w:t>
      </w:r>
      <w:proofErr w:type="spellEnd"/>
      <w:r w:rsidR="00D55233" w:rsidRPr="000E12AE">
        <w:t xml:space="preserve"> kunder </w:t>
      </w:r>
      <w:r w:rsidR="00A84A0D" w:rsidRPr="000E12AE">
        <w:t>är främst flera</w:t>
      </w:r>
      <w:r w:rsidR="006C77C8" w:rsidRPr="000E12AE">
        <w:t xml:space="preserve"> myndigheter, universitet och</w:t>
      </w:r>
      <w:r w:rsidR="00A84A0D" w:rsidRPr="000E12AE">
        <w:t xml:space="preserve"> branschföreningar såsom </w:t>
      </w:r>
      <w:r w:rsidR="009762A2" w:rsidRPr="000E12AE">
        <w:t>SFOG, Svensk Förening för Obstetrik och Gynekologi</w:t>
      </w:r>
      <w:r w:rsidR="00D55233" w:rsidRPr="000E12AE">
        <w:t xml:space="preserve"> oc</w:t>
      </w:r>
      <w:r w:rsidR="006F5BB1" w:rsidRPr="000E12AE">
        <w:t xml:space="preserve">h </w:t>
      </w:r>
      <w:r w:rsidR="009762A2" w:rsidRPr="000E12AE">
        <w:t xml:space="preserve">IFPA, International Federation </w:t>
      </w:r>
      <w:proofErr w:type="spellStart"/>
      <w:r w:rsidR="009762A2" w:rsidRPr="000E12AE">
        <w:t>of</w:t>
      </w:r>
      <w:proofErr w:type="spellEnd"/>
      <w:r w:rsidR="009762A2" w:rsidRPr="000E12AE">
        <w:t xml:space="preserve"> Psoriasis Associations </w:t>
      </w:r>
      <w:proofErr w:type="gramStart"/>
      <w:r w:rsidR="009762A2" w:rsidRPr="000E12AE">
        <w:t>m fl</w:t>
      </w:r>
      <w:r w:rsidR="006F5BB1" w:rsidRPr="000E12AE">
        <w:t>.</w:t>
      </w:r>
      <w:proofErr w:type="gramEnd"/>
      <w:r w:rsidR="006F5BB1" w:rsidRPr="000E12AE">
        <w:t xml:space="preserve"> Efter över 25</w:t>
      </w:r>
      <w:r w:rsidR="00D55233" w:rsidRPr="000E12AE">
        <w:t xml:space="preserve"> </w:t>
      </w:r>
      <w:r w:rsidR="006F5BB1" w:rsidRPr="000E12AE">
        <w:t xml:space="preserve">framgångsrika </w:t>
      </w:r>
      <w:r w:rsidR="00D55233" w:rsidRPr="000E12AE">
        <w:t>år på marknaden blev det dags att växla upp</w:t>
      </w:r>
      <w:r w:rsidR="00753AEC" w:rsidRPr="000E12AE">
        <w:t xml:space="preserve"> och hitta en </w:t>
      </w:r>
      <w:r w:rsidR="00A45D85" w:rsidRPr="000E12AE">
        <w:t>medspelare</w:t>
      </w:r>
      <w:r w:rsidR="00D55233" w:rsidRPr="000E12AE">
        <w:t xml:space="preserve"> för att </w:t>
      </w:r>
      <w:r w:rsidR="00753AEC" w:rsidRPr="000E12AE">
        <w:t xml:space="preserve">tillsammans möta marknadens nya behov. </w:t>
      </w:r>
    </w:p>
    <w:p w14:paraId="358E8F85" w14:textId="1391F933" w:rsidR="00C4041F" w:rsidRPr="000E12AE" w:rsidRDefault="00D55233" w:rsidP="00690455">
      <w:pPr>
        <w:ind w:left="-142"/>
      </w:pPr>
      <w:r w:rsidRPr="000E12AE">
        <w:t xml:space="preserve">Traveko Scandinavia blev den naturliga partnern. </w:t>
      </w:r>
      <w:r w:rsidR="00690455" w:rsidRPr="000E12AE">
        <w:t xml:space="preserve">Idag är </w:t>
      </w:r>
      <w:r w:rsidR="00FF79A7" w:rsidRPr="000E12AE">
        <w:t>man</w:t>
      </w:r>
      <w:r w:rsidR="00F257A4" w:rsidRPr="000E12AE">
        <w:t xml:space="preserve"> </w:t>
      </w:r>
      <w:r w:rsidRPr="000E12AE">
        <w:t xml:space="preserve">ensam i Sverige om att erbjuda specialisttjänster för sponsring och utställningar, </w:t>
      </w:r>
      <w:r w:rsidR="00690455" w:rsidRPr="000E12AE">
        <w:t>främst</w:t>
      </w:r>
      <w:r w:rsidRPr="000E12AE">
        <w:t xml:space="preserve"> till svenska och nordiska organisationer ve</w:t>
      </w:r>
      <w:r w:rsidR="00F257A4" w:rsidRPr="000E12AE">
        <w:t>rksamma inom medicin och hälsa. Återkommande uppdrag är Röntgenveckan, Kirurgveckan</w:t>
      </w:r>
      <w:r w:rsidR="00FF79A7" w:rsidRPr="000E12AE">
        <w:t xml:space="preserve">, Ortopediveckan </w:t>
      </w:r>
      <w:proofErr w:type="gramStart"/>
      <w:r w:rsidR="00F257A4" w:rsidRPr="000E12AE">
        <w:t>m fl.</w:t>
      </w:r>
      <w:proofErr w:type="gramEnd"/>
    </w:p>
    <w:p w14:paraId="3924AC65" w14:textId="219162EF" w:rsidR="006B4466" w:rsidRPr="000E12AE" w:rsidRDefault="00F257A4" w:rsidP="00690455">
      <w:pPr>
        <w:ind w:left="-142"/>
      </w:pPr>
      <w:r w:rsidRPr="000E12AE">
        <w:t>”</w:t>
      </w:r>
      <w:r w:rsidR="00A45D85" w:rsidRPr="000E12AE">
        <w:t>Tillsammans har vi både bredden, specialistk</w:t>
      </w:r>
      <w:r w:rsidRPr="000E12AE">
        <w:t>unskap</w:t>
      </w:r>
      <w:r w:rsidR="00A45D85" w:rsidRPr="000E12AE">
        <w:t>en</w:t>
      </w:r>
      <w:r w:rsidR="00A75288" w:rsidRPr="000E12AE">
        <w:t>, marknadskännedomen och resurserna för att skapa moderna, inspirerande möteslösningar. M</w:t>
      </w:r>
      <w:r w:rsidR="00A45D85" w:rsidRPr="000E12AE">
        <w:t>en framföra</w:t>
      </w:r>
      <w:r w:rsidR="00A75288" w:rsidRPr="000E12AE">
        <w:t xml:space="preserve">llt har vi samma </w:t>
      </w:r>
      <w:r w:rsidR="006B4466" w:rsidRPr="000E12AE">
        <w:t xml:space="preserve">driv och </w:t>
      </w:r>
      <w:r w:rsidR="00A75288" w:rsidRPr="000E12AE">
        <w:t>passion för det personliga mötet</w:t>
      </w:r>
      <w:r w:rsidR="00EC7BD0" w:rsidRPr="000E12AE">
        <w:t>”</w:t>
      </w:r>
      <w:r w:rsidR="00A45D85" w:rsidRPr="000E12AE">
        <w:t>, säger</w:t>
      </w:r>
      <w:r w:rsidR="00A75288" w:rsidRPr="000E12AE">
        <w:t xml:space="preserve"> Caroline Knies. </w:t>
      </w:r>
    </w:p>
    <w:p w14:paraId="4EF678AE" w14:textId="12AE45F1" w:rsidR="00F257A4" w:rsidRPr="0080249C" w:rsidRDefault="00F257A4" w:rsidP="00131460">
      <w:pPr>
        <w:spacing w:after="0"/>
        <w:ind w:left="-142"/>
        <w:rPr>
          <w:b/>
          <w:sz w:val="28"/>
          <w:szCs w:val="28"/>
        </w:rPr>
      </w:pPr>
      <w:r w:rsidRPr="0080249C">
        <w:rPr>
          <w:b/>
          <w:sz w:val="28"/>
          <w:szCs w:val="28"/>
        </w:rPr>
        <w:t>Totalansvar för kundens framgång</w:t>
      </w:r>
    </w:p>
    <w:p w14:paraId="60808AD1" w14:textId="40B7F1BE" w:rsidR="008063DF" w:rsidRPr="000E12AE" w:rsidRDefault="00187973" w:rsidP="00690455">
      <w:pPr>
        <w:ind w:left="-142"/>
      </w:pPr>
      <w:r w:rsidRPr="000E12AE">
        <w:t>De båda bolagen</w:t>
      </w:r>
      <w:r w:rsidR="008063DF" w:rsidRPr="000E12AE">
        <w:t xml:space="preserve"> ser en framtid med större efterfrågan på mötesbyråer som tar helhetsansvar för både ekonomiska och kvalitetsmässiga resultat.</w:t>
      </w:r>
    </w:p>
    <w:p w14:paraId="3E5A6B70" w14:textId="355B3EE7" w:rsidR="00C4041F" w:rsidRPr="000E12AE" w:rsidRDefault="00EC7BD0" w:rsidP="00690455">
      <w:pPr>
        <w:ind w:left="-142"/>
      </w:pPr>
      <w:r w:rsidRPr="000E12AE">
        <w:t xml:space="preserve"> ”Vi </w:t>
      </w:r>
      <w:r w:rsidR="002606FF" w:rsidRPr="000E12AE">
        <w:t>ser</w:t>
      </w:r>
      <w:r w:rsidRPr="000E12AE">
        <w:t xml:space="preserve"> </w:t>
      </w:r>
      <w:r w:rsidR="008063DF" w:rsidRPr="000E12AE">
        <w:t xml:space="preserve">inte bara </w:t>
      </w:r>
      <w:r w:rsidR="002606FF" w:rsidRPr="000E12AE">
        <w:t>till</w:t>
      </w:r>
      <w:r w:rsidRPr="000E12AE">
        <w:t xml:space="preserve"> att säkra mötesintäkterna, utan även öka dem genom aktiv försäljning och marknadsföring”, säger Bosse Magnusson på Traveko</w:t>
      </w:r>
      <w:r w:rsidR="00FB7EDF">
        <w:t xml:space="preserve"> Scandinavia</w:t>
      </w:r>
      <w:r w:rsidRPr="000E12AE">
        <w:t xml:space="preserve">. </w:t>
      </w:r>
      <w:r w:rsidR="006B4466" w:rsidRPr="000E12AE">
        <w:t>”</w:t>
      </w:r>
      <w:r w:rsidR="008063DF" w:rsidRPr="000E12AE">
        <w:t xml:space="preserve">Vi vill fungera som en samarbetspartner, </w:t>
      </w:r>
      <w:r w:rsidR="006B4466" w:rsidRPr="000E12AE">
        <w:t xml:space="preserve">där vi </w:t>
      </w:r>
      <w:r w:rsidR="00EF6D67" w:rsidRPr="000E12AE">
        <w:t>tills</w:t>
      </w:r>
      <w:r w:rsidR="00332FD2" w:rsidRPr="000E12AE">
        <w:t>amma</w:t>
      </w:r>
      <w:r w:rsidR="00EF6D67" w:rsidRPr="000E12AE">
        <w:t>ns</w:t>
      </w:r>
      <w:r w:rsidR="006B4466" w:rsidRPr="000E12AE">
        <w:t xml:space="preserve"> ansvarar</w:t>
      </w:r>
      <w:r w:rsidR="008063DF" w:rsidRPr="000E12AE">
        <w:t xml:space="preserve"> </w:t>
      </w:r>
      <w:r w:rsidR="006B4466" w:rsidRPr="000E12AE">
        <w:t xml:space="preserve">för både </w:t>
      </w:r>
      <w:r w:rsidR="00F257A4" w:rsidRPr="000E12AE">
        <w:t xml:space="preserve">ett </w:t>
      </w:r>
      <w:r w:rsidR="002606FF" w:rsidRPr="000E12AE">
        <w:t>lönsamt</w:t>
      </w:r>
      <w:r w:rsidR="00F257A4" w:rsidRPr="000E12AE">
        <w:t xml:space="preserve"> </w:t>
      </w:r>
      <w:r w:rsidR="006B4466" w:rsidRPr="000E12AE">
        <w:t xml:space="preserve">möte och kundens framgång som helhet. Det kräver lyhördhet, dialog och långsiktighet – något som både Traveko och Meetagain </w:t>
      </w:r>
      <w:r w:rsidR="00F257A4" w:rsidRPr="000E12AE">
        <w:t>alltid prioriterat</w:t>
      </w:r>
      <w:r w:rsidR="006B4466" w:rsidRPr="000E12AE">
        <w:t xml:space="preserve"> i vår</w:t>
      </w:r>
      <w:r w:rsidR="00F257A4" w:rsidRPr="000E12AE">
        <w:t>a kundrelationer</w:t>
      </w:r>
      <w:r w:rsidR="006B4466" w:rsidRPr="000E12AE">
        <w:t>.”</w:t>
      </w:r>
    </w:p>
    <w:p w14:paraId="644D1C77" w14:textId="38DD57CD" w:rsidR="00F257A4" w:rsidRPr="000E12AE" w:rsidRDefault="006F5BB1" w:rsidP="00690455">
      <w:pPr>
        <w:ind w:left="-142"/>
      </w:pPr>
      <w:r w:rsidRPr="000E12AE">
        <w:t xml:space="preserve">Redan idag kan företag och organisationer ta del av </w:t>
      </w:r>
      <w:r w:rsidR="00187973" w:rsidRPr="000E12AE">
        <w:t>bolagens nya gemensamma</w:t>
      </w:r>
      <w:r w:rsidRPr="000E12AE">
        <w:t xml:space="preserve"> erbjudande. </w:t>
      </w:r>
      <w:bookmarkStart w:id="0" w:name="_GoBack"/>
      <w:bookmarkEnd w:id="0"/>
    </w:p>
    <w:p w14:paraId="18A4CDD7" w14:textId="1F610C75" w:rsidR="00F257A4" w:rsidRPr="000E12AE" w:rsidRDefault="00F257A4" w:rsidP="00690455">
      <w:pPr>
        <w:ind w:left="-142"/>
        <w:rPr>
          <w:i/>
        </w:rPr>
      </w:pPr>
      <w:r w:rsidRPr="000E12AE">
        <w:rPr>
          <w:i/>
        </w:rPr>
        <w:t xml:space="preserve">För mer information kontakta Caroline Knies på 0709298500 eller </w:t>
      </w:r>
      <w:hyperlink r:id="rId6" w:history="1">
        <w:r w:rsidRPr="000E12AE">
          <w:rPr>
            <w:rStyle w:val="Hyperlnk"/>
            <w:i/>
          </w:rPr>
          <w:t>caroline@meetagain.se</w:t>
        </w:r>
      </w:hyperlink>
      <w:r w:rsidRPr="000E12AE">
        <w:rPr>
          <w:i/>
        </w:rPr>
        <w:t xml:space="preserve"> eller Bosse Magnusson på 0703323390 eller </w:t>
      </w:r>
      <w:hyperlink r:id="rId7" w:history="1">
        <w:r w:rsidRPr="000E12AE">
          <w:rPr>
            <w:rStyle w:val="Hyperlnk"/>
            <w:i/>
          </w:rPr>
          <w:t>bo.magnusson@travekoscandinavia.se</w:t>
        </w:r>
      </w:hyperlink>
      <w:r w:rsidRPr="000E12AE">
        <w:rPr>
          <w:i/>
        </w:rPr>
        <w:t xml:space="preserve"> </w:t>
      </w:r>
    </w:p>
    <w:p w14:paraId="0F948E88" w14:textId="4FFC1DDE" w:rsidR="00A04502" w:rsidRDefault="00A04502" w:rsidP="00690455">
      <w:pPr>
        <w:ind w:left="-142"/>
        <w:rPr>
          <w:i/>
          <w:sz w:val="18"/>
          <w:szCs w:val="18"/>
        </w:rPr>
      </w:pPr>
    </w:p>
    <w:tbl>
      <w:tblPr>
        <w:tblStyle w:val="Tabellrutnt"/>
        <w:tblW w:w="0" w:type="auto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0E12AE" w14:paraId="180C30AC" w14:textId="77777777" w:rsidTr="008E07E0">
        <w:tc>
          <w:tcPr>
            <w:tcW w:w="4602" w:type="dxa"/>
          </w:tcPr>
          <w:p w14:paraId="2334E7EB" w14:textId="26292EE2" w:rsidR="000E12AE" w:rsidRPr="00EA7B2A" w:rsidRDefault="008E07E0" w:rsidP="008E07E0">
            <w:pPr>
              <w:spacing w:after="160" w:line="259" w:lineRule="auto"/>
              <w:ind w:left="-29" w:right="236"/>
              <w:rPr>
                <w:i/>
                <w:iCs/>
                <w:sz w:val="20"/>
                <w:szCs w:val="20"/>
              </w:rPr>
            </w:pPr>
            <w:r w:rsidRPr="00EA7B2A">
              <w:rPr>
                <w:b/>
                <w:bCs/>
                <w:i/>
                <w:iCs/>
                <w:sz w:val="20"/>
                <w:szCs w:val="20"/>
              </w:rPr>
              <w:t xml:space="preserve">Meetagain Konferens </w:t>
            </w:r>
            <w:r w:rsidRPr="00EA7B2A">
              <w:rPr>
                <w:i/>
                <w:iCs/>
                <w:sz w:val="20"/>
                <w:szCs w:val="20"/>
              </w:rPr>
              <w:t xml:space="preserve">är en professionell konferensarrangör (PCO) som erbjuder totallösningar inom konferenser, kongresser och andra evenemang. </w:t>
            </w:r>
          </w:p>
          <w:p w14:paraId="6CF755FC" w14:textId="01A426BB" w:rsidR="008E07E0" w:rsidRDefault="00FB7EDF" w:rsidP="008E07E0">
            <w:pPr>
              <w:spacing w:after="160" w:line="259" w:lineRule="auto"/>
              <w:ind w:left="-29" w:right="236"/>
              <w:rPr>
                <w:iCs/>
              </w:rPr>
            </w:pPr>
            <w:hyperlink r:id="rId8" w:history="1">
              <w:r w:rsidR="008E07E0" w:rsidRPr="00EA7B2A">
                <w:rPr>
                  <w:rStyle w:val="Hyperlnk"/>
                  <w:i/>
                  <w:iCs/>
                </w:rPr>
                <w:t>www.meetagain.se</w:t>
              </w:r>
            </w:hyperlink>
            <w:r w:rsidR="008E07E0">
              <w:rPr>
                <w:iCs/>
              </w:rPr>
              <w:t xml:space="preserve"> </w:t>
            </w:r>
          </w:p>
        </w:tc>
        <w:tc>
          <w:tcPr>
            <w:tcW w:w="4603" w:type="dxa"/>
          </w:tcPr>
          <w:p w14:paraId="29A7E035" w14:textId="40004C4E" w:rsidR="008E07E0" w:rsidRPr="00EA7B2A" w:rsidRDefault="000E12AE" w:rsidP="008E07E0">
            <w:pPr>
              <w:spacing w:after="160" w:line="259" w:lineRule="auto"/>
              <w:ind w:left="-29"/>
              <w:rPr>
                <w:sz w:val="20"/>
                <w:szCs w:val="20"/>
              </w:rPr>
            </w:pPr>
            <w:r w:rsidRPr="00EA7B2A">
              <w:rPr>
                <w:b/>
                <w:bCs/>
                <w:sz w:val="20"/>
                <w:szCs w:val="20"/>
              </w:rPr>
              <w:t>Traveko Scandinavia</w:t>
            </w:r>
            <w:r w:rsidRPr="00EA7B2A">
              <w:rPr>
                <w:sz w:val="20"/>
                <w:szCs w:val="20"/>
              </w:rPr>
              <w:t xml:space="preserve"> </w:t>
            </w:r>
            <w:r w:rsidR="008E07E0" w:rsidRPr="00EA7B2A">
              <w:rPr>
                <w:sz w:val="20"/>
                <w:szCs w:val="20"/>
              </w:rPr>
              <w:t>är specialist på att hjälpa organisationer inom främst medicin och hälsa med utställningar och sponsring. Traveko Scandinavia ä</w:t>
            </w:r>
            <w:r w:rsidR="008E07E0" w:rsidRPr="00EA7B2A">
              <w:t xml:space="preserve">r </w:t>
            </w:r>
            <w:r w:rsidR="008E07E0" w:rsidRPr="00EA7B2A">
              <w:rPr>
                <w:sz w:val="20"/>
                <w:szCs w:val="20"/>
              </w:rPr>
              <w:t xml:space="preserve">en del av Scandinavian </w:t>
            </w:r>
            <w:proofErr w:type="spellStart"/>
            <w:r w:rsidR="008E07E0" w:rsidRPr="00EA7B2A">
              <w:rPr>
                <w:sz w:val="20"/>
                <w:szCs w:val="20"/>
              </w:rPr>
              <w:t>Exhibition</w:t>
            </w:r>
            <w:proofErr w:type="spellEnd"/>
            <w:r w:rsidR="008E07E0" w:rsidRPr="00EA7B2A">
              <w:rPr>
                <w:sz w:val="20"/>
                <w:szCs w:val="20"/>
              </w:rPr>
              <w:t xml:space="preserve"> Group. </w:t>
            </w:r>
          </w:p>
          <w:p w14:paraId="67AAA1C0" w14:textId="77DFF10C" w:rsidR="000E12AE" w:rsidRDefault="00FB7EDF" w:rsidP="00690455">
            <w:pPr>
              <w:rPr>
                <w:iCs/>
              </w:rPr>
            </w:pPr>
            <w:hyperlink r:id="rId9" w:history="1">
              <w:r w:rsidR="008E07E0" w:rsidRPr="00EA7B2A">
                <w:rPr>
                  <w:rStyle w:val="Hyperlnk"/>
                  <w:iCs/>
                  <w:sz w:val="20"/>
                  <w:szCs w:val="20"/>
                </w:rPr>
                <w:t>www.travekoscandinavia.se</w:t>
              </w:r>
            </w:hyperlink>
          </w:p>
        </w:tc>
      </w:tr>
    </w:tbl>
    <w:p w14:paraId="46DAB1A4" w14:textId="39146889" w:rsidR="000E12AE" w:rsidRPr="000E12AE" w:rsidRDefault="000E12AE" w:rsidP="007F22A3">
      <w:pPr>
        <w:rPr>
          <w:iCs/>
        </w:rPr>
      </w:pPr>
    </w:p>
    <w:sectPr w:rsidR="000E12AE" w:rsidRPr="000E12AE" w:rsidSect="008E07E0">
      <w:pgSz w:w="11906" w:h="16838"/>
      <w:pgMar w:top="136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A6"/>
    <w:rsid w:val="000C3C6D"/>
    <w:rsid w:val="000D06A3"/>
    <w:rsid w:val="000E12AE"/>
    <w:rsid w:val="000E4480"/>
    <w:rsid w:val="001260AF"/>
    <w:rsid w:val="00131460"/>
    <w:rsid w:val="00187973"/>
    <w:rsid w:val="002267D5"/>
    <w:rsid w:val="002606FF"/>
    <w:rsid w:val="00314E7F"/>
    <w:rsid w:val="00332FD2"/>
    <w:rsid w:val="00341A9F"/>
    <w:rsid w:val="00385239"/>
    <w:rsid w:val="003B44F3"/>
    <w:rsid w:val="004551CE"/>
    <w:rsid w:val="004B60AB"/>
    <w:rsid w:val="005563CD"/>
    <w:rsid w:val="005A13BB"/>
    <w:rsid w:val="005A7BC9"/>
    <w:rsid w:val="005D3DCA"/>
    <w:rsid w:val="00690455"/>
    <w:rsid w:val="006B4466"/>
    <w:rsid w:val="006C77C8"/>
    <w:rsid w:val="006F5BB1"/>
    <w:rsid w:val="00713791"/>
    <w:rsid w:val="007220A7"/>
    <w:rsid w:val="00753AEC"/>
    <w:rsid w:val="00785DD1"/>
    <w:rsid w:val="007F22A3"/>
    <w:rsid w:val="0080249C"/>
    <w:rsid w:val="008063DF"/>
    <w:rsid w:val="00877239"/>
    <w:rsid w:val="008E07E0"/>
    <w:rsid w:val="008E4213"/>
    <w:rsid w:val="009762A2"/>
    <w:rsid w:val="009D5620"/>
    <w:rsid w:val="00A04502"/>
    <w:rsid w:val="00A45D85"/>
    <w:rsid w:val="00A75288"/>
    <w:rsid w:val="00A84A0D"/>
    <w:rsid w:val="00AE3F70"/>
    <w:rsid w:val="00B60051"/>
    <w:rsid w:val="00C30D15"/>
    <w:rsid w:val="00C4041F"/>
    <w:rsid w:val="00D55233"/>
    <w:rsid w:val="00DC7378"/>
    <w:rsid w:val="00E21CA6"/>
    <w:rsid w:val="00EA7B2A"/>
    <w:rsid w:val="00EC7BD0"/>
    <w:rsid w:val="00EE6FEB"/>
    <w:rsid w:val="00EF6D67"/>
    <w:rsid w:val="00F257A4"/>
    <w:rsid w:val="00F822A7"/>
    <w:rsid w:val="00FB7EDF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3F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379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13791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E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rsid w:val="000E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agai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.magnusson@travekoscandinavi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@meetagain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ravekoscandinavi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Magnusson</dc:creator>
  <cp:keywords/>
  <dc:description/>
  <cp:lastModifiedBy>Traveko S</cp:lastModifiedBy>
  <cp:revision>4</cp:revision>
  <dcterms:created xsi:type="dcterms:W3CDTF">2019-06-17T13:58:00Z</dcterms:created>
  <dcterms:modified xsi:type="dcterms:W3CDTF">2019-06-17T14:00:00Z</dcterms:modified>
</cp:coreProperties>
</file>