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15D" w:rsidRPr="00B7315D" w:rsidRDefault="00B7315D" w:rsidP="00B7315D">
      <w:r>
        <w:t>Pressmeddelande 2017-11-15</w:t>
      </w:r>
    </w:p>
    <w:p w:rsidR="00B7315D" w:rsidRPr="00B7315D" w:rsidRDefault="00B7315D" w:rsidP="00B7315D">
      <w:pPr>
        <w:pStyle w:val="Rubrik"/>
        <w:rPr>
          <w:sz w:val="18"/>
          <w:szCs w:val="18"/>
        </w:rPr>
      </w:pPr>
    </w:p>
    <w:p w:rsidR="00B7315D" w:rsidRPr="00B7315D" w:rsidRDefault="00B7315D" w:rsidP="00B7315D">
      <w:pPr>
        <w:pStyle w:val="Rubrik"/>
        <w:rPr>
          <w:sz w:val="40"/>
          <w:szCs w:val="40"/>
        </w:rPr>
      </w:pPr>
      <w:r w:rsidRPr="00B7315D">
        <w:rPr>
          <w:sz w:val="40"/>
          <w:szCs w:val="40"/>
        </w:rPr>
        <w:t xml:space="preserve">Göteborg toppar världsranking bland hållbara </w:t>
      </w:r>
      <w:r w:rsidR="004610D5">
        <w:rPr>
          <w:sz w:val="40"/>
          <w:szCs w:val="40"/>
        </w:rPr>
        <w:t xml:space="preserve">och innovativa </w:t>
      </w:r>
      <w:r w:rsidRPr="00B7315D">
        <w:rPr>
          <w:sz w:val="40"/>
          <w:szCs w:val="40"/>
        </w:rPr>
        <w:t>städer</w:t>
      </w:r>
    </w:p>
    <w:p w:rsidR="00B7315D" w:rsidRPr="00B7315D" w:rsidRDefault="00B7315D" w:rsidP="00B7315D">
      <w:pPr>
        <w:rPr>
          <w:b/>
          <w:sz w:val="22"/>
          <w:szCs w:val="22"/>
        </w:rPr>
      </w:pPr>
      <w:r w:rsidRPr="00B7315D">
        <w:rPr>
          <w:b/>
          <w:sz w:val="22"/>
          <w:szCs w:val="22"/>
        </w:rPr>
        <w:t>För andra året i rad tar Göteborg hem titeln som bäst i världen på hållbarhet</w:t>
      </w:r>
      <w:r w:rsidR="004610D5">
        <w:rPr>
          <w:b/>
          <w:sz w:val="22"/>
          <w:szCs w:val="22"/>
        </w:rPr>
        <w:t>. I år vann Göteborg också priset för bästa innovation</w:t>
      </w:r>
      <w:r w:rsidRPr="00B7315D">
        <w:rPr>
          <w:b/>
          <w:sz w:val="22"/>
          <w:szCs w:val="22"/>
        </w:rPr>
        <w:t xml:space="preserve">. Det visar Global Destination </w:t>
      </w:r>
      <w:proofErr w:type="spellStart"/>
      <w:r w:rsidRPr="00B7315D">
        <w:rPr>
          <w:b/>
          <w:sz w:val="22"/>
          <w:szCs w:val="22"/>
        </w:rPr>
        <w:t>Sustainability</w:t>
      </w:r>
      <w:proofErr w:type="spellEnd"/>
      <w:r w:rsidRPr="00B7315D">
        <w:rPr>
          <w:b/>
          <w:sz w:val="22"/>
          <w:szCs w:val="22"/>
        </w:rPr>
        <w:t xml:space="preserve"> Index 2017 som avslöjades på onsdagen. E</w:t>
      </w:r>
      <w:r w:rsidR="00B17D5B">
        <w:rPr>
          <w:b/>
          <w:sz w:val="22"/>
          <w:szCs w:val="22"/>
        </w:rPr>
        <w:t xml:space="preserve">n bred internationell ranking av </w:t>
      </w:r>
      <w:r w:rsidRPr="00B7315D">
        <w:rPr>
          <w:b/>
          <w:sz w:val="22"/>
          <w:szCs w:val="22"/>
        </w:rPr>
        <w:t>hur bra städer är på hållbarhetsarbete.</w:t>
      </w:r>
    </w:p>
    <w:p w:rsidR="00B7315D" w:rsidRPr="00B7315D" w:rsidRDefault="00B7315D" w:rsidP="00B7315D">
      <w:pPr>
        <w:rPr>
          <w:sz w:val="22"/>
          <w:szCs w:val="22"/>
        </w:rPr>
      </w:pPr>
      <w:r w:rsidRPr="00B7315D">
        <w:rPr>
          <w:sz w:val="22"/>
          <w:szCs w:val="22"/>
        </w:rPr>
        <w:t xml:space="preserve">- Fantastiskt för Göteborg. Det finns ett stort engagemang från staden och besöksnäringen i hållbarhet. Detta är ett erkännande för att arbetet är framgångsrikt, säger </w:t>
      </w:r>
      <w:r w:rsidRPr="00B7315D">
        <w:rPr>
          <w:b/>
          <w:sz w:val="22"/>
          <w:szCs w:val="22"/>
        </w:rPr>
        <w:t>Camilla Nyman</w:t>
      </w:r>
      <w:r w:rsidRPr="00B7315D">
        <w:rPr>
          <w:sz w:val="22"/>
          <w:szCs w:val="22"/>
        </w:rPr>
        <w:t xml:space="preserve"> VD för Göteborg &amp; Co.</w:t>
      </w:r>
    </w:p>
    <w:p w:rsidR="00B7315D" w:rsidRDefault="00B7315D" w:rsidP="00B7315D">
      <w:pPr>
        <w:rPr>
          <w:sz w:val="22"/>
          <w:szCs w:val="22"/>
        </w:rPr>
      </w:pPr>
      <w:r w:rsidRPr="00B7315D">
        <w:rPr>
          <w:sz w:val="22"/>
          <w:szCs w:val="22"/>
        </w:rPr>
        <w:t xml:space="preserve">Med 92 poäng av 100 möjliga så kom Göteborg högst i rankingen bland </w:t>
      </w:r>
      <w:r w:rsidR="00774CB7">
        <w:rPr>
          <w:sz w:val="22"/>
          <w:szCs w:val="22"/>
        </w:rPr>
        <w:t>mötes- och evenemangs</w:t>
      </w:r>
      <w:r w:rsidRPr="00B7315D">
        <w:rPr>
          <w:sz w:val="22"/>
          <w:szCs w:val="22"/>
        </w:rPr>
        <w:t xml:space="preserve">städer enligt Global Destination </w:t>
      </w:r>
      <w:proofErr w:type="spellStart"/>
      <w:r w:rsidRPr="00B7315D">
        <w:rPr>
          <w:sz w:val="22"/>
          <w:szCs w:val="22"/>
        </w:rPr>
        <w:t>Sustainability</w:t>
      </w:r>
      <w:proofErr w:type="spellEnd"/>
      <w:r w:rsidRPr="00B7315D">
        <w:rPr>
          <w:sz w:val="22"/>
          <w:szCs w:val="22"/>
        </w:rPr>
        <w:t xml:space="preserve"> Index (GDSI). Förra året samlade Göteborg ihop 83 poäng och tog även då förstaplatsen.</w:t>
      </w:r>
    </w:p>
    <w:p w:rsidR="004610D5" w:rsidRPr="00B7315D" w:rsidRDefault="004610D5" w:rsidP="00B7315D">
      <w:pPr>
        <w:rPr>
          <w:sz w:val="22"/>
          <w:szCs w:val="22"/>
        </w:rPr>
      </w:pPr>
      <w:r>
        <w:rPr>
          <w:sz w:val="22"/>
          <w:szCs w:val="22"/>
        </w:rPr>
        <w:t xml:space="preserve">I år fick Göteborg också </w:t>
      </w:r>
      <w:r w:rsidR="00AD72D2">
        <w:rPr>
          <w:sz w:val="22"/>
          <w:szCs w:val="22"/>
        </w:rPr>
        <w:t>ta emot priset Innovation Award för</w:t>
      </w:r>
      <w:r>
        <w:rPr>
          <w:sz w:val="22"/>
          <w:szCs w:val="22"/>
        </w:rPr>
        <w:t xml:space="preserve"> </w:t>
      </w:r>
      <w:proofErr w:type="spellStart"/>
      <w:r w:rsidR="00AD72D2">
        <w:rPr>
          <w:sz w:val="22"/>
          <w:szCs w:val="22"/>
        </w:rPr>
        <w:t>appen</w:t>
      </w:r>
      <w:proofErr w:type="spellEnd"/>
      <w:r w:rsidR="00AD72D2">
        <w:rPr>
          <w:sz w:val="22"/>
          <w:szCs w:val="22"/>
        </w:rPr>
        <w:t xml:space="preserve"> </w:t>
      </w:r>
      <w:r w:rsidR="00AD72D2" w:rsidRPr="00AD72D2">
        <w:rPr>
          <w:b/>
          <w:sz w:val="22"/>
          <w:szCs w:val="22"/>
        </w:rPr>
        <w:t>Got Event Tillgänglighet</w:t>
      </w:r>
      <w:r w:rsidR="00AD72D2">
        <w:rPr>
          <w:sz w:val="22"/>
          <w:szCs w:val="22"/>
        </w:rPr>
        <w:t xml:space="preserve">. Den har tagits fram för att de som behöver syn- eller teckentolkning ska få en bättre upplevelse på stadens arenor. </w:t>
      </w:r>
    </w:p>
    <w:p w:rsidR="00B7315D" w:rsidRPr="00B7315D" w:rsidRDefault="00B7315D" w:rsidP="00B7315D">
      <w:pPr>
        <w:rPr>
          <w:sz w:val="22"/>
          <w:szCs w:val="22"/>
        </w:rPr>
      </w:pPr>
      <w:r w:rsidRPr="00B7315D">
        <w:rPr>
          <w:sz w:val="22"/>
          <w:szCs w:val="22"/>
        </w:rPr>
        <w:t xml:space="preserve">GDSI </w:t>
      </w:r>
      <w:r>
        <w:rPr>
          <w:sz w:val="22"/>
          <w:szCs w:val="22"/>
        </w:rPr>
        <w:t>startades</w:t>
      </w:r>
      <w:r w:rsidRPr="00B7315D">
        <w:rPr>
          <w:sz w:val="22"/>
          <w:szCs w:val="22"/>
        </w:rPr>
        <w:t xml:space="preserve"> av MCI-Group ihop med</w:t>
      </w:r>
      <w:r w:rsidR="00774CB7">
        <w:rPr>
          <w:sz w:val="22"/>
          <w:szCs w:val="22"/>
        </w:rPr>
        <w:t xml:space="preserve"> internationella organisationen</w:t>
      </w:r>
      <w:r w:rsidRPr="00B7315D">
        <w:rPr>
          <w:sz w:val="22"/>
          <w:szCs w:val="22"/>
        </w:rPr>
        <w:t xml:space="preserve"> ICCA. På onsdagen kunde </w:t>
      </w:r>
      <w:r w:rsidRPr="00B7315D">
        <w:rPr>
          <w:b/>
          <w:sz w:val="22"/>
          <w:szCs w:val="22"/>
        </w:rPr>
        <w:t>Annika Hallman</w:t>
      </w:r>
      <w:r w:rsidRPr="00B7315D">
        <w:rPr>
          <w:sz w:val="22"/>
          <w:szCs w:val="22"/>
        </w:rPr>
        <w:t xml:space="preserve">, chef för Göteborg &amp; Co Möten, </w:t>
      </w:r>
      <w:r w:rsidR="00774CB7">
        <w:rPr>
          <w:sz w:val="22"/>
          <w:szCs w:val="22"/>
        </w:rPr>
        <w:t xml:space="preserve">på Göteborgs vägnar </w:t>
      </w:r>
      <w:r w:rsidRPr="00B7315D">
        <w:rPr>
          <w:sz w:val="22"/>
          <w:szCs w:val="22"/>
        </w:rPr>
        <w:t xml:space="preserve">ta emot utmärkelsen på </w:t>
      </w:r>
      <w:proofErr w:type="spellStart"/>
      <w:r w:rsidRPr="00B7315D">
        <w:rPr>
          <w:sz w:val="22"/>
          <w:szCs w:val="22"/>
        </w:rPr>
        <w:t>ICCA:s</w:t>
      </w:r>
      <w:proofErr w:type="spellEnd"/>
      <w:r>
        <w:rPr>
          <w:sz w:val="22"/>
          <w:szCs w:val="22"/>
        </w:rPr>
        <w:t xml:space="preserve"> </w:t>
      </w:r>
      <w:r w:rsidRPr="00B7315D">
        <w:rPr>
          <w:sz w:val="22"/>
          <w:szCs w:val="22"/>
        </w:rPr>
        <w:t>årliga världskongress i Prag:</w:t>
      </w:r>
    </w:p>
    <w:p w:rsidR="00B7315D" w:rsidRPr="00B7315D" w:rsidRDefault="00B7315D" w:rsidP="00B7315D">
      <w:pPr>
        <w:rPr>
          <w:sz w:val="22"/>
          <w:szCs w:val="22"/>
        </w:rPr>
      </w:pPr>
      <w:r w:rsidRPr="00B7315D">
        <w:rPr>
          <w:sz w:val="22"/>
          <w:szCs w:val="22"/>
        </w:rPr>
        <w:t>- Man blir väldigt stolt som göteborgare att få ta emot detta inför en publik från hela världen. Det betyder mycket för oss när vi ska övertyga arrangörer att välja Götebo</w:t>
      </w:r>
      <w:r w:rsidR="00774CB7">
        <w:rPr>
          <w:sz w:val="22"/>
          <w:szCs w:val="22"/>
        </w:rPr>
        <w:t>rg som värdstad</w:t>
      </w:r>
      <w:r w:rsidRPr="00B7315D">
        <w:rPr>
          <w:sz w:val="22"/>
          <w:szCs w:val="22"/>
        </w:rPr>
        <w:t>, säger hon.</w:t>
      </w:r>
    </w:p>
    <w:p w:rsidR="00B7315D" w:rsidRPr="00B7315D" w:rsidRDefault="00B7315D" w:rsidP="00B7315D">
      <w:pPr>
        <w:rPr>
          <w:sz w:val="22"/>
          <w:szCs w:val="22"/>
        </w:rPr>
      </w:pPr>
      <w:r w:rsidRPr="00B7315D">
        <w:rPr>
          <w:sz w:val="22"/>
          <w:szCs w:val="22"/>
        </w:rPr>
        <w:t>Det är hållbarhet ur alla dimensioner som mäts;</w:t>
      </w:r>
      <w:r>
        <w:rPr>
          <w:sz w:val="22"/>
          <w:szCs w:val="22"/>
        </w:rPr>
        <w:t xml:space="preserve"> ekologisk, social och </w:t>
      </w:r>
      <w:r w:rsidRPr="00B7315D">
        <w:rPr>
          <w:sz w:val="22"/>
          <w:szCs w:val="22"/>
        </w:rPr>
        <w:t>ekonomisk. Men för att komma högt i rankingen så gäller det inte bara att besöksnäringen med anläggningar och hotell är med, utan också hur staden i stort arbetar med hållbarhetsfrågor.</w:t>
      </w:r>
    </w:p>
    <w:p w:rsidR="00B7315D" w:rsidRPr="00B7315D" w:rsidRDefault="00B7315D" w:rsidP="00B7315D">
      <w:pPr>
        <w:rPr>
          <w:sz w:val="22"/>
          <w:szCs w:val="22"/>
        </w:rPr>
      </w:pPr>
      <w:r w:rsidRPr="00B7315D">
        <w:rPr>
          <w:sz w:val="22"/>
          <w:szCs w:val="22"/>
        </w:rPr>
        <w:t>Alla städer bedöms utifrån ett 30-tal kriterier: Exempelvis hur bra staden är på återvinning, sophantering, miljödiplomering av hotell</w:t>
      </w:r>
      <w:r w:rsidR="00774CB7">
        <w:rPr>
          <w:sz w:val="22"/>
          <w:szCs w:val="22"/>
        </w:rPr>
        <w:t xml:space="preserve"> och krogar</w:t>
      </w:r>
      <w:r w:rsidRPr="00B7315D">
        <w:rPr>
          <w:sz w:val="22"/>
          <w:szCs w:val="22"/>
        </w:rPr>
        <w:t>, utsläpp av växthusgaser,</w:t>
      </w:r>
      <w:r w:rsidR="00BE2C7D">
        <w:rPr>
          <w:sz w:val="22"/>
          <w:szCs w:val="22"/>
        </w:rPr>
        <w:t xml:space="preserve"> tillgänglighet,</w:t>
      </w:r>
      <w:r w:rsidRPr="00B7315D">
        <w:rPr>
          <w:sz w:val="22"/>
          <w:szCs w:val="22"/>
        </w:rPr>
        <w:t xml:space="preserve"> trafiksituationen, system för lånecyklar och om det finns hållbarhetsstrategier hos både offentliga och privata aktörer.</w:t>
      </w:r>
    </w:p>
    <w:p w:rsidR="00B7315D" w:rsidRPr="00B7315D" w:rsidRDefault="00B7315D" w:rsidP="00B7315D">
      <w:pPr>
        <w:rPr>
          <w:sz w:val="22"/>
          <w:szCs w:val="22"/>
        </w:rPr>
      </w:pPr>
      <w:r w:rsidRPr="00B7315D">
        <w:rPr>
          <w:sz w:val="22"/>
          <w:szCs w:val="22"/>
        </w:rPr>
        <w:t>Göteborg får höga poäng inom samtliga områden. Snittbetyget 92 innebär att Göteborg till och med har förbättrat resultatet från förra året.</w:t>
      </w:r>
    </w:p>
    <w:p w:rsidR="00B7315D" w:rsidRPr="00B7315D" w:rsidRDefault="00B7315D" w:rsidP="00B7315D">
      <w:pPr>
        <w:rPr>
          <w:sz w:val="22"/>
          <w:szCs w:val="22"/>
        </w:rPr>
      </w:pPr>
      <w:r w:rsidRPr="00B7315D">
        <w:rPr>
          <w:sz w:val="22"/>
          <w:szCs w:val="22"/>
        </w:rPr>
        <w:lastRenderedPageBreak/>
        <w:t xml:space="preserve">Högt betyg i hållbarhet betyder mycket när Göteborg ska hävda sig i konkurrensen med andra städer när det gäller stora kongresser, evenemang och investeringar.  </w:t>
      </w:r>
    </w:p>
    <w:p w:rsidR="00B7315D" w:rsidRPr="00B7315D" w:rsidRDefault="00B7315D" w:rsidP="00B7315D">
      <w:pPr>
        <w:rPr>
          <w:sz w:val="22"/>
          <w:szCs w:val="22"/>
        </w:rPr>
      </w:pPr>
      <w:r w:rsidRPr="00B7315D">
        <w:rPr>
          <w:sz w:val="22"/>
          <w:szCs w:val="22"/>
        </w:rPr>
        <w:t>– Målet för Göteborg är att vara i den absoluta toppen. Allt hållbarhetsarbete som staden gör i samarbete med lokala näringslivet bidrar till framgången. Det här ligger i linje med vår ambition att alltid utmana hållbarhetsbegreppen i alla delar, säger Camilla Nyman.</w:t>
      </w:r>
    </w:p>
    <w:p w:rsidR="00B7315D" w:rsidRPr="00B7315D" w:rsidRDefault="00D450A2" w:rsidP="00B7315D">
      <w:pPr>
        <w:rPr>
          <w:sz w:val="22"/>
          <w:szCs w:val="22"/>
        </w:rPr>
      </w:pPr>
      <w:r>
        <w:rPr>
          <w:sz w:val="22"/>
          <w:szCs w:val="22"/>
        </w:rPr>
        <w:t>Totalt deltar trettiotal</w:t>
      </w:r>
      <w:r w:rsidR="00B7315D" w:rsidRPr="00B7315D">
        <w:rPr>
          <w:sz w:val="22"/>
          <w:szCs w:val="22"/>
        </w:rPr>
        <w:t xml:space="preserve"> städer i jämförelsen. Bland dem finns kända storstäder som Sydney, Barcelona, Glasgow och de nordiska huvudstäderna. För att läsa mer om mätningen och samtliga städers resultat gå till: </w:t>
      </w:r>
      <w:hyperlink r:id="rId7" w:history="1">
        <w:r w:rsidR="00B7315D" w:rsidRPr="00B7315D">
          <w:rPr>
            <w:rStyle w:val="Hyperlnk"/>
            <w:sz w:val="22"/>
            <w:szCs w:val="22"/>
          </w:rPr>
          <w:t>http://gds-index.com/</w:t>
        </w:r>
      </w:hyperlink>
    </w:p>
    <w:p w:rsidR="0060560A" w:rsidRDefault="005C3F04" w:rsidP="00D609EA">
      <w:pPr>
        <w:rPr>
          <w:sz w:val="22"/>
          <w:szCs w:val="22"/>
        </w:rPr>
      </w:pPr>
      <w:r w:rsidRPr="0060560A">
        <w:rPr>
          <w:sz w:val="22"/>
          <w:szCs w:val="22"/>
        </w:rPr>
        <w:t xml:space="preserve">För mer information: </w:t>
      </w:r>
    </w:p>
    <w:p w:rsidR="00B7315D" w:rsidRPr="0060560A" w:rsidRDefault="005C3F04" w:rsidP="00D609EA">
      <w:pPr>
        <w:rPr>
          <w:sz w:val="22"/>
          <w:szCs w:val="22"/>
        </w:rPr>
      </w:pPr>
      <w:r w:rsidRPr="0060560A">
        <w:rPr>
          <w:sz w:val="22"/>
          <w:szCs w:val="22"/>
        </w:rPr>
        <w:t>Stefan Gadd, Presschef Göteborg &amp; Co, 031-368 40 30</w:t>
      </w:r>
    </w:p>
    <w:p w:rsidR="005C3F04" w:rsidRDefault="00D450A2" w:rsidP="00D609EA">
      <w:pPr>
        <w:rPr>
          <w:sz w:val="22"/>
          <w:szCs w:val="22"/>
        </w:rPr>
      </w:pPr>
      <w:hyperlink r:id="rId8" w:history="1">
        <w:r w:rsidR="0060560A" w:rsidRPr="0015148A">
          <w:rPr>
            <w:rStyle w:val="Hyperlnk"/>
            <w:sz w:val="22"/>
            <w:szCs w:val="22"/>
          </w:rPr>
          <w:t>stefan.gadd@goteborg.com</w:t>
        </w:r>
      </w:hyperlink>
    </w:p>
    <w:p w:rsidR="0060560A" w:rsidRPr="0060560A" w:rsidRDefault="0060560A" w:rsidP="00D609EA">
      <w:pPr>
        <w:rPr>
          <w:sz w:val="22"/>
          <w:szCs w:val="22"/>
        </w:rPr>
      </w:pPr>
      <w:bookmarkStart w:id="0" w:name="_GoBack"/>
      <w:bookmarkEnd w:id="0"/>
    </w:p>
    <w:sectPr w:rsidR="0060560A" w:rsidRPr="0060560A" w:rsidSect="00376B32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835" w:right="1701" w:bottom="2268" w:left="2954" w:header="96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F53" w:rsidRDefault="00A06F53">
      <w:r>
        <w:separator/>
      </w:r>
    </w:p>
  </w:endnote>
  <w:endnote w:type="continuationSeparator" w:id="0">
    <w:p w:rsidR="00A06F53" w:rsidRDefault="00A06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F53" w:rsidRDefault="00AB1E6F" w:rsidP="003C5860">
    <w:pPr>
      <w:pStyle w:val="Sidfot"/>
      <w:ind w:left="-2044"/>
    </w:pPr>
    <w:r>
      <w:rPr>
        <w:noProof/>
      </w:rPr>
      <w:drawing>
        <wp:inline distT="0" distB="0" distL="0" distR="0" wp14:anchorId="6A7DBC89" wp14:editId="74B6B46D">
          <wp:extent cx="1800225" cy="428625"/>
          <wp:effectExtent l="0" t="0" r="9525" b="9525"/>
          <wp:docPr id="5" name="Bild 3" descr="logotyp-t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typ-t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3037"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F53" w:rsidRDefault="00A06F53" w:rsidP="009B5745">
    <w:pPr>
      <w:pStyle w:val="Sidfot"/>
      <w:spacing w:before="0" w:after="0"/>
      <w:ind w:left="-1990"/>
    </w:pPr>
    <w:r>
      <w:rPr>
        <w:noProof/>
      </w:rPr>
      <w:drawing>
        <wp:inline distT="0" distB="0" distL="0" distR="0" wp14:anchorId="6917E1F8" wp14:editId="5444C787">
          <wp:extent cx="1800225" cy="428625"/>
          <wp:effectExtent l="0" t="0" r="9525" b="9525"/>
          <wp:docPr id="3" name="Bild 3" descr="logotyp-t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typ-t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3037"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F53" w:rsidRDefault="00A06F53">
      <w:r>
        <w:separator/>
      </w:r>
    </w:p>
  </w:footnote>
  <w:footnote w:type="continuationSeparator" w:id="0">
    <w:p w:rsidR="00A06F53" w:rsidRDefault="00A06F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F53" w:rsidRDefault="00376B32" w:rsidP="009B5745">
    <w:pPr>
      <w:pStyle w:val="Sidhuvud"/>
      <w:spacing w:before="0" w:after="0"/>
      <w:ind w:left="-1990"/>
    </w:pPr>
    <w:r>
      <w:rPr>
        <w:noProof/>
      </w:rPr>
      <w:drawing>
        <wp:inline distT="0" distB="0" distL="0" distR="0" wp14:anchorId="61BB427E" wp14:editId="67F2D90D">
          <wp:extent cx="2504338" cy="370936"/>
          <wp:effectExtent l="0" t="0" r="0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öteborg &amp; C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7881" cy="3714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F53" w:rsidRDefault="00B86D4F" w:rsidP="0076630E">
    <w:pPr>
      <w:pStyle w:val="Sidhuvud"/>
      <w:spacing w:before="0" w:after="0"/>
      <w:ind w:left="-1990"/>
    </w:pPr>
    <w:r>
      <w:rPr>
        <w:noProof/>
      </w:rPr>
      <w:drawing>
        <wp:inline distT="0" distB="0" distL="0" distR="0" wp14:anchorId="20349F94" wp14:editId="1DDAAC7C">
          <wp:extent cx="2504338" cy="370936"/>
          <wp:effectExtent l="0" t="0" r="0" b="0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öteborg &amp; C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7881" cy="3714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46076"/>
    <w:multiLevelType w:val="singleLevel"/>
    <w:tmpl w:val="EDA68E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1F260C5"/>
    <w:multiLevelType w:val="hybridMultilevel"/>
    <w:tmpl w:val="6AF0E7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7F219E"/>
    <w:multiLevelType w:val="hybridMultilevel"/>
    <w:tmpl w:val="BA84FD72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68D"/>
    <w:rsid w:val="00043726"/>
    <w:rsid w:val="00056540"/>
    <w:rsid w:val="00062DC9"/>
    <w:rsid w:val="000C3C3F"/>
    <w:rsid w:val="000E68A3"/>
    <w:rsid w:val="000E7675"/>
    <w:rsid w:val="00115A9F"/>
    <w:rsid w:val="00121C9A"/>
    <w:rsid w:val="00130B03"/>
    <w:rsid w:val="00133176"/>
    <w:rsid w:val="00163BB1"/>
    <w:rsid w:val="0016668D"/>
    <w:rsid w:val="00167906"/>
    <w:rsid w:val="001932A2"/>
    <w:rsid w:val="0019608B"/>
    <w:rsid w:val="001A0422"/>
    <w:rsid w:val="001A3E3E"/>
    <w:rsid w:val="001C6C03"/>
    <w:rsid w:val="001F72FA"/>
    <w:rsid w:val="002624C7"/>
    <w:rsid w:val="002F20A3"/>
    <w:rsid w:val="003244CB"/>
    <w:rsid w:val="00342B2C"/>
    <w:rsid w:val="00376B32"/>
    <w:rsid w:val="0038225F"/>
    <w:rsid w:val="003A62A9"/>
    <w:rsid w:val="003C5860"/>
    <w:rsid w:val="003D2531"/>
    <w:rsid w:val="00403DCA"/>
    <w:rsid w:val="00430F96"/>
    <w:rsid w:val="00455569"/>
    <w:rsid w:val="004610D5"/>
    <w:rsid w:val="004B58A8"/>
    <w:rsid w:val="00505294"/>
    <w:rsid w:val="0052784D"/>
    <w:rsid w:val="005536B9"/>
    <w:rsid w:val="00590098"/>
    <w:rsid w:val="00593491"/>
    <w:rsid w:val="005C3F04"/>
    <w:rsid w:val="005C4920"/>
    <w:rsid w:val="005F0967"/>
    <w:rsid w:val="00601931"/>
    <w:rsid w:val="0060560A"/>
    <w:rsid w:val="00625409"/>
    <w:rsid w:val="006362FD"/>
    <w:rsid w:val="00657BEF"/>
    <w:rsid w:val="00670712"/>
    <w:rsid w:val="0068203A"/>
    <w:rsid w:val="00685F60"/>
    <w:rsid w:val="006C1C1D"/>
    <w:rsid w:val="006F28DA"/>
    <w:rsid w:val="006F60AE"/>
    <w:rsid w:val="00701DD4"/>
    <w:rsid w:val="0076630E"/>
    <w:rsid w:val="00766E4B"/>
    <w:rsid w:val="00774CB7"/>
    <w:rsid w:val="00780392"/>
    <w:rsid w:val="00781E41"/>
    <w:rsid w:val="007D24CC"/>
    <w:rsid w:val="00802711"/>
    <w:rsid w:val="0080551E"/>
    <w:rsid w:val="00823478"/>
    <w:rsid w:val="00865042"/>
    <w:rsid w:val="008817B6"/>
    <w:rsid w:val="008B26C4"/>
    <w:rsid w:val="00911321"/>
    <w:rsid w:val="00921E13"/>
    <w:rsid w:val="0097507C"/>
    <w:rsid w:val="009A6C45"/>
    <w:rsid w:val="009B5745"/>
    <w:rsid w:val="009E1594"/>
    <w:rsid w:val="00A06F53"/>
    <w:rsid w:val="00A633C7"/>
    <w:rsid w:val="00AB1E6F"/>
    <w:rsid w:val="00AB7773"/>
    <w:rsid w:val="00AD17D3"/>
    <w:rsid w:val="00AD72D2"/>
    <w:rsid w:val="00B055B4"/>
    <w:rsid w:val="00B1425F"/>
    <w:rsid w:val="00B17D5B"/>
    <w:rsid w:val="00B62265"/>
    <w:rsid w:val="00B7315D"/>
    <w:rsid w:val="00B83B01"/>
    <w:rsid w:val="00B86D4F"/>
    <w:rsid w:val="00BA7241"/>
    <w:rsid w:val="00BE2C7D"/>
    <w:rsid w:val="00BF5C5F"/>
    <w:rsid w:val="00BF6436"/>
    <w:rsid w:val="00C718B6"/>
    <w:rsid w:val="00C83769"/>
    <w:rsid w:val="00C85381"/>
    <w:rsid w:val="00C87342"/>
    <w:rsid w:val="00C87DB3"/>
    <w:rsid w:val="00C932EA"/>
    <w:rsid w:val="00CC7E8F"/>
    <w:rsid w:val="00D450A2"/>
    <w:rsid w:val="00D45A0E"/>
    <w:rsid w:val="00D609EA"/>
    <w:rsid w:val="00DC0C7E"/>
    <w:rsid w:val="00DC3FE3"/>
    <w:rsid w:val="00DD2DA0"/>
    <w:rsid w:val="00E07B2F"/>
    <w:rsid w:val="00E24B05"/>
    <w:rsid w:val="00EA55D6"/>
    <w:rsid w:val="00EA75C9"/>
    <w:rsid w:val="00EC0ACA"/>
    <w:rsid w:val="00EC7793"/>
    <w:rsid w:val="00F06365"/>
    <w:rsid w:val="00F169FF"/>
    <w:rsid w:val="00F652C7"/>
    <w:rsid w:val="00FA01FC"/>
    <w:rsid w:val="00FC6CE6"/>
    <w:rsid w:val="00FD2432"/>
    <w:rsid w:val="00FF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6EAB8CB0"/>
  <w15:docId w15:val="{6C9451A7-3333-4D99-B173-C5FBC5D87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>
      <w:pPr>
        <w:spacing w:before="120" w:after="100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B7773"/>
    <w:rPr>
      <w:rFonts w:ascii="Georgia" w:hAnsi="Georgia"/>
      <w:szCs w:val="24"/>
    </w:rPr>
  </w:style>
  <w:style w:type="paragraph" w:styleId="Rubrik1">
    <w:name w:val="heading 1"/>
    <w:basedOn w:val="Normal"/>
    <w:next w:val="Normal"/>
    <w:qFormat/>
    <w:rsid w:val="00121C9A"/>
    <w:pPr>
      <w:keepNext/>
      <w:outlineLvl w:val="0"/>
    </w:pPr>
    <w:rPr>
      <w:b/>
      <w:kern w:val="28"/>
      <w:sz w:val="32"/>
      <w:szCs w:val="20"/>
    </w:rPr>
  </w:style>
  <w:style w:type="paragraph" w:styleId="Rubrik2">
    <w:name w:val="heading 2"/>
    <w:basedOn w:val="Normal"/>
    <w:next w:val="Normal"/>
    <w:qFormat/>
    <w:rsid w:val="00121C9A"/>
    <w:pPr>
      <w:keepNext/>
      <w:spacing w:before="100"/>
      <w:outlineLvl w:val="1"/>
    </w:pPr>
    <w:rPr>
      <w:b/>
      <w:sz w:val="28"/>
      <w:szCs w:val="20"/>
    </w:rPr>
  </w:style>
  <w:style w:type="paragraph" w:styleId="Rubrik3">
    <w:name w:val="heading 3"/>
    <w:basedOn w:val="Normal"/>
    <w:next w:val="Normal"/>
    <w:qFormat/>
    <w:rsid w:val="00121C9A"/>
    <w:pPr>
      <w:keepNext/>
      <w:spacing w:before="100"/>
      <w:outlineLvl w:val="2"/>
    </w:pPr>
    <w:rPr>
      <w:b/>
      <w:sz w:val="24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4B58A8"/>
    <w:pPr>
      <w:tabs>
        <w:tab w:val="center" w:pos="4320"/>
        <w:tab w:val="right" w:pos="8640"/>
      </w:tabs>
    </w:pPr>
  </w:style>
  <w:style w:type="paragraph" w:styleId="Sidfot">
    <w:name w:val="footer"/>
    <w:basedOn w:val="Normal"/>
    <w:rsid w:val="000C3C3F"/>
    <w:pPr>
      <w:tabs>
        <w:tab w:val="center" w:pos="4320"/>
        <w:tab w:val="right" w:pos="8640"/>
      </w:tabs>
    </w:pPr>
  </w:style>
  <w:style w:type="paragraph" w:styleId="Ballongtext">
    <w:name w:val="Balloon Text"/>
    <w:basedOn w:val="Normal"/>
    <w:link w:val="BallongtextChar"/>
    <w:rsid w:val="00FF2AE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F2AE4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657BEF"/>
    <w:pPr>
      <w:ind w:left="720"/>
      <w:contextualSpacing/>
    </w:pPr>
  </w:style>
  <w:style w:type="character" w:styleId="Hyperlnk">
    <w:name w:val="Hyperlink"/>
    <w:basedOn w:val="Standardstycketeckensnitt"/>
    <w:rsid w:val="00EA75C9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rsid w:val="00EA75C9"/>
    <w:rPr>
      <w:color w:val="800080" w:themeColor="followedHyperlink"/>
      <w:u w:val="single"/>
    </w:rPr>
  </w:style>
  <w:style w:type="paragraph" w:styleId="Rubrik">
    <w:name w:val="Title"/>
    <w:basedOn w:val="Normal"/>
    <w:next w:val="Normal"/>
    <w:link w:val="RubrikChar"/>
    <w:qFormat/>
    <w:rsid w:val="00D609EA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D609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Olstomnmnande">
    <w:name w:val="Unresolved Mention"/>
    <w:basedOn w:val="Standardstycketeckensnitt"/>
    <w:uiPriority w:val="99"/>
    <w:semiHidden/>
    <w:unhideWhenUsed/>
    <w:rsid w:val="0060560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0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9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07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25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fan.gadd@goteborg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ds-index.com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AA056834.dotm</Template>
  <TotalTime>0</TotalTime>
  <Pages>2</Pages>
  <Words>435</Words>
  <Characters>2559</Characters>
  <Application>Microsoft Office Word</Application>
  <DocSecurity>0</DocSecurity>
  <Lines>21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Välkommen till Göteborg – Rubrik 1 (16)</vt:lpstr>
    </vt:vector>
  </TitlesOfParts>
  <Company>Göteborgs Stad</Company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Välkommen till Göteborg – Rubrik 1 (16)</dc:title>
  <dc:creator>Lena Hamberger</dc:creator>
  <cp:lastModifiedBy>Stefan Gadd</cp:lastModifiedBy>
  <cp:revision>7</cp:revision>
  <cp:lastPrinted>2011-12-08T14:24:00Z</cp:lastPrinted>
  <dcterms:created xsi:type="dcterms:W3CDTF">2017-11-10T11:11:00Z</dcterms:created>
  <dcterms:modified xsi:type="dcterms:W3CDTF">2017-11-15T13:11:00Z</dcterms:modified>
</cp:coreProperties>
</file>