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D34F53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</w:p>
    <w:p w:rsidR="0003539B" w:rsidRPr="00D34F53" w:rsidRDefault="00907ACF" w:rsidP="006618B9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D34F53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4C1FA5D5" wp14:editId="7529BA4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4F53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CDB8D08" wp14:editId="6DBE4CF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4F53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389A75A5" wp14:editId="18A0085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</w:p>
    <w:p w:rsidR="00E457C5" w:rsidRPr="00D34F53" w:rsidRDefault="00E457C5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/>
          <w:b/>
          <w:bCs/>
          <w:sz w:val="22"/>
          <w:szCs w:val="22"/>
          <w:lang w:val="da-DK"/>
        </w:rPr>
      </w:pPr>
      <w:r w:rsidRPr="00D34F53">
        <w:rPr>
          <w:rFonts w:ascii="Helvetica" w:eastAsia="Times New Roman" w:hAnsi="Helvetica"/>
          <w:b/>
          <w:bCs/>
          <w:sz w:val="22"/>
          <w:szCs w:val="22"/>
          <w:lang w:val="da-DK"/>
        </w:rPr>
        <w:t>Test er gjort nemt</w:t>
      </w:r>
    </w:p>
    <w:p w:rsidR="00BF6909" w:rsidRPr="00D34F53" w:rsidRDefault="00BF6909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E457C5" w:rsidRPr="00D34F53" w:rsidRDefault="00E457C5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  <w:r w:rsidRPr="00D34F53">
        <w:rPr>
          <w:rFonts w:ascii="Arial" w:eastAsia="Times New Roman" w:hAnsi="Arial"/>
          <w:lang w:val="da-DK"/>
        </w:rPr>
        <w:t xml:space="preserve">Komplekse koblingsopgaver kan nu udføres enkelt og pålideligt med en enkelt testprocedure med anvendelse af Phoenix Contacts </w:t>
      </w:r>
      <w:proofErr w:type="spellStart"/>
      <w:r w:rsidRPr="00D34F53">
        <w:rPr>
          <w:rFonts w:ascii="Arial" w:eastAsia="Times New Roman" w:hAnsi="Arial"/>
          <w:lang w:val="da-DK"/>
        </w:rPr>
        <w:t>Fame</w:t>
      </w:r>
      <w:proofErr w:type="spellEnd"/>
      <w:r w:rsidRPr="00D34F53">
        <w:rPr>
          <w:rFonts w:ascii="Arial" w:eastAsia="Times New Roman" w:hAnsi="Arial"/>
          <w:lang w:val="da-DK"/>
        </w:rPr>
        <w:t xml:space="preserve"> 3 testsystem. Testsystemet er designet til alle måle- og testopgaver i enheder til </w:t>
      </w:r>
      <w:proofErr w:type="spellStart"/>
      <w:r w:rsidRPr="00D34F53">
        <w:rPr>
          <w:rFonts w:ascii="Arial" w:eastAsia="Times New Roman" w:hAnsi="Arial"/>
          <w:lang w:val="da-DK"/>
        </w:rPr>
        <w:t>netbeskyttelse</w:t>
      </w:r>
      <w:proofErr w:type="spellEnd"/>
      <w:r w:rsidRPr="00D34F53">
        <w:rPr>
          <w:rFonts w:ascii="Arial" w:eastAsia="Times New Roman" w:hAnsi="Arial"/>
          <w:lang w:val="da-DK"/>
        </w:rPr>
        <w:t xml:space="preserve"> i mellem- og </w:t>
      </w:r>
      <w:r w:rsidR="000D3619">
        <w:rPr>
          <w:rFonts w:ascii="Arial" w:eastAsia="Times New Roman" w:hAnsi="Arial"/>
          <w:lang w:val="da-DK"/>
        </w:rPr>
        <w:t>højspændingsanlæg</w:t>
      </w:r>
      <w:r w:rsidRPr="00D34F53">
        <w:rPr>
          <w:rFonts w:ascii="Arial" w:eastAsia="Times New Roman" w:hAnsi="Arial"/>
          <w:lang w:val="da-DK"/>
        </w:rPr>
        <w:t>. Denne tilføjelse til Phoenix Contacts udvalg af testtilslutningssystemer lever op til kravene til de Syd- og Nordamerikanske markeder.</w:t>
      </w:r>
    </w:p>
    <w:p w:rsidR="00E457C5" w:rsidRPr="00D34F53" w:rsidRDefault="00E457C5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E457C5" w:rsidRPr="00D34F53" w:rsidRDefault="00E457C5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  <w:r w:rsidRPr="00D34F53">
        <w:rPr>
          <w:rFonts w:ascii="Arial" w:eastAsia="Times New Roman" w:hAnsi="Arial"/>
          <w:lang w:val="da-DK"/>
        </w:rPr>
        <w:t xml:space="preserve">Systemets fremtrædende egenskaber omfatter et </w:t>
      </w:r>
      <w:r w:rsidR="00DE4634">
        <w:rPr>
          <w:rFonts w:ascii="Arial" w:eastAsia="Times New Roman" w:hAnsi="Arial"/>
          <w:lang w:val="da-DK"/>
        </w:rPr>
        <w:t>berøringsbeskyttet</w:t>
      </w:r>
      <w:r w:rsidR="00DE4634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 xml:space="preserve">design og en automatisk, </w:t>
      </w:r>
      <w:r w:rsidR="00DE4634">
        <w:rPr>
          <w:rFonts w:ascii="Arial" w:eastAsia="Times New Roman" w:hAnsi="Arial"/>
          <w:lang w:val="da-DK"/>
        </w:rPr>
        <w:t>forilende</w:t>
      </w:r>
      <w:r w:rsidR="00DE4634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 xml:space="preserve">transformerkortslutningsfunktion, hvilket sikrer en høj grad af sikkerhed ved udførelse af målinger. Det giver også mulighed for tydelig visning af koblingsstatus. Teststikket med det patenterede </w:t>
      </w:r>
      <w:r w:rsidR="0009236D">
        <w:rPr>
          <w:rFonts w:ascii="Arial" w:eastAsia="Times New Roman" w:hAnsi="Arial"/>
          <w:lang w:val="da-DK"/>
        </w:rPr>
        <w:t>drejehåndtag</w:t>
      </w:r>
      <w:r w:rsidRPr="00D34F53">
        <w:rPr>
          <w:rFonts w:ascii="Arial" w:eastAsia="Times New Roman" w:hAnsi="Arial"/>
          <w:lang w:val="da-DK"/>
        </w:rPr>
        <w:t xml:space="preserve"> garanterer en sikker testproces. Individuelle koblingsopgaver kan udføres med anvendelse af servicestik.</w:t>
      </w:r>
    </w:p>
    <w:p w:rsidR="00E457C5" w:rsidRPr="00D34F53" w:rsidRDefault="00E457C5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E457C5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  <w:r w:rsidRPr="00D34F53">
        <w:rPr>
          <w:rFonts w:ascii="Arial" w:eastAsia="Times New Roman" w:hAnsi="Arial"/>
          <w:lang w:val="da-DK"/>
        </w:rPr>
        <w:t xml:space="preserve">Systemet er udstyret med den </w:t>
      </w:r>
      <w:r w:rsidR="00283E2D">
        <w:rPr>
          <w:rFonts w:ascii="Arial" w:eastAsia="Times New Roman" w:hAnsi="Arial"/>
          <w:lang w:val="da-DK"/>
        </w:rPr>
        <w:t>ofte foreskrevne</w:t>
      </w:r>
      <w:r w:rsidR="00283E2D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>bolt</w:t>
      </w:r>
      <w:r w:rsidR="00283E2D">
        <w:rPr>
          <w:rFonts w:ascii="Arial" w:eastAsia="Times New Roman" w:hAnsi="Arial"/>
          <w:lang w:val="da-DK"/>
        </w:rPr>
        <w:t>e</w:t>
      </w:r>
      <w:r w:rsidRPr="00D34F53">
        <w:rPr>
          <w:rFonts w:ascii="Arial" w:eastAsia="Times New Roman" w:hAnsi="Arial"/>
          <w:lang w:val="da-DK"/>
        </w:rPr>
        <w:t>tilslutningsteknologi. Det betyder, at ledere op til 10 mm</w:t>
      </w:r>
      <w:r w:rsidRPr="00D34F53">
        <w:rPr>
          <w:rFonts w:ascii="Arial" w:eastAsia="Times New Roman" w:hAnsi="Arial"/>
          <w:vertAlign w:val="superscript"/>
          <w:lang w:val="da-DK"/>
        </w:rPr>
        <w:t>2</w:t>
      </w:r>
      <w:r w:rsidRPr="00D34F53">
        <w:rPr>
          <w:rFonts w:ascii="Arial" w:eastAsia="Times New Roman" w:hAnsi="Arial"/>
          <w:lang w:val="da-DK"/>
        </w:rPr>
        <w:t xml:space="preserve"> nemt kan tilsluttes med ring- og gaffelkabelsko med en </w:t>
      </w:r>
      <w:r w:rsidR="0094093A">
        <w:rPr>
          <w:rFonts w:ascii="Arial" w:eastAsia="Times New Roman" w:hAnsi="Arial"/>
          <w:lang w:val="da-DK"/>
        </w:rPr>
        <w:t>delingsbredde</w:t>
      </w:r>
      <w:r w:rsidR="0094093A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>på blot 8,2 mm. Teststik</w:t>
      </w:r>
      <w:r>
        <w:rPr>
          <w:rFonts w:ascii="Arial" w:eastAsia="Times New Roman" w:hAnsi="Arial"/>
          <w:lang w:val="da-DK"/>
        </w:rPr>
        <w:t>ket</w:t>
      </w:r>
      <w:r w:rsidR="0094093A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 xml:space="preserve">installeres nemt </w:t>
      </w:r>
      <w:r w:rsidR="0094093A">
        <w:rPr>
          <w:rFonts w:ascii="Arial" w:eastAsia="Times New Roman" w:hAnsi="Arial"/>
          <w:lang w:val="da-DK"/>
        </w:rPr>
        <w:t>direkte i</w:t>
      </w:r>
      <w:r w:rsidR="0094093A" w:rsidRPr="00D34F53">
        <w:rPr>
          <w:rFonts w:ascii="Arial" w:eastAsia="Times New Roman" w:hAnsi="Arial"/>
          <w:lang w:val="da-DK"/>
        </w:rPr>
        <w:t xml:space="preserve"> </w:t>
      </w:r>
      <w:r w:rsidR="0094093A">
        <w:rPr>
          <w:rFonts w:ascii="Arial" w:eastAsia="Times New Roman" w:hAnsi="Arial"/>
          <w:lang w:val="da-DK"/>
        </w:rPr>
        <w:t>styretavlens væg</w:t>
      </w:r>
      <w:r w:rsidR="0094093A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 xml:space="preserve">med den patenterede vægmontering. Testsystemets modulære design giver det korrekte antal </w:t>
      </w:r>
      <w:r w:rsidR="0094093A">
        <w:rPr>
          <w:rFonts w:ascii="Arial" w:eastAsia="Times New Roman" w:hAnsi="Arial"/>
          <w:lang w:val="da-DK"/>
        </w:rPr>
        <w:t>poler</w:t>
      </w:r>
      <w:r w:rsidR="0094093A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 xml:space="preserve">til </w:t>
      </w:r>
      <w:r w:rsidR="00C40352">
        <w:rPr>
          <w:rFonts w:ascii="Arial" w:eastAsia="Times New Roman" w:hAnsi="Arial"/>
          <w:lang w:val="da-DK"/>
        </w:rPr>
        <w:t>enhver</w:t>
      </w:r>
      <w:r w:rsidR="00C40352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>applikation.</w:t>
      </w:r>
    </w:p>
    <w:p w:rsidR="00D34F53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D34F53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  <w:r w:rsidRPr="00D34F53">
        <w:rPr>
          <w:rFonts w:ascii="Arial" w:eastAsia="Times New Roman" w:hAnsi="Arial"/>
          <w:lang w:val="da-DK"/>
        </w:rPr>
        <w:t xml:space="preserve">Teststiksystemet kan konfigureres med standardtilbehøret fra rækkeklemmesystemet </w:t>
      </w:r>
      <w:proofErr w:type="spellStart"/>
      <w:r w:rsidRPr="00D34F53">
        <w:rPr>
          <w:rFonts w:ascii="Arial" w:eastAsia="Times New Roman" w:hAnsi="Arial"/>
          <w:lang w:val="da-DK"/>
        </w:rPr>
        <w:t>Clipline</w:t>
      </w:r>
      <w:proofErr w:type="spellEnd"/>
      <w:r w:rsidRPr="00D34F53">
        <w:rPr>
          <w:rFonts w:ascii="Arial" w:eastAsia="Times New Roman" w:hAnsi="Arial"/>
          <w:lang w:val="da-DK"/>
        </w:rPr>
        <w:t xml:space="preserve"> complete, </w:t>
      </w:r>
      <w:r w:rsidR="007116A6">
        <w:rPr>
          <w:rFonts w:ascii="Arial" w:eastAsia="Times New Roman" w:hAnsi="Arial"/>
          <w:lang w:val="da-DK"/>
        </w:rPr>
        <w:t>hvilk</w:t>
      </w:r>
      <w:bookmarkStart w:id="1" w:name="_GoBack"/>
      <w:bookmarkEnd w:id="1"/>
      <w:r w:rsidR="007116A6">
        <w:rPr>
          <w:rFonts w:ascii="Arial" w:eastAsia="Times New Roman" w:hAnsi="Arial"/>
          <w:lang w:val="da-DK"/>
        </w:rPr>
        <w:t>et</w:t>
      </w:r>
      <w:r w:rsidR="007116A6" w:rsidRPr="00D34F53">
        <w:rPr>
          <w:rFonts w:ascii="Arial" w:eastAsia="Times New Roman" w:hAnsi="Arial"/>
          <w:lang w:val="da-DK"/>
        </w:rPr>
        <w:t xml:space="preserve"> </w:t>
      </w:r>
      <w:r w:rsidRPr="00D34F53">
        <w:rPr>
          <w:rFonts w:ascii="Arial" w:eastAsia="Times New Roman" w:hAnsi="Arial"/>
          <w:lang w:val="da-DK"/>
        </w:rPr>
        <w:t>giver det en høj grad af fleksibilitet.</w:t>
      </w:r>
    </w:p>
    <w:p w:rsidR="00FF223A" w:rsidRPr="00D34F53" w:rsidRDefault="00FF223A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D34F53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  <w:r w:rsidRPr="00D34F53">
        <w:rPr>
          <w:rFonts w:ascii="Arial" w:eastAsia="Times New Roman" w:hAnsi="Arial"/>
          <w:lang w:val="da-DK"/>
        </w:rPr>
        <w:t xml:space="preserve">For yderligere information kontakt Product Manager Henning O. Lippert, </w:t>
      </w:r>
      <w:hyperlink r:id="rId9" w:history="1">
        <w:r w:rsidRPr="00D34F53">
          <w:rPr>
            <w:rStyle w:val="Hyperlink"/>
            <w:rFonts w:ascii="Arial" w:eastAsia="Times New Roman" w:hAnsi="Arial"/>
            <w:lang w:val="da-DK"/>
          </w:rPr>
          <w:t>hlippert@phoenixcontact.dk</w:t>
        </w:r>
      </w:hyperlink>
      <w:r w:rsidRPr="00D34F53">
        <w:rPr>
          <w:rFonts w:ascii="Arial" w:eastAsia="Times New Roman" w:hAnsi="Arial"/>
          <w:lang w:val="da-DK"/>
        </w:rPr>
        <w:t xml:space="preserve"> eller vores kundeservice på telefon 36 77 44 11. </w:t>
      </w:r>
    </w:p>
    <w:p w:rsidR="00D34F53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D34F53" w:rsidRPr="00D34F53" w:rsidRDefault="00D34F53" w:rsidP="00BD22DC">
      <w:pPr>
        <w:tabs>
          <w:tab w:val="left" w:pos="7513"/>
          <w:tab w:val="left" w:pos="8505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Arial" w:eastAsia="Times New Roman" w:hAnsi="Arial"/>
          <w:lang w:val="da-DK"/>
        </w:rPr>
      </w:pPr>
    </w:p>
    <w:p w:rsidR="00E457C5" w:rsidRPr="00D34F53" w:rsidRDefault="00E457C5" w:rsidP="00A15E86">
      <w:pPr>
        <w:spacing w:line="360" w:lineRule="auto"/>
        <w:rPr>
          <w:rFonts w:ascii="Helvetica" w:hAnsi="Helvetica"/>
          <w:b/>
          <w:lang w:val="da-DK"/>
        </w:rPr>
      </w:pPr>
    </w:p>
    <w:sectPr w:rsidR="00E457C5" w:rsidRPr="00D34F53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DC" w:rsidRDefault="00BD22DC" w:rsidP="00BD22DC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BD22DC" w:rsidRDefault="00BD22DC" w:rsidP="00BD22DC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BD22DC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236D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3619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6EF2"/>
    <w:rsid w:val="002772EB"/>
    <w:rsid w:val="00282DEB"/>
    <w:rsid w:val="00283E2D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6A6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1202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093A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2DC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352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4F53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634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7C5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107A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BD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BD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2016-05-10T10:14:00Z</dcterms:created>
  <dcterms:modified xsi:type="dcterms:W3CDTF">2016-05-10T10:14:00Z</dcterms:modified>
</cp:coreProperties>
</file>