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468BD" w:rsidRPr="00D46599" w:rsidRDefault="00A468BD" w:rsidP="00A468BD">
      <w:pPr>
        <w:rPr>
          <w:rFonts w:ascii="Arial" w:hAnsi="Arial" w:cs="Arial"/>
        </w:rPr>
      </w:pPr>
    </w:p>
    <w:p w14:paraId="731F63EA" w14:textId="4AAD1B16" w:rsidR="00DE55F3" w:rsidRPr="00DE55F3" w:rsidRDefault="00DE55F3" w:rsidP="00DE55F3">
      <w:pPr>
        <w:pStyle w:val="Normalwebb"/>
        <w:shd w:val="clear" w:color="auto" w:fill="FFFFFF"/>
        <w:spacing w:before="90" w:after="90"/>
        <w:rPr>
          <w:rFonts w:ascii="Arial" w:hAnsi="Arial" w:cs="Arial"/>
          <w:b/>
          <w:color w:val="333333"/>
          <w:sz w:val="32"/>
          <w:szCs w:val="32"/>
        </w:rPr>
      </w:pPr>
      <w:r w:rsidRPr="00DE55F3">
        <w:rPr>
          <w:rFonts w:ascii="Arial" w:hAnsi="Arial" w:cs="Arial"/>
          <w:b/>
          <w:sz w:val="32"/>
          <w:szCs w:val="32"/>
        </w:rPr>
        <w:t xml:space="preserve">Pressmeddelande </w:t>
      </w:r>
      <w:r>
        <w:rPr>
          <w:rFonts w:ascii="Arial" w:hAnsi="Arial" w:cs="Arial"/>
          <w:b/>
          <w:sz w:val="32"/>
          <w:szCs w:val="32"/>
        </w:rPr>
        <w:br/>
      </w:r>
      <w:r w:rsidRPr="00DE55F3">
        <w:rPr>
          <w:rFonts w:ascii="Arial" w:hAnsi="Arial" w:cs="Arial"/>
          <w:b/>
          <w:sz w:val="32"/>
          <w:szCs w:val="32"/>
        </w:rPr>
        <w:t>”</w:t>
      </w:r>
      <w:r w:rsidR="00D87DE7">
        <w:rPr>
          <w:rFonts w:ascii="Arial" w:hAnsi="Arial" w:cs="Arial"/>
          <w:b/>
          <w:color w:val="333333"/>
          <w:sz w:val="32"/>
          <w:szCs w:val="32"/>
        </w:rPr>
        <w:t>Stödet till besöksnäringen välbehövligt och snabbt riggat”</w:t>
      </w:r>
    </w:p>
    <w:p w14:paraId="73E17733" w14:textId="529EE210" w:rsidR="00AA3C2B" w:rsidRDefault="00D71F76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 förra veckan byggdes en stödfunktion för alla besöksnäringens branscher upp, på uppdrag av Region Sörmland. I nuläget har ett 30-tal företag hört av sig och tagit hjälp via de rådgivare, som stödinsatsen bistår med. Dessa företag </w:t>
      </w:r>
      <w:r w:rsidR="00AA3C2B">
        <w:rPr>
          <w:rFonts w:ascii="Arial" w:hAnsi="Arial" w:cs="Arial"/>
          <w:color w:val="333333"/>
        </w:rPr>
        <w:t xml:space="preserve">är stora som små och beskriver att Corona-pandemin slår hårt. Stödfunktionen </w:t>
      </w:r>
      <w:r w:rsidR="00BB353D">
        <w:rPr>
          <w:rFonts w:ascii="Arial" w:hAnsi="Arial" w:cs="Arial"/>
          <w:color w:val="333333"/>
        </w:rPr>
        <w:t xml:space="preserve">är till stor del digital, och ska snabbt kunna </w:t>
      </w:r>
      <w:r w:rsidR="007A574C">
        <w:rPr>
          <w:rFonts w:ascii="Arial" w:hAnsi="Arial" w:cs="Arial"/>
          <w:color w:val="333333"/>
        </w:rPr>
        <w:t>identifiera de</w:t>
      </w:r>
      <w:r w:rsidR="00BB353D">
        <w:rPr>
          <w:rFonts w:ascii="Arial" w:hAnsi="Arial" w:cs="Arial"/>
          <w:color w:val="333333"/>
        </w:rPr>
        <w:t xml:space="preserve"> behov som finns och försöka hitta lösningar. Ett nära samarbete mellan alla parter ger snabbare insatser. </w:t>
      </w:r>
    </w:p>
    <w:p w14:paraId="56A958C2" w14:textId="5244DBF1" w:rsidR="00AA3C2B" w:rsidRDefault="00BB353D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Företagen som hittills tagit hjälp</w:t>
      </w:r>
      <w:r w:rsidR="00AA3C2B">
        <w:rPr>
          <w:rFonts w:ascii="Arial" w:hAnsi="Arial" w:cs="Arial"/>
          <w:color w:val="333333"/>
        </w:rPr>
        <w:t xml:space="preserve"> beskriver att insatsen är behövlig: </w:t>
      </w:r>
    </w:p>
    <w:p w14:paraId="02E8FA5B" w14:textId="6211A5AB" w:rsidR="00AA3C2B" w:rsidRDefault="00AA3C2B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”Det är inte bara kris, det är en tsunami”. </w:t>
      </w:r>
    </w:p>
    <w:p w14:paraId="5C749385" w14:textId="1541C0BE" w:rsidR="00AA3C2B" w:rsidRDefault="00AA3C2B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”Det branschen behöver nu är inte bara sympati och medlidande. Det krävs konkret</w:t>
      </w:r>
      <w:r w:rsidR="00BB353D">
        <w:rPr>
          <w:rFonts w:ascii="Arial" w:hAnsi="Arial" w:cs="Arial"/>
          <w:color w:val="333333"/>
        </w:rPr>
        <w:t>, handfast verkstad”.</w:t>
      </w:r>
    </w:p>
    <w:p w14:paraId="2E882448" w14:textId="08EE298D" w:rsidR="00D87DE7" w:rsidRDefault="00AA3C2B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”</w:t>
      </w:r>
      <w:r w:rsidR="00D87DE7">
        <w:rPr>
          <w:rFonts w:ascii="Arial" w:hAnsi="Arial" w:cs="Arial"/>
          <w:color w:val="333333"/>
        </w:rPr>
        <w:t>Det</w:t>
      </w:r>
      <w:r>
        <w:rPr>
          <w:rFonts w:ascii="Arial" w:hAnsi="Arial" w:cs="Arial"/>
          <w:color w:val="333333"/>
        </w:rPr>
        <w:t xml:space="preserve"> är</w:t>
      </w:r>
      <w:r w:rsidR="00D87DE7">
        <w:rPr>
          <w:rFonts w:ascii="Arial" w:hAnsi="Arial" w:cs="Arial"/>
          <w:color w:val="333333"/>
        </w:rPr>
        <w:t xml:space="preserve"> inte bara djup ekonomisk kris, för många företagare är det även </w:t>
      </w:r>
      <w:r>
        <w:rPr>
          <w:rFonts w:ascii="Arial" w:hAnsi="Arial" w:cs="Arial"/>
          <w:color w:val="333333"/>
        </w:rPr>
        <w:t xml:space="preserve">en </w:t>
      </w:r>
      <w:r w:rsidR="00D87DE7">
        <w:rPr>
          <w:rFonts w:ascii="Arial" w:hAnsi="Arial" w:cs="Arial"/>
          <w:color w:val="333333"/>
        </w:rPr>
        <w:t>psykisk</w:t>
      </w:r>
      <w:r>
        <w:rPr>
          <w:rFonts w:ascii="Arial" w:hAnsi="Arial" w:cs="Arial"/>
          <w:color w:val="333333"/>
        </w:rPr>
        <w:t xml:space="preserve"> kris</w:t>
      </w:r>
      <w:r w:rsidR="00D87DE7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då</w:t>
      </w:r>
      <w:r w:rsidR="00D87DE7">
        <w:rPr>
          <w:rFonts w:ascii="Arial" w:hAnsi="Arial" w:cs="Arial"/>
          <w:color w:val="333333"/>
        </w:rPr>
        <w:t xml:space="preserve"> gäster</w:t>
      </w:r>
      <w:r>
        <w:rPr>
          <w:rFonts w:ascii="Arial" w:hAnsi="Arial" w:cs="Arial"/>
          <w:color w:val="333333"/>
        </w:rPr>
        <w:t xml:space="preserve">, </w:t>
      </w:r>
      <w:r w:rsidR="00D87DE7">
        <w:rPr>
          <w:rFonts w:ascii="Arial" w:hAnsi="Arial" w:cs="Arial"/>
          <w:color w:val="333333"/>
        </w:rPr>
        <w:t>kun</w:t>
      </w:r>
      <w:r w:rsidR="00D71F76">
        <w:rPr>
          <w:rFonts w:ascii="Arial" w:hAnsi="Arial" w:cs="Arial"/>
          <w:color w:val="333333"/>
        </w:rPr>
        <w:t>d</w:t>
      </w:r>
      <w:r w:rsidR="00D87DE7">
        <w:rPr>
          <w:rFonts w:ascii="Arial" w:hAnsi="Arial" w:cs="Arial"/>
          <w:color w:val="333333"/>
        </w:rPr>
        <w:t>er och anställ</w:t>
      </w:r>
      <w:r>
        <w:rPr>
          <w:rFonts w:ascii="Arial" w:hAnsi="Arial" w:cs="Arial"/>
          <w:color w:val="333333"/>
        </w:rPr>
        <w:t>d</w:t>
      </w:r>
      <w:r w:rsidR="00D87DE7">
        <w:rPr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 xml:space="preserve"> är</w:t>
      </w:r>
      <w:r w:rsidR="00D87DE7">
        <w:rPr>
          <w:rFonts w:ascii="Arial" w:hAnsi="Arial" w:cs="Arial"/>
          <w:color w:val="333333"/>
        </w:rPr>
        <w:t xml:space="preserve"> vänner och man är orolig fö</w:t>
      </w:r>
      <w:r>
        <w:rPr>
          <w:rFonts w:ascii="Arial" w:hAnsi="Arial" w:cs="Arial"/>
          <w:color w:val="333333"/>
        </w:rPr>
        <w:t>r</w:t>
      </w:r>
      <w:r w:rsidR="00D87DE7">
        <w:rPr>
          <w:rFonts w:ascii="Arial" w:hAnsi="Arial" w:cs="Arial"/>
          <w:color w:val="333333"/>
        </w:rPr>
        <w:t xml:space="preserve"> sin framtid</w:t>
      </w:r>
      <w:r>
        <w:rPr>
          <w:rFonts w:ascii="Arial" w:hAnsi="Arial" w:cs="Arial"/>
          <w:color w:val="333333"/>
        </w:rPr>
        <w:t>”</w:t>
      </w:r>
      <w:r w:rsidR="00D87DE7">
        <w:rPr>
          <w:rFonts w:ascii="Arial" w:hAnsi="Arial" w:cs="Arial"/>
          <w:color w:val="333333"/>
        </w:rPr>
        <w:t xml:space="preserve">. </w:t>
      </w:r>
    </w:p>
    <w:p w14:paraId="18006D58" w14:textId="63D3E273" w:rsidR="00AA3C2B" w:rsidRDefault="00AA3C2B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Stödfunktionen har under veckan som gått haft livesända </w:t>
      </w:r>
      <w:proofErr w:type="spellStart"/>
      <w:r>
        <w:rPr>
          <w:rFonts w:ascii="Arial" w:hAnsi="Arial" w:cs="Arial"/>
          <w:color w:val="333333"/>
        </w:rPr>
        <w:t>webbinarier</w:t>
      </w:r>
      <w:proofErr w:type="spellEnd"/>
      <w:r>
        <w:rPr>
          <w:rFonts w:ascii="Arial" w:hAnsi="Arial" w:cs="Arial"/>
          <w:color w:val="333333"/>
        </w:rPr>
        <w:t xml:space="preserve"> med handfast hjälp och möjlighet att ställa frågor direkt till rådgivare. Dessa finns att tillgå även i efterhand via sidan där aktuell information delas. Nya </w:t>
      </w:r>
      <w:proofErr w:type="spellStart"/>
      <w:r>
        <w:rPr>
          <w:rFonts w:ascii="Arial" w:hAnsi="Arial" w:cs="Arial"/>
          <w:color w:val="333333"/>
        </w:rPr>
        <w:t>webbinarier</w:t>
      </w:r>
      <w:proofErr w:type="spellEnd"/>
      <w:r>
        <w:rPr>
          <w:rFonts w:ascii="Arial" w:hAnsi="Arial" w:cs="Arial"/>
          <w:color w:val="333333"/>
        </w:rPr>
        <w:t xml:space="preserve"> tillkommer utifrån de behov som företagen</w:t>
      </w:r>
      <w:r w:rsidR="00BB353D">
        <w:rPr>
          <w:rFonts w:ascii="Arial" w:hAnsi="Arial" w:cs="Arial"/>
          <w:color w:val="333333"/>
        </w:rPr>
        <w:t xml:space="preserve"> lyfter </w:t>
      </w:r>
      <w:r>
        <w:rPr>
          <w:rFonts w:ascii="Arial" w:hAnsi="Arial" w:cs="Arial"/>
          <w:color w:val="333333"/>
        </w:rPr>
        <w:t xml:space="preserve">till STUA och uppdragskoordinatorn. </w:t>
      </w:r>
    </w:p>
    <w:p w14:paraId="10270EA0" w14:textId="7BF3CBE4" w:rsidR="00AA3C2B" w:rsidRDefault="00AA3C2B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Urban Wallin, uppdragskoordinator säger att: </w:t>
      </w:r>
    </w:p>
    <w:p w14:paraId="2FEAED9A" w14:textId="5BCB4CB7" w:rsidR="00AA3C2B" w:rsidRPr="00AA3C2B" w:rsidRDefault="00AA3C2B" w:rsidP="00AA3C2B">
      <w:pPr>
        <w:pStyle w:val="Normalwebb"/>
        <w:numPr>
          <w:ilvl w:val="0"/>
          <w:numId w:val="1"/>
        </w:numPr>
        <w:shd w:val="clear" w:color="auto" w:fill="FFFFFF"/>
        <w:spacing w:before="90" w:after="9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”</w:t>
      </w:r>
      <w:r w:rsidRPr="00AA3C2B">
        <w:rPr>
          <w:rFonts w:ascii="Arial" w:hAnsi="Arial" w:cs="Arial"/>
          <w:color w:val="333333"/>
        </w:rPr>
        <w:t xml:space="preserve">Vi </w:t>
      </w:r>
      <w:r>
        <w:rPr>
          <w:rFonts w:ascii="Arial" w:hAnsi="Arial" w:cs="Arial"/>
          <w:color w:val="333333"/>
        </w:rPr>
        <w:t xml:space="preserve">förstår att det ibland är tufft att ta hjälp, men vi </w:t>
      </w:r>
      <w:r w:rsidRPr="00AA3C2B">
        <w:rPr>
          <w:rFonts w:ascii="Arial" w:hAnsi="Arial" w:cs="Arial"/>
          <w:color w:val="333333"/>
        </w:rPr>
        <w:t>uppmuntrar alla företag i besöksnäringen att dra nytta av hjälpen som finns att tillgå. All rådgivning sker under sekretess och alla frågor är välkomna</w:t>
      </w:r>
      <w:r>
        <w:rPr>
          <w:rFonts w:ascii="Arial" w:hAnsi="Arial" w:cs="Arial"/>
          <w:color w:val="333333"/>
        </w:rPr>
        <w:t>. Har vi inte rådgivare inom ett specifikt område löser vi det snabbt!”</w:t>
      </w:r>
    </w:p>
    <w:p w14:paraId="65EF8A81" w14:textId="291150DC" w:rsidR="00E37FBF" w:rsidRPr="00AA3C2B" w:rsidRDefault="00AA3C2B" w:rsidP="00AA3C2B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 w:rsidRPr="00CE4875">
        <w:rPr>
          <w:rFonts w:ascii="Arial" w:hAnsi="Arial" w:cs="Arial"/>
          <w:color w:val="333333"/>
        </w:rPr>
        <w:t>Organisationen har tillgång till ett nätverk av rådgivare med många års erfarenhet inom sina respektive områden som finns tillgängliga, för att hjälpa företagen med akut stöd och rådgivning.</w:t>
      </w:r>
      <w:r>
        <w:rPr>
          <w:rFonts w:ascii="Arial" w:hAnsi="Arial" w:cs="Arial"/>
          <w:color w:val="333333"/>
        </w:rPr>
        <w:t xml:space="preserve"> </w:t>
      </w:r>
      <w:r w:rsidR="00BB353D">
        <w:rPr>
          <w:rFonts w:ascii="Arial" w:hAnsi="Arial" w:cs="Arial"/>
          <w:color w:val="333333"/>
        </w:rPr>
        <w:t xml:space="preserve">Allt sker under sekretess. </w:t>
      </w:r>
      <w:r w:rsidR="00E37FBF" w:rsidRPr="00E37FBF">
        <w:rPr>
          <w:rFonts w:ascii="Arial" w:hAnsi="Arial" w:cs="Arial"/>
          <w:color w:val="333333"/>
        </w:rPr>
        <w:br/>
      </w:r>
      <w:r w:rsidR="00E37FBF" w:rsidRPr="00E37FBF">
        <w:rPr>
          <w:rFonts w:ascii="Arial" w:hAnsi="Arial" w:cs="Arial"/>
          <w:color w:val="333333"/>
        </w:rPr>
        <w:br/>
      </w:r>
      <w:r w:rsidR="00E37FBF" w:rsidRPr="00E37FBF">
        <w:rPr>
          <w:rFonts w:ascii="Arial" w:hAnsi="Arial" w:cs="Arial"/>
          <w:b/>
          <w:bCs/>
          <w:color w:val="333333"/>
        </w:rPr>
        <w:t>Kontakt för besöksnäringen:</w:t>
      </w:r>
      <w:r w:rsidR="00E37FBF" w:rsidRPr="00E37FBF">
        <w:rPr>
          <w:rFonts w:ascii="Arial" w:hAnsi="Arial" w:cs="Arial"/>
          <w:color w:val="333333"/>
        </w:rPr>
        <w:t xml:space="preserve"> </w:t>
      </w:r>
      <w:hyperlink r:id="rId11" w:history="1">
        <w:r w:rsidR="00E37FBF" w:rsidRPr="00E37FBF">
          <w:rPr>
            <w:rStyle w:val="Hyperlnk"/>
            <w:rFonts w:ascii="Arial" w:hAnsi="Arial" w:cs="Arial"/>
          </w:rPr>
          <w:t>https://www.destinationsutveckling.com/sv/covid19/</w:t>
        </w:r>
      </w:hyperlink>
      <w:r w:rsidR="00E37FBF" w:rsidRPr="00E37FBF">
        <w:rPr>
          <w:rFonts w:ascii="Arial" w:hAnsi="Arial" w:cs="Arial"/>
        </w:rPr>
        <w:br/>
        <w:t xml:space="preserve">Tel med svar dygnet runt: 0155-220 800 </w:t>
      </w:r>
      <w:r w:rsidR="00E37FBF" w:rsidRPr="00E37FBF">
        <w:rPr>
          <w:rFonts w:ascii="Arial" w:hAnsi="Arial" w:cs="Arial"/>
        </w:rPr>
        <w:br/>
        <w:t xml:space="preserve">E-post: </w:t>
      </w:r>
      <w:hyperlink r:id="rId12" w:history="1">
        <w:r w:rsidR="00E37FBF" w:rsidRPr="00E37FBF">
          <w:rPr>
            <w:rStyle w:val="Hyperlnk"/>
            <w:rFonts w:ascii="Arial" w:hAnsi="Arial" w:cs="Arial"/>
          </w:rPr>
          <w:t>radgivning@stua.se</w:t>
        </w:r>
      </w:hyperlink>
      <w:r w:rsidR="00E37FBF" w:rsidRPr="00E37FBF">
        <w:rPr>
          <w:rFonts w:ascii="Arial" w:hAnsi="Arial" w:cs="Arial"/>
        </w:rPr>
        <w:t xml:space="preserve"> </w:t>
      </w:r>
    </w:p>
    <w:p w14:paraId="7A060D35" w14:textId="4C53DE0B" w:rsidR="00E37FBF" w:rsidRPr="00E37FBF" w:rsidRDefault="00E37FBF" w:rsidP="00E37FBF">
      <w:pPr>
        <w:spacing w:after="0"/>
        <w:rPr>
          <w:rFonts w:ascii="Arial" w:eastAsia="Times New Roman" w:hAnsi="Arial" w:cs="Arial"/>
          <w:lang w:eastAsia="sv-SE"/>
        </w:rPr>
      </w:pPr>
      <w:r w:rsidRPr="00E37FBF">
        <w:rPr>
          <w:rFonts w:ascii="Arial" w:hAnsi="Arial" w:cs="Arial"/>
          <w:b/>
          <w:bCs/>
        </w:rPr>
        <w:t xml:space="preserve">Kontakt </w:t>
      </w:r>
      <w:r>
        <w:rPr>
          <w:rFonts w:ascii="Arial" w:hAnsi="Arial" w:cs="Arial"/>
          <w:b/>
          <w:bCs/>
        </w:rPr>
        <w:t xml:space="preserve">för </w:t>
      </w:r>
      <w:r w:rsidRPr="00E37FBF">
        <w:rPr>
          <w:rFonts w:ascii="Arial" w:hAnsi="Arial" w:cs="Arial"/>
          <w:b/>
          <w:bCs/>
        </w:rPr>
        <w:t>press:</w:t>
      </w:r>
      <w:r w:rsidRPr="00E37FBF">
        <w:rPr>
          <w:rFonts w:ascii="Arial" w:hAnsi="Arial" w:cs="Arial"/>
        </w:rPr>
        <w:t xml:space="preserve"> Uppdragskoordinator Urban Wallin, </w:t>
      </w:r>
      <w:r w:rsidRPr="00E37FBF">
        <w:rPr>
          <w:rFonts w:ascii="Arial" w:eastAsia="Times New Roman" w:hAnsi="Arial" w:cs="Arial"/>
          <w:color w:val="000000"/>
          <w:lang w:eastAsia="sv-SE"/>
        </w:rPr>
        <w:t>070-788 08 18</w:t>
      </w:r>
    </w:p>
    <w:p w14:paraId="5A39BBE3" w14:textId="5E8173D6" w:rsidR="00A468BD" w:rsidRPr="00BB353D" w:rsidRDefault="00BB353D" w:rsidP="00E37FBF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  <w:r w:rsidRPr="00BB353D">
        <w:rPr>
          <w:rFonts w:ascii="Arial" w:hAnsi="Arial" w:cs="Arial"/>
          <w:color w:val="333333"/>
          <w:sz w:val="22"/>
          <w:szCs w:val="22"/>
        </w:rPr>
        <w:t>Bakgrund stödinsatsen för besöksnäringen i Sörmland: För att stötta företagare inom besöksnäringen har STUA (Sörmlands turismutveckling AB) och Almi Företagspartner AB tagit ett initiativ till en stödfunktion för besöksnäringen, som finansieras av Region Sörmland.</w:t>
      </w:r>
    </w:p>
    <w:sectPr w:rsidR="00A468BD" w:rsidRPr="00BB353D" w:rsidSect="00FF45AF">
      <w:headerReference w:type="default" r:id="rId13"/>
      <w:footerReference w:type="default" r:id="rId14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4A92" w14:textId="77777777" w:rsidR="00423DBD" w:rsidRDefault="00423DBD" w:rsidP="0060290A">
      <w:r>
        <w:separator/>
      </w:r>
    </w:p>
  </w:endnote>
  <w:endnote w:type="continuationSeparator" w:id="0">
    <w:p w14:paraId="7235B7F0" w14:textId="77777777" w:rsidR="00423DBD" w:rsidRDefault="00423DBD" w:rsidP="0060290A">
      <w:r>
        <w:continuationSeparator/>
      </w:r>
    </w:p>
  </w:endnote>
  <w:endnote w:type="continuationNotice" w:id="1">
    <w:p w14:paraId="1BF16E02" w14:textId="77777777" w:rsidR="00423DBD" w:rsidRDefault="00423D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560"/>
      <w:gridCol w:w="1534"/>
    </w:tblGrid>
    <w:tr w:rsidR="00E37FBF" w:rsidRPr="00D46599" w14:paraId="667D9AF9" w14:textId="77777777" w:rsidTr="006817D9">
      <w:trPr>
        <w:gridAfter w:val="2"/>
        <w:wAfter w:w="3094" w:type="dxa"/>
      </w:trPr>
      <w:tc>
        <w:tcPr>
          <w:tcW w:w="2802" w:type="dxa"/>
        </w:tcPr>
        <w:p w14:paraId="74773239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>Huvudkontor Nyköping</w:t>
          </w:r>
        </w:p>
      </w:tc>
      <w:tc>
        <w:tcPr>
          <w:tcW w:w="3543" w:type="dxa"/>
        </w:tcPr>
        <w:p w14:paraId="0DD49A28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 xml:space="preserve">Platskontor </w:t>
          </w:r>
          <w:proofErr w:type="spellStart"/>
          <w:r w:rsidRPr="00D46599">
            <w:rPr>
              <w:rFonts w:ascii="Arial" w:hAnsi="Arial" w:cs="Arial"/>
              <w:sz w:val="20"/>
              <w:szCs w:val="20"/>
            </w:rPr>
            <w:t>Munktell</w:t>
          </w:r>
          <w:proofErr w:type="spellEnd"/>
          <w:r w:rsidRPr="00D46599">
            <w:rPr>
              <w:rFonts w:ascii="Arial" w:hAnsi="Arial" w:cs="Arial"/>
              <w:sz w:val="20"/>
              <w:szCs w:val="20"/>
            </w:rPr>
            <w:t xml:space="preserve"> Science</w:t>
          </w:r>
          <w:r>
            <w:rPr>
              <w:rFonts w:ascii="Arial" w:hAnsi="Arial" w:cs="Arial"/>
              <w:sz w:val="20"/>
              <w:szCs w:val="20"/>
            </w:rPr>
            <w:t xml:space="preserve"> P</w:t>
          </w:r>
          <w:r w:rsidRPr="00D46599">
            <w:rPr>
              <w:rFonts w:ascii="Arial" w:hAnsi="Arial" w:cs="Arial"/>
              <w:sz w:val="20"/>
              <w:szCs w:val="20"/>
            </w:rPr>
            <w:t>ark</w:t>
          </w:r>
        </w:p>
      </w:tc>
    </w:tr>
    <w:tr w:rsidR="00E37FBF" w:rsidRPr="00D46599" w14:paraId="5EAB4992" w14:textId="77777777" w:rsidTr="006817D9">
      <w:trPr>
        <w:gridAfter w:val="2"/>
        <w:wAfter w:w="3094" w:type="dxa"/>
      </w:trPr>
      <w:tc>
        <w:tcPr>
          <w:tcW w:w="2802" w:type="dxa"/>
        </w:tcPr>
        <w:p w14:paraId="0887DDC0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Gästabudsvägen 10</w:t>
          </w:r>
        </w:p>
      </w:tc>
      <w:tc>
        <w:tcPr>
          <w:tcW w:w="3543" w:type="dxa"/>
        </w:tcPr>
        <w:p w14:paraId="4D2EC97A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 w:rsidRPr="00D46599">
            <w:rPr>
              <w:rFonts w:ascii="Arial" w:hAnsi="Arial" w:cs="Arial"/>
              <w:sz w:val="20"/>
              <w:szCs w:val="20"/>
            </w:rPr>
            <w:t>Portgatan</w:t>
          </w:r>
          <w:proofErr w:type="spellEnd"/>
          <w:r w:rsidRPr="00D46599">
            <w:rPr>
              <w:rFonts w:ascii="Arial" w:hAnsi="Arial" w:cs="Arial"/>
              <w:sz w:val="20"/>
              <w:szCs w:val="20"/>
            </w:rPr>
            <w:t xml:space="preserve"> 3</w:t>
          </w:r>
        </w:p>
      </w:tc>
    </w:tr>
    <w:tr w:rsidR="00DC1E50" w:rsidRPr="00D46599" w14:paraId="7744BA2B" w14:textId="77777777" w:rsidTr="006817D9">
      <w:tc>
        <w:tcPr>
          <w:tcW w:w="2802" w:type="dxa"/>
        </w:tcPr>
        <w:p w14:paraId="434CD65E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>611 3</w:t>
          </w:r>
          <w:r w:rsidR="00C736C6">
            <w:rPr>
              <w:rFonts w:ascii="Arial" w:hAnsi="Arial" w:cs="Arial"/>
              <w:sz w:val="20"/>
              <w:szCs w:val="20"/>
            </w:rPr>
            <w:t>1</w:t>
          </w:r>
          <w:r w:rsidRPr="00D46599">
            <w:rPr>
              <w:rFonts w:ascii="Arial" w:hAnsi="Arial" w:cs="Arial"/>
              <w:sz w:val="20"/>
              <w:szCs w:val="20"/>
            </w:rPr>
            <w:t xml:space="preserve"> Nyköping</w:t>
          </w:r>
        </w:p>
      </w:tc>
      <w:tc>
        <w:tcPr>
          <w:tcW w:w="3543" w:type="dxa"/>
        </w:tcPr>
        <w:p w14:paraId="405183B2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>633</w:t>
          </w:r>
          <w:r w:rsidR="0041682F">
            <w:rPr>
              <w:rFonts w:ascii="Arial" w:hAnsi="Arial" w:cs="Arial"/>
              <w:sz w:val="20"/>
              <w:szCs w:val="20"/>
            </w:rPr>
            <w:t xml:space="preserve"> </w:t>
          </w:r>
          <w:r w:rsidRPr="00D46599">
            <w:rPr>
              <w:rFonts w:ascii="Arial" w:hAnsi="Arial" w:cs="Arial"/>
              <w:sz w:val="20"/>
              <w:szCs w:val="20"/>
            </w:rPr>
            <w:t>42 Eskilstuna</w:t>
          </w:r>
        </w:p>
      </w:tc>
      <w:tc>
        <w:tcPr>
          <w:tcW w:w="1560" w:type="dxa"/>
        </w:tcPr>
        <w:p w14:paraId="0D0B940D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4" w:type="dxa"/>
        </w:tcPr>
        <w:p w14:paraId="0E27B00A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60061E4C" w14:textId="77777777" w:rsidR="0060290A" w:rsidRPr="00D46599" w:rsidRDefault="0060290A" w:rsidP="00DC1E50">
    <w:pPr>
      <w:pStyle w:val="Sidfot"/>
      <w:tabs>
        <w:tab w:val="clear" w:pos="4536"/>
        <w:tab w:val="center" w:pos="396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64C1" w14:textId="77777777" w:rsidR="00423DBD" w:rsidRDefault="00423DBD" w:rsidP="0060290A">
      <w:r>
        <w:separator/>
      </w:r>
    </w:p>
  </w:footnote>
  <w:footnote w:type="continuationSeparator" w:id="0">
    <w:p w14:paraId="6C7F4BBE" w14:textId="77777777" w:rsidR="00423DBD" w:rsidRDefault="00423DBD" w:rsidP="0060290A">
      <w:r>
        <w:continuationSeparator/>
      </w:r>
    </w:p>
  </w:footnote>
  <w:footnote w:type="continuationNotice" w:id="1">
    <w:p w14:paraId="4033DD67" w14:textId="77777777" w:rsidR="00423DBD" w:rsidRDefault="00423D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4581E19F" w:rsidR="0060290A" w:rsidRPr="00A765C6" w:rsidRDefault="00640939" w:rsidP="00A765C6">
    <w:pPr>
      <w:pStyle w:val="Sidhuvud"/>
      <w:jc w:val="right"/>
      <w:rPr>
        <w:rFonts w:ascii="Arial" w:hAnsi="Arial" w:cs="Arial"/>
        <w:sz w:val="22"/>
        <w:szCs w:val="22"/>
      </w:rPr>
    </w:pPr>
    <w:r w:rsidRPr="00A765C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D18185" wp14:editId="41168FF7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2580005" cy="755650"/>
          <wp:effectExtent l="0" t="0" r="0" b="635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5AF" w:rsidRPr="00A765C6">
      <w:rPr>
        <w:rFonts w:ascii="Arial" w:hAnsi="Arial" w:cs="Arial"/>
        <w:sz w:val="22"/>
        <w:szCs w:val="22"/>
      </w:rPr>
      <w:t>2020-</w:t>
    </w:r>
    <w:r w:rsidR="00A765C6" w:rsidRPr="00A765C6">
      <w:rPr>
        <w:rFonts w:ascii="Arial" w:hAnsi="Arial" w:cs="Arial"/>
        <w:sz w:val="22"/>
        <w:szCs w:val="22"/>
      </w:rPr>
      <w:t>03-</w:t>
    </w:r>
    <w:r w:rsidR="00D87DE7">
      <w:rPr>
        <w:rFonts w:ascii="Arial" w:hAnsi="Arial" w:cs="Arial"/>
        <w:sz w:val="22"/>
        <w:szCs w:val="22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02D9B"/>
    <w:multiLevelType w:val="hybridMultilevel"/>
    <w:tmpl w:val="52E8FE0A"/>
    <w:lvl w:ilvl="0" w:tplc="7548A94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A"/>
    <w:rsid w:val="0008715E"/>
    <w:rsid w:val="000D3EEB"/>
    <w:rsid w:val="00157A68"/>
    <w:rsid w:val="001B505D"/>
    <w:rsid w:val="00263393"/>
    <w:rsid w:val="002F1622"/>
    <w:rsid w:val="003420D0"/>
    <w:rsid w:val="0037771F"/>
    <w:rsid w:val="003E4EAA"/>
    <w:rsid w:val="0041682F"/>
    <w:rsid w:val="00423DBD"/>
    <w:rsid w:val="0048304F"/>
    <w:rsid w:val="0049651D"/>
    <w:rsid w:val="00561F4C"/>
    <w:rsid w:val="005F15ED"/>
    <w:rsid w:val="0060290A"/>
    <w:rsid w:val="00640939"/>
    <w:rsid w:val="006409E7"/>
    <w:rsid w:val="00687B22"/>
    <w:rsid w:val="00691289"/>
    <w:rsid w:val="007609D4"/>
    <w:rsid w:val="007773BC"/>
    <w:rsid w:val="007A574C"/>
    <w:rsid w:val="008566B3"/>
    <w:rsid w:val="008A5749"/>
    <w:rsid w:val="00A468BD"/>
    <w:rsid w:val="00A765C6"/>
    <w:rsid w:val="00A90C13"/>
    <w:rsid w:val="00AA3C2B"/>
    <w:rsid w:val="00BB353D"/>
    <w:rsid w:val="00C736C6"/>
    <w:rsid w:val="00CE4875"/>
    <w:rsid w:val="00D46599"/>
    <w:rsid w:val="00D71F76"/>
    <w:rsid w:val="00D87DE7"/>
    <w:rsid w:val="00DC1E50"/>
    <w:rsid w:val="00DE55F3"/>
    <w:rsid w:val="00E266F4"/>
    <w:rsid w:val="00E37FBF"/>
    <w:rsid w:val="00FF45AF"/>
    <w:rsid w:val="04046434"/>
    <w:rsid w:val="22FF0E36"/>
    <w:rsid w:val="3CD1AC28"/>
    <w:rsid w:val="467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D271B"/>
  <w14:defaultImageDpi w14:val="300"/>
  <w15:docId w15:val="{EBC23609-51FA-F545-A294-CC103F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table" w:styleId="Tabellrutnt">
    <w:name w:val="Table Grid"/>
    <w:basedOn w:val="Normaltabell"/>
    <w:uiPriority w:val="59"/>
    <w:rsid w:val="00DC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E55F3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E55F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E3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givning@stu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stinationsutveckling.com/sv/covid19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5A36D180854E8311D6A99C95BC17" ma:contentTypeVersion="12" ma:contentTypeDescription="Skapa ett nytt dokument." ma:contentTypeScope="" ma:versionID="673977aca4661a75ccfadfe5b7000db8">
  <xsd:schema xmlns:xsd="http://www.w3.org/2001/XMLSchema" xmlns:xs="http://www.w3.org/2001/XMLSchema" xmlns:p="http://schemas.microsoft.com/office/2006/metadata/properties" xmlns:ns2="97e436ce-dc69-4601-b9b5-3236e6f6b5fa" xmlns:ns3="60cd7b97-f936-4107-910e-79319122ce98" targetNamespace="http://schemas.microsoft.com/office/2006/metadata/properties" ma:root="true" ma:fieldsID="4c168c82e1704741d8dc930734fbba9c" ns2:_="" ns3:_="">
    <xsd:import namespace="97e436ce-dc69-4601-b9b5-3236e6f6b5fa"/>
    <xsd:import namespace="60cd7b97-f936-4107-910e-79319122c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36ce-dc69-4601-b9b5-3236e6f6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7b97-f936-4107-910e-79319122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A3095-F654-48A7-82F0-8F275BC9A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5CA4A-7CAF-8E45-AB23-283B095A69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64A24-294A-4B20-8AE1-CD15E38A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36ce-dc69-4601-b9b5-3236e6f6b5fa"/>
    <ds:schemaRef ds:uri="60cd7b97-f936-4107-910e-79319122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3B700-1BB7-40B5-8486-80D2F61EF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Nordström</dc:creator>
  <cp:lastModifiedBy>Pernilla Nordström</cp:lastModifiedBy>
  <cp:revision>4</cp:revision>
  <cp:lastPrinted>2014-09-05T12:36:00Z</cp:lastPrinted>
  <dcterms:created xsi:type="dcterms:W3CDTF">2020-03-31T12:01:00Z</dcterms:created>
  <dcterms:modified xsi:type="dcterms:W3CDTF">2020-03-31T12:53:00Z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0x010100C16D5A36D180854E8311D6A99C95BC17</vt:lpwstr>
  </property>
</Properties>
</file>