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5A8" w:rsidRPr="00244BDB" w:rsidRDefault="00DC7151" w:rsidP="009F15A8">
      <w:pPr>
        <w:rPr>
          <w:rStyle w:val="longtext1"/>
          <w:rFonts w:cstheme="minorHAnsi"/>
          <w:sz w:val="22"/>
          <w:szCs w:val="22"/>
        </w:rPr>
        <w:sectPr w:rsidR="009F15A8" w:rsidRPr="00244BDB" w:rsidSect="00330FB9">
          <w:footerReference w:type="default" r:id="rId7"/>
          <w:pgSz w:w="11906" w:h="16838"/>
          <w:pgMar w:top="1135" w:right="1417" w:bottom="1417" w:left="1417" w:header="708" w:footer="367" w:gutter="0"/>
          <w:cols w:space="708"/>
          <w:docGrid w:linePitch="360"/>
        </w:sectPr>
      </w:pPr>
      <w:r>
        <w:rPr>
          <w:rFonts w:cstheme="minorHAnsi"/>
          <w:lang w:eastAsia="nb-NO"/>
        </w:rPr>
        <w:pict>
          <v:shapetype id="_x0000_t202" coordsize="21600,21600" o:spt="202" path="m,l,21600r21600,l21600,xe">
            <v:stroke joinstyle="miter"/>
            <v:path gradientshapeok="t" o:connecttype="rect"/>
          </v:shapetype>
          <v:shape id="_x0000_s1026" type="#_x0000_t202" style="position:absolute;margin-left:425.1pt;margin-top:96pt;width:80.8pt;height:325.85pt;z-index:-251656192;mso-position-vertical-relative:page" wrapcoords="0 0 21600 0 21600 21600 0 21600 0 0" filled="f" stroked="f">
            <v:textbox style="layout-flow:vertical;mso-layout-flow-alt:bottom-to-top;mso-next-textbox:#_x0000_s1026" inset="0,0,0,0">
              <w:txbxContent>
                <w:p w:rsidR="0005527F" w:rsidRPr="003151D2" w:rsidRDefault="00244BDB" w:rsidP="003151D2">
                  <w:r>
                    <w:rPr>
                      <w:rFonts w:ascii="HelveticaNeueLT Std Lt" w:eastAsia="Times New Roman" w:hAnsi="HelveticaNeueLT Std Lt" w:cs="Times New Roman"/>
                      <w:noProof/>
                      <w:sz w:val="96"/>
                      <w:szCs w:val="96"/>
                      <w:lang w:eastAsia="nb-NO"/>
                    </w:rPr>
                    <w:drawing>
                      <wp:inline distT="0" distB="0" distL="0" distR="0">
                        <wp:extent cx="1026160" cy="4133144"/>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26160" cy="4133144"/>
                                </a:xfrm>
                                <a:prstGeom prst="rect">
                                  <a:avLst/>
                                </a:prstGeom>
                                <a:noFill/>
                                <a:ln w="9525">
                                  <a:noFill/>
                                  <a:miter lim="800000"/>
                                  <a:headEnd/>
                                  <a:tailEnd/>
                                </a:ln>
                              </pic:spPr>
                            </pic:pic>
                          </a:graphicData>
                        </a:graphic>
                      </wp:inline>
                    </w:drawing>
                  </w:r>
                </w:p>
              </w:txbxContent>
            </v:textbox>
            <w10:wrap type="tight" anchory="page"/>
          </v:shape>
        </w:pict>
      </w:r>
      <w:r w:rsidR="009F15A8" w:rsidRPr="00326A1B">
        <w:rPr>
          <w:rFonts w:cstheme="minorHAnsi"/>
          <w:noProof/>
          <w:lang w:eastAsia="nb-NO"/>
        </w:rPr>
        <w:drawing>
          <wp:inline distT="0" distB="0" distL="0" distR="0">
            <wp:extent cx="1676400" cy="358140"/>
            <wp:effectExtent l="19050" t="0" r="0" b="0"/>
            <wp:docPr id="3" name="Bilde 1" descr="Coromatic_sbau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omatic_sbau_RGB"/>
                    <pic:cNvPicPr>
                      <a:picLocks noChangeAspect="1" noChangeArrowheads="1"/>
                    </pic:cNvPicPr>
                  </pic:nvPicPr>
                  <pic:blipFill>
                    <a:blip r:embed="rId9" cstate="print"/>
                    <a:srcRect/>
                    <a:stretch>
                      <a:fillRect/>
                    </a:stretch>
                  </pic:blipFill>
                  <pic:spPr bwMode="auto">
                    <a:xfrm>
                      <a:off x="0" y="0"/>
                      <a:ext cx="1676400" cy="358140"/>
                    </a:xfrm>
                    <a:prstGeom prst="rect">
                      <a:avLst/>
                    </a:prstGeom>
                    <a:noFill/>
                    <a:ln w="9525">
                      <a:noFill/>
                      <a:miter lim="800000"/>
                      <a:headEnd/>
                      <a:tailEnd/>
                    </a:ln>
                  </pic:spPr>
                </pic:pic>
              </a:graphicData>
            </a:graphic>
          </wp:inline>
        </w:drawing>
      </w:r>
    </w:p>
    <w:p w:rsidR="00330FB9" w:rsidRPr="00326A1B" w:rsidRDefault="00330FB9" w:rsidP="006B040F">
      <w:pPr>
        <w:ind w:right="637"/>
        <w:rPr>
          <w:rStyle w:val="longtext1"/>
          <w:rFonts w:cstheme="minorHAnsi"/>
          <w:b/>
          <w:sz w:val="22"/>
          <w:szCs w:val="22"/>
          <w:shd w:val="clear" w:color="auto" w:fill="FFFFFF"/>
        </w:rPr>
        <w:sectPr w:rsidR="00330FB9" w:rsidRPr="00326A1B" w:rsidSect="00330FB9">
          <w:type w:val="continuous"/>
          <w:pgSz w:w="11906" w:h="16838"/>
          <w:pgMar w:top="0" w:right="1417" w:bottom="993" w:left="1985" w:header="708" w:footer="367" w:gutter="0"/>
          <w:cols w:num="2" w:space="708"/>
          <w:docGrid w:linePitch="360"/>
        </w:sectPr>
      </w:pPr>
    </w:p>
    <w:p w:rsidR="006B040F" w:rsidRPr="00326A1B" w:rsidRDefault="006B040F" w:rsidP="006B040F">
      <w:pPr>
        <w:rPr>
          <w:b/>
          <w:sz w:val="32"/>
          <w:szCs w:val="28"/>
        </w:rPr>
      </w:pPr>
      <w:r w:rsidRPr="00326A1B">
        <w:rPr>
          <w:b/>
          <w:sz w:val="32"/>
          <w:szCs w:val="28"/>
        </w:rPr>
        <w:lastRenderedPageBreak/>
        <w:t xml:space="preserve">Coromatic og Ventelo etablerer datasenter for </w:t>
      </w:r>
      <w:proofErr w:type="spellStart"/>
      <w:r w:rsidRPr="00326A1B">
        <w:rPr>
          <w:b/>
          <w:sz w:val="32"/>
          <w:szCs w:val="28"/>
        </w:rPr>
        <w:t>nettskyen</w:t>
      </w:r>
      <w:proofErr w:type="spellEnd"/>
    </w:p>
    <w:p w:rsidR="006B040F" w:rsidRPr="00326A1B" w:rsidRDefault="006B040F" w:rsidP="006B040F">
      <w:pPr>
        <w:rPr>
          <w:b/>
        </w:rPr>
      </w:pPr>
      <w:r w:rsidRPr="00326A1B">
        <w:rPr>
          <w:b/>
        </w:rPr>
        <w:t>Næringslivets interesse for skytjenester gjør at behovet for sikker lagring av data eksploderer. Nå bygger Coromatic i samarbeid med Ventelo et moderne datasenter i Oslo der bedrifter kan leie plass til egen maskinvare.</w:t>
      </w:r>
    </w:p>
    <w:p w:rsidR="006B040F" w:rsidRPr="00326A1B" w:rsidRDefault="006B040F" w:rsidP="006B040F">
      <w:r w:rsidRPr="00326A1B">
        <w:t xml:space="preserve">På </w:t>
      </w:r>
      <w:proofErr w:type="spellStart"/>
      <w:r w:rsidRPr="00326A1B">
        <w:t>Risløkka</w:t>
      </w:r>
      <w:proofErr w:type="spellEnd"/>
      <w:r w:rsidRPr="00326A1B">
        <w:t xml:space="preserve"> i Oslo bygger Coromatic for Ventelo et tusen kvadratmeter stort datasenter med den mest avanserte sikkerhetsteknologien på markedet.  Datasentret skal stå ferdig 1. januar 2012.</w:t>
      </w:r>
    </w:p>
    <w:p w:rsidR="006B040F" w:rsidRPr="00326A1B" w:rsidRDefault="006B040F" w:rsidP="006B040F">
      <w:pPr>
        <w:pStyle w:val="Listeavsnitt"/>
        <w:ind w:left="0"/>
      </w:pPr>
      <w:proofErr w:type="spellStart"/>
      <w:r w:rsidRPr="00326A1B">
        <w:t>-Løsningen</w:t>
      </w:r>
      <w:proofErr w:type="spellEnd"/>
      <w:r w:rsidRPr="00326A1B">
        <w:t xml:space="preserve"> vi nå får på plass sammen med Coromatic er et fleksibelt og skalerbart datasenter som gir meget god beskyttelse for IT kritisk utstyr, sier Grethe </w:t>
      </w:r>
      <w:proofErr w:type="spellStart"/>
      <w:r w:rsidRPr="00326A1B">
        <w:t>Myhrvold</w:t>
      </w:r>
      <w:proofErr w:type="spellEnd"/>
      <w:r w:rsidRPr="00326A1B">
        <w:t xml:space="preserve">, leder for området IP </w:t>
      </w:r>
      <w:proofErr w:type="spellStart"/>
      <w:r w:rsidRPr="00326A1B">
        <w:t>Datacom</w:t>
      </w:r>
      <w:proofErr w:type="spellEnd"/>
      <w:r w:rsidRPr="00326A1B">
        <w:t xml:space="preserve"> i Ventelo.</w:t>
      </w:r>
    </w:p>
    <w:p w:rsidR="006B040F" w:rsidRPr="00326A1B" w:rsidRDefault="006B040F" w:rsidP="006B040F">
      <w:r w:rsidRPr="00326A1B">
        <w:t>Hun legger til at IT blir stadig mer forretningskritisk for virksomheter generelt, og dermed øker behovet for avansert og sikker fysisk sikring av IT-miljøet.</w:t>
      </w:r>
    </w:p>
    <w:p w:rsidR="006B040F" w:rsidRPr="00326A1B" w:rsidRDefault="006B040F" w:rsidP="006B040F">
      <w:pPr>
        <w:rPr>
          <w:b/>
        </w:rPr>
      </w:pPr>
      <w:r w:rsidRPr="00326A1B">
        <w:rPr>
          <w:b/>
        </w:rPr>
        <w:t>Grønt datasenter</w:t>
      </w:r>
      <w:r w:rsidRPr="00326A1B">
        <w:rPr>
          <w:b/>
        </w:rPr>
        <w:br/>
      </w:r>
      <w:r w:rsidRPr="00326A1B">
        <w:t>I tillegg til sikkerhet er det lagt vekt på høy grad av energieffektiv drift. Det nye datasenteret bygges med en utnyttelsesgrad (PUE) ned mot 1,2 – noe som er godt under standarden for nye datasentre.</w:t>
      </w:r>
    </w:p>
    <w:p w:rsidR="006B040F" w:rsidRPr="00326A1B" w:rsidRDefault="006B040F" w:rsidP="006B040F">
      <w:r w:rsidRPr="00326A1B">
        <w:t>Måleenheten PUE sier noe om forholdet mellom strømmen utstyret i datasenteret bruker og hva man må tilføre i form av kjøling og strøm.</w:t>
      </w:r>
    </w:p>
    <w:p w:rsidR="006B040F" w:rsidRPr="00326A1B" w:rsidRDefault="006B040F" w:rsidP="006B040F">
      <w:pPr>
        <w:pStyle w:val="Listeavsnitt"/>
        <w:ind w:left="0"/>
      </w:pPr>
      <w:proofErr w:type="spellStart"/>
      <w:r w:rsidRPr="00326A1B">
        <w:t>-Datasentret</w:t>
      </w:r>
      <w:proofErr w:type="spellEnd"/>
      <w:r w:rsidRPr="00326A1B">
        <w:t xml:space="preserve"> som vi etablerer for Ventelo kan derfor uten tvil kalles et grønt datasenter. Her benyttes svært energieffektive løsninger uten at dette går ut over sikkerheten på anlegget sier Morten Christiansen, leder for Coromatic i Norge.</w:t>
      </w:r>
    </w:p>
    <w:p w:rsidR="006B040F" w:rsidRPr="00326A1B" w:rsidRDefault="006B040F" w:rsidP="006B040F">
      <w:r w:rsidRPr="00326A1B">
        <w:t xml:space="preserve">Med </w:t>
      </w:r>
      <w:proofErr w:type="spellStart"/>
      <w:r w:rsidRPr="00326A1B">
        <w:t>Ventelos</w:t>
      </w:r>
      <w:proofErr w:type="spellEnd"/>
      <w:r w:rsidRPr="00326A1B">
        <w:t xml:space="preserve"> fibernett strategisk plassert rett ved datasentret, vil kunder få enkel tilgang til den kapasiteten de har behov for.</w:t>
      </w:r>
    </w:p>
    <w:p w:rsidR="006B040F" w:rsidRPr="00326A1B" w:rsidRDefault="006B040F" w:rsidP="006B040F">
      <w:pPr>
        <w:pStyle w:val="Listeavsnitt"/>
        <w:ind w:left="0"/>
      </w:pPr>
      <w:proofErr w:type="spellStart"/>
      <w:r w:rsidRPr="00326A1B">
        <w:t>-Datasentret</w:t>
      </w:r>
      <w:proofErr w:type="spellEnd"/>
      <w:r w:rsidRPr="00326A1B">
        <w:t xml:space="preserve"> er spesielt designet for å passe inn i </w:t>
      </w:r>
      <w:proofErr w:type="spellStart"/>
      <w:r w:rsidRPr="00326A1B">
        <w:t>Ventelos</w:t>
      </w:r>
      <w:proofErr w:type="spellEnd"/>
      <w:r w:rsidRPr="00326A1B">
        <w:t xml:space="preserve"> fibernett. Vi bygger dette datasenteret slik at næringslivet kan leie plass til eget utstyr. Kundene skal primært stå for driften selv, men det kan også være aktuelt å kjøpe tilleggstjenester av oss, sier </w:t>
      </w:r>
      <w:proofErr w:type="spellStart"/>
      <w:r w:rsidRPr="00326A1B">
        <w:t>Myhrvold</w:t>
      </w:r>
      <w:proofErr w:type="spellEnd"/>
      <w:r w:rsidRPr="00326A1B">
        <w:t>.</w:t>
      </w:r>
    </w:p>
    <w:p w:rsidR="006B040F" w:rsidRPr="00326A1B" w:rsidRDefault="006B040F" w:rsidP="006B040F">
      <w:r w:rsidRPr="00326A1B">
        <w:t xml:space="preserve">Bygget er også fysisk sikret med spesialvegger, brannsikre soner og avanserte alarmsystemer, adgangskontroll og videoovervåking. Alt i datasenteret bygges i </w:t>
      </w:r>
      <w:proofErr w:type="spellStart"/>
      <w:r w:rsidRPr="00326A1B">
        <w:t>ringstruktur</w:t>
      </w:r>
      <w:proofErr w:type="spellEnd"/>
      <w:r w:rsidRPr="00326A1B">
        <w:t>. Det vil si at anlegget kan ha feil på en kjølemaskin, UPS eller generator uten at dette vil påvirke oppetiden eller kvalitet mot våre kunder.</w:t>
      </w:r>
    </w:p>
    <w:p w:rsidR="00326A1B" w:rsidRPr="00326A1B" w:rsidRDefault="00326A1B" w:rsidP="006B040F"/>
    <w:p w:rsidR="006B040F" w:rsidRPr="00244BDB" w:rsidRDefault="006B040F" w:rsidP="00244BDB">
      <w:pPr>
        <w:ind w:right="-2976"/>
        <w:jc w:val="right"/>
      </w:pPr>
    </w:p>
    <w:p w:rsidR="00330FB9" w:rsidRPr="00326A1B" w:rsidRDefault="00330FB9" w:rsidP="00330FB9">
      <w:pPr>
        <w:ind w:left="24" w:right="637"/>
        <w:rPr>
          <w:rStyle w:val="longtext1"/>
          <w:rFonts w:cstheme="minorHAnsi"/>
          <w:b/>
          <w:sz w:val="22"/>
          <w:szCs w:val="22"/>
          <w:shd w:val="clear" w:color="auto" w:fill="FFFFFF"/>
        </w:rPr>
      </w:pPr>
    </w:p>
    <w:p w:rsidR="00244BDB" w:rsidRDefault="00244BDB" w:rsidP="00DC4CB8">
      <w:pPr>
        <w:ind w:right="637"/>
        <w:rPr>
          <w:rFonts w:cstheme="minorHAnsi"/>
          <w:b/>
          <w:shd w:val="clear" w:color="auto" w:fill="FFFFFF"/>
        </w:rPr>
      </w:pPr>
    </w:p>
    <w:p w:rsidR="00330FB9" w:rsidRPr="00326A1B" w:rsidRDefault="00DC7151" w:rsidP="00DC4CB8">
      <w:pPr>
        <w:ind w:right="637"/>
        <w:rPr>
          <w:rFonts w:cstheme="minorHAnsi"/>
          <w:b/>
          <w:shd w:val="clear" w:color="auto" w:fill="FFFFFF"/>
        </w:rPr>
        <w:sectPr w:rsidR="00330FB9" w:rsidRPr="00326A1B" w:rsidSect="00244BDB">
          <w:type w:val="continuous"/>
          <w:pgSz w:w="11906" w:h="16838"/>
          <w:pgMar w:top="0" w:right="2550" w:bottom="0" w:left="1417" w:header="708" w:footer="367" w:gutter="0"/>
          <w:cols w:space="708"/>
          <w:docGrid w:linePitch="360"/>
        </w:sectPr>
      </w:pPr>
      <w:r>
        <w:rPr>
          <w:rFonts w:cstheme="minorHAnsi"/>
          <w:b/>
          <w:lang w:eastAsia="nb-NO"/>
        </w:rPr>
        <w:pict>
          <v:shape id="_x0000_s1028" type="#_x0000_t202" style="position:absolute;margin-left:-215.15pt;margin-top:-13.05pt;width:180.65pt;height:428pt;z-index:251663360;mso-width-percent:400;mso-width-percent:400;mso-width-relative:margin;mso-height-relative:margin" strokecolor="white [3212]">
            <v:textbox style="mso-next-textbox:#_x0000_s1028">
              <w:txbxContent>
                <w:p w:rsidR="0005527F" w:rsidRDefault="0005527F" w:rsidP="00330FB9"/>
              </w:txbxContent>
            </v:textbox>
          </v:shape>
        </w:pict>
      </w:r>
    </w:p>
    <w:p w:rsidR="00244BDB" w:rsidRPr="00326A1B" w:rsidRDefault="00DC7151" w:rsidP="00244BDB">
      <w:pPr>
        <w:rPr>
          <w:rFonts w:cstheme="minorHAnsi"/>
        </w:rPr>
      </w:pPr>
      <w:r>
        <w:rPr>
          <w:rFonts w:cstheme="minorHAnsi"/>
          <w:lang w:eastAsia="nb-NO"/>
        </w:rPr>
        <w:lastRenderedPageBreak/>
        <w:pict>
          <v:shape id="_x0000_s1030" type="#_x0000_t202" style="position:absolute;margin-left:425.1pt;margin-top:96pt;width:80.8pt;height:325.85pt;z-index:-251651072;mso-position-vertical-relative:page" wrapcoords="0 0 21600 0 21600 21600 0 21600 0 0" filled="f" stroked="f">
            <v:textbox style="layout-flow:vertical;mso-layout-flow-alt:bottom-to-top;mso-next-textbox:#_x0000_s1030" inset="0,0,0,0">
              <w:txbxContent>
                <w:p w:rsidR="00244BDB" w:rsidRPr="003151D2" w:rsidRDefault="00244BDB" w:rsidP="00244BDB">
                  <w:r>
                    <w:rPr>
                      <w:rFonts w:ascii="HelveticaNeueLT Std Lt" w:eastAsia="Times New Roman" w:hAnsi="HelveticaNeueLT Std Lt" w:cs="Times New Roman"/>
                      <w:noProof/>
                      <w:sz w:val="96"/>
                      <w:szCs w:val="96"/>
                      <w:lang w:eastAsia="nb-NO"/>
                    </w:rPr>
                    <w:drawing>
                      <wp:inline distT="0" distB="0" distL="0" distR="0">
                        <wp:extent cx="1026160" cy="4133144"/>
                        <wp:effectExtent l="0" t="0" r="0" b="0"/>
                        <wp:docPr id="9"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26160" cy="4133144"/>
                                </a:xfrm>
                                <a:prstGeom prst="rect">
                                  <a:avLst/>
                                </a:prstGeom>
                                <a:noFill/>
                                <a:ln w="9525">
                                  <a:noFill/>
                                  <a:miter lim="800000"/>
                                  <a:headEnd/>
                                  <a:tailEnd/>
                                </a:ln>
                              </pic:spPr>
                            </pic:pic>
                          </a:graphicData>
                        </a:graphic>
                      </wp:inline>
                    </w:drawing>
                  </w:r>
                </w:p>
              </w:txbxContent>
            </v:textbox>
            <w10:wrap type="tight" anchory="page"/>
          </v:shape>
        </w:pict>
      </w:r>
      <w:r w:rsidR="00244BDB" w:rsidRPr="00326A1B">
        <w:rPr>
          <w:rFonts w:cstheme="minorHAnsi"/>
          <w:noProof/>
          <w:lang w:eastAsia="nb-NO"/>
        </w:rPr>
        <w:drawing>
          <wp:inline distT="0" distB="0" distL="0" distR="0">
            <wp:extent cx="1676400" cy="358140"/>
            <wp:effectExtent l="19050" t="0" r="0" b="0"/>
            <wp:docPr id="10" name="Bilde 1" descr="Coromatic_sbau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omatic_sbau_RGB"/>
                    <pic:cNvPicPr>
                      <a:picLocks noChangeAspect="1" noChangeArrowheads="1"/>
                    </pic:cNvPicPr>
                  </pic:nvPicPr>
                  <pic:blipFill>
                    <a:blip r:embed="rId9" cstate="print"/>
                    <a:srcRect/>
                    <a:stretch>
                      <a:fillRect/>
                    </a:stretch>
                  </pic:blipFill>
                  <pic:spPr bwMode="auto">
                    <a:xfrm>
                      <a:off x="0" y="0"/>
                      <a:ext cx="1676400" cy="358140"/>
                    </a:xfrm>
                    <a:prstGeom prst="rect">
                      <a:avLst/>
                    </a:prstGeom>
                    <a:noFill/>
                    <a:ln w="9525">
                      <a:noFill/>
                      <a:miter lim="800000"/>
                      <a:headEnd/>
                      <a:tailEnd/>
                    </a:ln>
                  </pic:spPr>
                </pic:pic>
              </a:graphicData>
            </a:graphic>
          </wp:inline>
        </w:drawing>
      </w:r>
    </w:p>
    <w:p w:rsidR="00244BDB" w:rsidRPr="00326A1B" w:rsidRDefault="00244BDB" w:rsidP="00244BDB">
      <w:pPr>
        <w:rPr>
          <w:rStyle w:val="longtext1"/>
          <w:rFonts w:cstheme="minorHAnsi"/>
        </w:rPr>
        <w:sectPr w:rsidR="00244BDB" w:rsidRPr="00326A1B" w:rsidSect="00244BDB">
          <w:footerReference w:type="default" r:id="rId10"/>
          <w:type w:val="continuous"/>
          <w:pgSz w:w="11906" w:h="16838"/>
          <w:pgMar w:top="1135" w:right="1417" w:bottom="1417" w:left="1417" w:header="708" w:footer="367" w:gutter="0"/>
          <w:cols w:space="708"/>
          <w:docGrid w:linePitch="360"/>
        </w:sectPr>
      </w:pPr>
    </w:p>
    <w:p w:rsidR="00244BDB" w:rsidRPr="00326A1B" w:rsidRDefault="00244BDB" w:rsidP="00244BDB">
      <w:pPr>
        <w:ind w:right="637"/>
        <w:rPr>
          <w:rStyle w:val="longtext1"/>
          <w:rFonts w:cstheme="minorHAnsi"/>
          <w:b/>
          <w:sz w:val="22"/>
          <w:szCs w:val="22"/>
          <w:shd w:val="clear" w:color="auto" w:fill="FFFFFF"/>
        </w:rPr>
        <w:sectPr w:rsidR="00244BDB" w:rsidRPr="00326A1B" w:rsidSect="00330FB9">
          <w:type w:val="continuous"/>
          <w:pgSz w:w="11906" w:h="16838"/>
          <w:pgMar w:top="0" w:right="1417" w:bottom="993" w:left="1985" w:header="708" w:footer="367" w:gutter="0"/>
          <w:cols w:num="2" w:space="708"/>
          <w:docGrid w:linePitch="360"/>
        </w:sectPr>
      </w:pPr>
    </w:p>
    <w:p w:rsidR="00244BDB" w:rsidRPr="00326A1B" w:rsidRDefault="00244BDB" w:rsidP="00244BDB">
      <w:r w:rsidRPr="00326A1B">
        <w:rPr>
          <w:b/>
        </w:rPr>
        <w:lastRenderedPageBreak/>
        <w:t>Om Coromatic:</w:t>
      </w:r>
      <w:r w:rsidRPr="00326A1B">
        <w:t xml:space="preserve"> Coromatic Group har selskaper i Norge, Sverige, Danmark og Finland. Gruppen omsatte i 2010 </w:t>
      </w:r>
      <w:r>
        <w:t>for over 500 mill NOK, og har 23</w:t>
      </w:r>
      <w:r w:rsidRPr="00326A1B">
        <w:t xml:space="preserve">5 ansatte. Årlig leverer gruppen </w:t>
      </w:r>
      <w:r>
        <w:t>flere enn 70 komplette datasent</w:t>
      </w:r>
      <w:r w:rsidRPr="00326A1B">
        <w:t xml:space="preserve">re, og er med dette Nordens ledende selskap innen fysisk IT sikkerhet. Gruppen har flere av verdens sterkeste agenturer og partnere. Dette kombinert med egen spisskompetanse på alle fagfelt innen sikring av datautstyr, analyser, tester og vedlikehold sikrer en helhetlig, fremtidsrettet og trygg løsning til gruppens kunder. </w:t>
      </w:r>
    </w:p>
    <w:p w:rsidR="00244BDB" w:rsidRPr="00326A1B" w:rsidRDefault="00244BDB" w:rsidP="00244BDB">
      <w:r w:rsidRPr="00326A1B">
        <w:rPr>
          <w:b/>
        </w:rPr>
        <w:t>Om Ventelo:</w:t>
      </w:r>
      <w:r w:rsidRPr="00326A1B">
        <w:t xml:space="preserve"> Basert på egen, landsdekkende infrastruktur tilbyr Ventelo kommunikasjonsløsninger som effektiviserer hverdagen til våre kunder. Ventelo har 700 ansatte og omsetter for 3 milliarder kroner. </w:t>
      </w:r>
    </w:p>
    <w:p w:rsidR="00244BDB" w:rsidRDefault="00244BDB" w:rsidP="00244BDB">
      <w:r w:rsidRPr="00326A1B">
        <w:rPr>
          <w:b/>
        </w:rPr>
        <w:t>Kontaktpersoner Coromatic:</w:t>
      </w:r>
      <w:r w:rsidRPr="00326A1B">
        <w:rPr>
          <w:b/>
        </w:rPr>
        <w:br/>
      </w:r>
      <w:r w:rsidRPr="00326A1B">
        <w:t xml:space="preserve">Morten Christiansen, </w:t>
      </w:r>
      <w:r w:rsidRPr="00326A1B">
        <w:rPr>
          <w:i/>
        </w:rPr>
        <w:t>leder</w:t>
      </w:r>
      <w:r>
        <w:rPr>
          <w:i/>
        </w:rPr>
        <w:t xml:space="preserve"> </w:t>
      </w:r>
      <w:r w:rsidRPr="00326A1B">
        <w:rPr>
          <w:i/>
        </w:rPr>
        <w:t xml:space="preserve"> Coromatic i Norge</w:t>
      </w:r>
      <w:r w:rsidRPr="00326A1B">
        <w:rPr>
          <w:i/>
        </w:rPr>
        <w:br/>
      </w:r>
      <w:r w:rsidRPr="00326A1B">
        <w:t>Tlf. 22 76 40 03</w:t>
      </w:r>
      <w:r w:rsidRPr="00326A1B">
        <w:br/>
      </w:r>
      <w:proofErr w:type="spellStart"/>
      <w:r w:rsidRPr="00326A1B">
        <w:t>Mob</w:t>
      </w:r>
      <w:proofErr w:type="spellEnd"/>
      <w:r w:rsidRPr="00326A1B">
        <w:t>. 92 01 83 82</w:t>
      </w:r>
      <w:r w:rsidRPr="00326A1B">
        <w:br/>
        <w:t xml:space="preserve">E-post: </w:t>
      </w:r>
      <w:hyperlink r:id="rId11" w:history="1">
        <w:r w:rsidRPr="004E1FC2">
          <w:rPr>
            <w:rStyle w:val="Hyperkobling"/>
          </w:rPr>
          <w:t>morten.christiansen@coromatic.no</w:t>
        </w:r>
      </w:hyperlink>
    </w:p>
    <w:p w:rsidR="00244BDB" w:rsidRPr="00326A1B" w:rsidRDefault="00244BDB" w:rsidP="00244BDB">
      <w:r w:rsidRPr="00326A1B">
        <w:rPr>
          <w:b/>
        </w:rPr>
        <w:t>Kontaktpersoner Ventelo:</w:t>
      </w:r>
      <w:r w:rsidRPr="00326A1B">
        <w:rPr>
          <w:b/>
        </w:rPr>
        <w:br/>
      </w:r>
      <w:r w:rsidRPr="00326A1B">
        <w:t xml:space="preserve">Heidi Egede-Nissen, </w:t>
      </w:r>
      <w:r w:rsidRPr="00326A1B">
        <w:rPr>
          <w:i/>
        </w:rPr>
        <w:t>kommunikasjonssjef Ventelo</w:t>
      </w:r>
      <w:r w:rsidRPr="00326A1B">
        <w:br/>
      </w:r>
      <w:proofErr w:type="spellStart"/>
      <w:r w:rsidRPr="00326A1B">
        <w:t>Mob</w:t>
      </w:r>
      <w:proofErr w:type="spellEnd"/>
      <w:r w:rsidRPr="00326A1B">
        <w:t>. 40 43 73 84</w:t>
      </w:r>
      <w:r w:rsidRPr="00326A1B">
        <w:br/>
        <w:t xml:space="preserve">E-post: </w:t>
      </w:r>
      <w:r>
        <w:t>heidi.egede-nissen@ventelo.no</w:t>
      </w:r>
    </w:p>
    <w:p w:rsidR="00244BDB" w:rsidRPr="00326A1B" w:rsidRDefault="00244BDB" w:rsidP="00244BDB">
      <w:pPr>
        <w:ind w:left="24" w:right="637"/>
        <w:rPr>
          <w:rStyle w:val="longtext1"/>
          <w:rFonts w:cstheme="minorHAnsi"/>
          <w:b/>
          <w:sz w:val="22"/>
          <w:szCs w:val="22"/>
          <w:shd w:val="clear" w:color="auto" w:fill="FFFFFF"/>
        </w:rPr>
      </w:pPr>
    </w:p>
    <w:p w:rsidR="00244BDB" w:rsidRPr="00326A1B" w:rsidRDefault="00244BDB" w:rsidP="00244BDB">
      <w:pPr>
        <w:ind w:left="24" w:right="637"/>
        <w:rPr>
          <w:rStyle w:val="longtext1"/>
          <w:rFonts w:cstheme="minorHAnsi"/>
          <w:b/>
          <w:sz w:val="22"/>
          <w:szCs w:val="22"/>
          <w:shd w:val="clear" w:color="auto" w:fill="FFFFFF"/>
        </w:rPr>
      </w:pPr>
    </w:p>
    <w:p w:rsidR="00244BDB" w:rsidRPr="00326A1B" w:rsidRDefault="00244BDB" w:rsidP="00244BDB">
      <w:pPr>
        <w:ind w:left="24" w:right="637"/>
        <w:rPr>
          <w:rStyle w:val="longtext1"/>
          <w:rFonts w:cstheme="minorHAnsi"/>
          <w:b/>
          <w:sz w:val="22"/>
          <w:szCs w:val="22"/>
          <w:shd w:val="clear" w:color="auto" w:fill="FFFFFF"/>
        </w:rPr>
      </w:pPr>
      <w:r w:rsidRPr="00326A1B">
        <w:rPr>
          <w:rFonts w:cstheme="minorHAnsi"/>
          <w:noProof/>
          <w:lang w:eastAsia="nb-NO"/>
        </w:rPr>
        <w:drawing>
          <wp:inline distT="0" distB="0" distL="0" distR="0">
            <wp:extent cx="5219700" cy="2912679"/>
            <wp:effectExtent l="19050" t="0" r="0" b="0"/>
            <wp:docPr id="11" name="Bilde 0" descr="IK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EA.jpg"/>
                    <pic:cNvPicPr/>
                  </pic:nvPicPr>
                  <pic:blipFill>
                    <a:blip r:embed="rId12" cstate="print"/>
                    <a:srcRect t="14228"/>
                    <a:stretch>
                      <a:fillRect/>
                    </a:stretch>
                  </pic:blipFill>
                  <pic:spPr>
                    <a:xfrm>
                      <a:off x="0" y="0"/>
                      <a:ext cx="5232189" cy="2919648"/>
                    </a:xfrm>
                    <a:prstGeom prst="rect">
                      <a:avLst/>
                    </a:prstGeom>
                  </pic:spPr>
                </pic:pic>
              </a:graphicData>
            </a:graphic>
          </wp:inline>
        </w:drawing>
      </w:r>
    </w:p>
    <w:p w:rsidR="00244BDB" w:rsidRPr="00326A1B" w:rsidRDefault="00DC7151" w:rsidP="00244BDB">
      <w:pPr>
        <w:ind w:right="637"/>
        <w:rPr>
          <w:rFonts w:cstheme="minorHAnsi"/>
          <w:b/>
          <w:shd w:val="clear" w:color="auto" w:fill="FFFFFF"/>
        </w:rPr>
        <w:sectPr w:rsidR="00244BDB" w:rsidRPr="00326A1B" w:rsidSect="00244BDB">
          <w:type w:val="continuous"/>
          <w:pgSz w:w="11906" w:h="16838"/>
          <w:pgMar w:top="0" w:right="3826" w:bottom="0" w:left="1417" w:header="708" w:footer="367" w:gutter="0"/>
          <w:cols w:space="708"/>
          <w:docGrid w:linePitch="360"/>
        </w:sectPr>
      </w:pPr>
      <w:r>
        <w:rPr>
          <w:rFonts w:cstheme="minorHAnsi"/>
          <w:b/>
          <w:lang w:eastAsia="nb-NO"/>
        </w:rPr>
        <w:pict>
          <v:shape id="_x0000_s1031" type="#_x0000_t202" style="position:absolute;margin-left:-215.15pt;margin-top:-13.05pt;width:180.65pt;height:428pt;z-index:251666432;mso-width-percent:400;mso-width-percent:400;mso-width-relative:margin;mso-height-relative:margin" strokecolor="white [3212]">
            <v:textbox style="mso-next-textbox:#_x0000_s1031">
              <w:txbxContent>
                <w:p w:rsidR="00244BDB" w:rsidRDefault="00244BDB" w:rsidP="00244BDB"/>
              </w:txbxContent>
            </v:textbox>
          </v:shape>
        </w:pict>
      </w:r>
    </w:p>
    <w:p w:rsidR="00244BDB" w:rsidRPr="00326A1B" w:rsidRDefault="00244BDB" w:rsidP="00244BDB">
      <w:pPr>
        <w:pStyle w:val="JMW1astyckeefterrubrik"/>
        <w:spacing w:line="200" w:lineRule="atLeast"/>
        <w:rPr>
          <w:sz w:val="16"/>
          <w:szCs w:val="16"/>
          <w:lang w:val="nb-NO"/>
        </w:rPr>
      </w:pPr>
    </w:p>
    <w:sectPr w:rsidR="00244BDB" w:rsidRPr="00326A1B" w:rsidSect="00330FB9">
      <w:type w:val="continuous"/>
      <w:pgSz w:w="11906" w:h="16838"/>
      <w:pgMar w:top="0" w:right="1417" w:bottom="0" w:left="1417" w:header="708" w:footer="3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27F" w:rsidRDefault="0005527F" w:rsidP="00125DC9">
      <w:pPr>
        <w:spacing w:after="0" w:line="240" w:lineRule="auto"/>
      </w:pPr>
      <w:r>
        <w:separator/>
      </w:r>
    </w:p>
  </w:endnote>
  <w:endnote w:type="continuationSeparator" w:id="0">
    <w:p w:rsidR="0005527F" w:rsidRDefault="0005527F" w:rsidP="00125D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NeueLT Std Thi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00000003" w:usb1="00000000" w:usb2="00000000" w:usb3="00000000" w:csb0="00000001" w:csb1="00000000"/>
  </w:font>
  <w:font w:name="HelveticaNeue-Medium">
    <w:panose1 w:val="00000000000000000000"/>
    <w:charset w:val="00"/>
    <w:family w:val="roman"/>
    <w:notTrueType/>
    <w:pitch w:val="default"/>
    <w:sig w:usb0="00000003" w:usb1="00000000" w:usb2="00000000" w:usb3="00000000" w:csb0="00000001"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27F" w:rsidRDefault="0005527F">
    <w:pPr>
      <w:pStyle w:val="Bunntekst"/>
      <w:rPr>
        <w:sz w:val="14"/>
        <w:szCs w:val="14"/>
        <w:lang w:val="en-GB"/>
      </w:rPr>
    </w:pPr>
  </w:p>
  <w:p w:rsidR="0005527F" w:rsidRPr="00444DCF" w:rsidRDefault="0005527F" w:rsidP="009F60B8">
    <w:pPr>
      <w:pStyle w:val="Bunntekst"/>
      <w:tabs>
        <w:tab w:val="clear" w:pos="9072"/>
        <w:tab w:val="right" w:pos="9214"/>
      </w:tabs>
      <w:ind w:left="-142" w:right="-709"/>
      <w:jc w:val="center"/>
      <w:rPr>
        <w:sz w:val="28"/>
        <w:lang w:val="en-GB"/>
      </w:rPr>
    </w:pPr>
    <w:r w:rsidRPr="00444DCF">
      <w:rPr>
        <w:sz w:val="18"/>
        <w:szCs w:val="14"/>
        <w:lang w:val="en-GB"/>
      </w:rPr>
      <w:t xml:space="preserve">Metric AS </w:t>
    </w:r>
    <w:proofErr w:type="spellStart"/>
    <w:r w:rsidRPr="00444DCF">
      <w:rPr>
        <w:sz w:val="18"/>
        <w:szCs w:val="14"/>
        <w:lang w:val="en-GB"/>
      </w:rPr>
      <w:t>divisjon</w:t>
    </w:r>
    <w:proofErr w:type="spellEnd"/>
    <w:r w:rsidRPr="00444DCF">
      <w:rPr>
        <w:sz w:val="18"/>
        <w:szCs w:val="14"/>
        <w:lang w:val="en-GB"/>
      </w:rPr>
      <w:t xml:space="preserve"> Coromatic | Tel: +47 22 76 40 00 | F: +47 22 76 40 50 | Nordåsveien 5, 1251 Oslo | </w:t>
    </w:r>
    <w:proofErr w:type="spellStart"/>
    <w:r w:rsidR="00DB2AA3">
      <w:rPr>
        <w:sz w:val="18"/>
        <w:szCs w:val="14"/>
        <w:lang w:val="en-GB"/>
      </w:rPr>
      <w:t>Pb</w:t>
    </w:r>
    <w:proofErr w:type="spellEnd"/>
    <w:r w:rsidR="00DB2AA3">
      <w:rPr>
        <w:sz w:val="18"/>
        <w:szCs w:val="14"/>
        <w:lang w:val="en-GB"/>
      </w:rPr>
      <w:t>. 1</w:t>
    </w:r>
    <w:r w:rsidRPr="00444DCF">
      <w:rPr>
        <w:sz w:val="18"/>
        <w:szCs w:val="14"/>
        <w:lang w:val="en-GB"/>
      </w:rPr>
      <w:t xml:space="preserve">64 </w:t>
    </w:r>
    <w:proofErr w:type="spellStart"/>
    <w:r w:rsidRPr="00444DCF">
      <w:rPr>
        <w:sz w:val="18"/>
        <w:szCs w:val="14"/>
        <w:lang w:val="en-GB"/>
      </w:rPr>
      <w:t>Holmlia</w:t>
    </w:r>
    <w:proofErr w:type="spellEnd"/>
    <w:r w:rsidRPr="00444DCF">
      <w:rPr>
        <w:sz w:val="18"/>
        <w:szCs w:val="14"/>
        <w:lang w:val="en-GB"/>
      </w:rPr>
      <w:t>, 1203 Oslo</w:t>
    </w:r>
  </w:p>
  <w:p w:rsidR="0005527F" w:rsidRPr="00444DCF" w:rsidRDefault="0005527F" w:rsidP="009F60B8">
    <w:pPr>
      <w:pStyle w:val="Bunntekst"/>
      <w:tabs>
        <w:tab w:val="clear" w:pos="9072"/>
        <w:tab w:val="right" w:pos="9214"/>
      </w:tabs>
      <w:ind w:left="-142" w:right="-709"/>
      <w:jc w:val="center"/>
      <w:rPr>
        <w:sz w:val="18"/>
        <w:szCs w:val="14"/>
        <w:lang w:val="en-GB"/>
      </w:rPr>
    </w:pPr>
    <w:r w:rsidRPr="00444DCF">
      <w:rPr>
        <w:sz w:val="18"/>
        <w:szCs w:val="14"/>
        <w:lang w:val="en-GB"/>
      </w:rPr>
      <w:t xml:space="preserve">coromatic@metric.no | </w:t>
    </w:r>
    <w:r w:rsidRPr="00444DCF">
      <w:rPr>
        <w:rFonts w:cs="HelveticaNeue-Medium"/>
        <w:b/>
        <w:bCs/>
        <w:sz w:val="18"/>
        <w:szCs w:val="14"/>
        <w:lang w:val="en-GB"/>
      </w:rPr>
      <w:t>www.coromatic.no</w:t>
    </w:r>
    <w:r w:rsidRPr="00444DCF">
      <w:rPr>
        <w:sz w:val="18"/>
        <w:szCs w:val="14"/>
        <w:lang w:val="en-GB"/>
      </w:rPr>
      <w:t xml:space="preserve"> </w:t>
    </w:r>
  </w:p>
  <w:p w:rsidR="0005527F" w:rsidRPr="009F60B8" w:rsidRDefault="0005527F">
    <w:pPr>
      <w:pStyle w:val="Bunntekst"/>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DB" w:rsidRDefault="00244BDB">
    <w:pPr>
      <w:pStyle w:val="Bunntekst"/>
      <w:rPr>
        <w:sz w:val="14"/>
        <w:szCs w:val="14"/>
        <w:lang w:val="en-GB"/>
      </w:rPr>
    </w:pPr>
  </w:p>
  <w:p w:rsidR="00244BDB" w:rsidRPr="00444DCF" w:rsidRDefault="00244BDB" w:rsidP="009F60B8">
    <w:pPr>
      <w:pStyle w:val="Bunntekst"/>
      <w:tabs>
        <w:tab w:val="clear" w:pos="9072"/>
        <w:tab w:val="right" w:pos="9214"/>
      </w:tabs>
      <w:ind w:left="-142" w:right="-709"/>
      <w:jc w:val="center"/>
      <w:rPr>
        <w:sz w:val="28"/>
        <w:lang w:val="en-GB"/>
      </w:rPr>
    </w:pPr>
    <w:r w:rsidRPr="00444DCF">
      <w:rPr>
        <w:sz w:val="18"/>
        <w:szCs w:val="14"/>
        <w:lang w:val="en-GB"/>
      </w:rPr>
      <w:t xml:space="preserve">Metric AS </w:t>
    </w:r>
    <w:proofErr w:type="spellStart"/>
    <w:r w:rsidRPr="00444DCF">
      <w:rPr>
        <w:sz w:val="18"/>
        <w:szCs w:val="14"/>
        <w:lang w:val="en-GB"/>
      </w:rPr>
      <w:t>divisjon</w:t>
    </w:r>
    <w:proofErr w:type="spellEnd"/>
    <w:r w:rsidRPr="00444DCF">
      <w:rPr>
        <w:sz w:val="18"/>
        <w:szCs w:val="14"/>
        <w:lang w:val="en-GB"/>
      </w:rPr>
      <w:t xml:space="preserve"> Coromatic | Tel: +47 22 76 40 00 | F: +47 22 76 40 50 | Nordåsveien 5, 1251 Oslo | </w:t>
    </w:r>
    <w:proofErr w:type="spellStart"/>
    <w:r>
      <w:rPr>
        <w:sz w:val="18"/>
        <w:szCs w:val="14"/>
        <w:lang w:val="en-GB"/>
      </w:rPr>
      <w:t>Pb</w:t>
    </w:r>
    <w:proofErr w:type="spellEnd"/>
    <w:r>
      <w:rPr>
        <w:sz w:val="18"/>
        <w:szCs w:val="14"/>
        <w:lang w:val="en-GB"/>
      </w:rPr>
      <w:t>. 1</w:t>
    </w:r>
    <w:r w:rsidRPr="00444DCF">
      <w:rPr>
        <w:sz w:val="18"/>
        <w:szCs w:val="14"/>
        <w:lang w:val="en-GB"/>
      </w:rPr>
      <w:t xml:space="preserve">64 </w:t>
    </w:r>
    <w:proofErr w:type="spellStart"/>
    <w:r w:rsidRPr="00444DCF">
      <w:rPr>
        <w:sz w:val="18"/>
        <w:szCs w:val="14"/>
        <w:lang w:val="en-GB"/>
      </w:rPr>
      <w:t>Holmlia</w:t>
    </w:r>
    <w:proofErr w:type="spellEnd"/>
    <w:r w:rsidRPr="00444DCF">
      <w:rPr>
        <w:sz w:val="18"/>
        <w:szCs w:val="14"/>
        <w:lang w:val="en-GB"/>
      </w:rPr>
      <w:t>, 1203 Oslo</w:t>
    </w:r>
  </w:p>
  <w:p w:rsidR="00244BDB" w:rsidRPr="00444DCF" w:rsidRDefault="00244BDB" w:rsidP="009F60B8">
    <w:pPr>
      <w:pStyle w:val="Bunntekst"/>
      <w:tabs>
        <w:tab w:val="clear" w:pos="9072"/>
        <w:tab w:val="right" w:pos="9214"/>
      </w:tabs>
      <w:ind w:left="-142" w:right="-709"/>
      <w:jc w:val="center"/>
      <w:rPr>
        <w:sz w:val="18"/>
        <w:szCs w:val="14"/>
        <w:lang w:val="en-GB"/>
      </w:rPr>
    </w:pPr>
    <w:r w:rsidRPr="00444DCF">
      <w:rPr>
        <w:sz w:val="18"/>
        <w:szCs w:val="14"/>
        <w:lang w:val="en-GB"/>
      </w:rPr>
      <w:t xml:space="preserve">coromatic@metric.no | </w:t>
    </w:r>
    <w:r w:rsidRPr="00444DCF">
      <w:rPr>
        <w:rFonts w:cs="HelveticaNeue-Medium"/>
        <w:b/>
        <w:bCs/>
        <w:sz w:val="18"/>
        <w:szCs w:val="14"/>
        <w:lang w:val="en-GB"/>
      </w:rPr>
      <w:t>www.coromatic.no</w:t>
    </w:r>
    <w:r w:rsidRPr="00444DCF">
      <w:rPr>
        <w:sz w:val="18"/>
        <w:szCs w:val="14"/>
        <w:lang w:val="en-GB"/>
      </w:rPr>
      <w:t xml:space="preserve"> </w:t>
    </w:r>
  </w:p>
  <w:p w:rsidR="00244BDB" w:rsidRPr="009F60B8" w:rsidRDefault="00244BDB">
    <w:pPr>
      <w:pStyle w:val="Bunntekst"/>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27F" w:rsidRDefault="0005527F" w:rsidP="00125DC9">
      <w:pPr>
        <w:spacing w:after="0" w:line="240" w:lineRule="auto"/>
      </w:pPr>
      <w:r>
        <w:separator/>
      </w:r>
    </w:p>
  </w:footnote>
  <w:footnote w:type="continuationSeparator" w:id="0">
    <w:p w:rsidR="0005527F" w:rsidRDefault="0005527F" w:rsidP="00125D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554CC1"/>
    <w:multiLevelType w:val="hybridMultilevel"/>
    <w:tmpl w:val="819CA3FC"/>
    <w:lvl w:ilvl="0" w:tplc="04140001">
      <w:start w:val="1"/>
      <w:numFmt w:val="bullet"/>
      <w:lvlText w:val=""/>
      <w:lvlJc w:val="left"/>
      <w:pPr>
        <w:ind w:left="744" w:hanging="360"/>
      </w:pPr>
      <w:rPr>
        <w:rFonts w:ascii="Symbol" w:hAnsi="Symbol" w:hint="default"/>
      </w:rPr>
    </w:lvl>
    <w:lvl w:ilvl="1" w:tplc="04140003" w:tentative="1">
      <w:start w:val="1"/>
      <w:numFmt w:val="bullet"/>
      <w:lvlText w:val="o"/>
      <w:lvlJc w:val="left"/>
      <w:pPr>
        <w:ind w:left="1464" w:hanging="360"/>
      </w:pPr>
      <w:rPr>
        <w:rFonts w:ascii="Courier New" w:hAnsi="Courier New" w:cs="Courier New" w:hint="default"/>
      </w:rPr>
    </w:lvl>
    <w:lvl w:ilvl="2" w:tplc="04140005" w:tentative="1">
      <w:start w:val="1"/>
      <w:numFmt w:val="bullet"/>
      <w:lvlText w:val=""/>
      <w:lvlJc w:val="left"/>
      <w:pPr>
        <w:ind w:left="2184" w:hanging="360"/>
      </w:pPr>
      <w:rPr>
        <w:rFonts w:ascii="Wingdings" w:hAnsi="Wingdings" w:hint="default"/>
      </w:rPr>
    </w:lvl>
    <w:lvl w:ilvl="3" w:tplc="04140001" w:tentative="1">
      <w:start w:val="1"/>
      <w:numFmt w:val="bullet"/>
      <w:lvlText w:val=""/>
      <w:lvlJc w:val="left"/>
      <w:pPr>
        <w:ind w:left="2904" w:hanging="360"/>
      </w:pPr>
      <w:rPr>
        <w:rFonts w:ascii="Symbol" w:hAnsi="Symbol" w:hint="default"/>
      </w:rPr>
    </w:lvl>
    <w:lvl w:ilvl="4" w:tplc="04140003" w:tentative="1">
      <w:start w:val="1"/>
      <w:numFmt w:val="bullet"/>
      <w:lvlText w:val="o"/>
      <w:lvlJc w:val="left"/>
      <w:pPr>
        <w:ind w:left="3624" w:hanging="360"/>
      </w:pPr>
      <w:rPr>
        <w:rFonts w:ascii="Courier New" w:hAnsi="Courier New" w:cs="Courier New" w:hint="default"/>
      </w:rPr>
    </w:lvl>
    <w:lvl w:ilvl="5" w:tplc="04140005" w:tentative="1">
      <w:start w:val="1"/>
      <w:numFmt w:val="bullet"/>
      <w:lvlText w:val=""/>
      <w:lvlJc w:val="left"/>
      <w:pPr>
        <w:ind w:left="4344" w:hanging="360"/>
      </w:pPr>
      <w:rPr>
        <w:rFonts w:ascii="Wingdings" w:hAnsi="Wingdings" w:hint="default"/>
      </w:rPr>
    </w:lvl>
    <w:lvl w:ilvl="6" w:tplc="04140001" w:tentative="1">
      <w:start w:val="1"/>
      <w:numFmt w:val="bullet"/>
      <w:lvlText w:val=""/>
      <w:lvlJc w:val="left"/>
      <w:pPr>
        <w:ind w:left="5064" w:hanging="360"/>
      </w:pPr>
      <w:rPr>
        <w:rFonts w:ascii="Symbol" w:hAnsi="Symbol" w:hint="default"/>
      </w:rPr>
    </w:lvl>
    <w:lvl w:ilvl="7" w:tplc="04140003" w:tentative="1">
      <w:start w:val="1"/>
      <w:numFmt w:val="bullet"/>
      <w:lvlText w:val="o"/>
      <w:lvlJc w:val="left"/>
      <w:pPr>
        <w:ind w:left="5784" w:hanging="360"/>
      </w:pPr>
      <w:rPr>
        <w:rFonts w:ascii="Courier New" w:hAnsi="Courier New" w:cs="Courier New" w:hint="default"/>
      </w:rPr>
    </w:lvl>
    <w:lvl w:ilvl="8" w:tplc="04140005" w:tentative="1">
      <w:start w:val="1"/>
      <w:numFmt w:val="bullet"/>
      <w:lvlText w:val=""/>
      <w:lvlJc w:val="left"/>
      <w:pPr>
        <w:ind w:left="65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F15A8"/>
    <w:rsid w:val="0005527F"/>
    <w:rsid w:val="00074F7D"/>
    <w:rsid w:val="00097A8E"/>
    <w:rsid w:val="000F66B1"/>
    <w:rsid w:val="00125DC9"/>
    <w:rsid w:val="00244BDB"/>
    <w:rsid w:val="00273017"/>
    <w:rsid w:val="00292469"/>
    <w:rsid w:val="003151D2"/>
    <w:rsid w:val="00326A1B"/>
    <w:rsid w:val="00330FB9"/>
    <w:rsid w:val="003B6E0B"/>
    <w:rsid w:val="00444DCF"/>
    <w:rsid w:val="004C7B61"/>
    <w:rsid w:val="004F5915"/>
    <w:rsid w:val="004F76B4"/>
    <w:rsid w:val="0068281F"/>
    <w:rsid w:val="006B040F"/>
    <w:rsid w:val="006D70D7"/>
    <w:rsid w:val="006F405F"/>
    <w:rsid w:val="00735443"/>
    <w:rsid w:val="007858BB"/>
    <w:rsid w:val="00863A04"/>
    <w:rsid w:val="0088359D"/>
    <w:rsid w:val="00896390"/>
    <w:rsid w:val="0095733C"/>
    <w:rsid w:val="009F15A8"/>
    <w:rsid w:val="009F60B8"/>
    <w:rsid w:val="00A15811"/>
    <w:rsid w:val="00AC2501"/>
    <w:rsid w:val="00B656A4"/>
    <w:rsid w:val="00C42E4F"/>
    <w:rsid w:val="00CE0CA2"/>
    <w:rsid w:val="00D91A02"/>
    <w:rsid w:val="00DB2AA3"/>
    <w:rsid w:val="00DC4CB8"/>
    <w:rsid w:val="00DC7151"/>
    <w:rsid w:val="00DE7AFC"/>
    <w:rsid w:val="00DF04FF"/>
    <w:rsid w:val="00E96E25"/>
    <w:rsid w:val="00F97ED3"/>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33">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5A8"/>
  </w:style>
  <w:style w:type="paragraph" w:styleId="Overskrift1">
    <w:name w:val="heading 1"/>
    <w:basedOn w:val="Normal"/>
    <w:next w:val="Brdtekst"/>
    <w:link w:val="Overskrift1Tegn"/>
    <w:uiPriority w:val="9"/>
    <w:qFormat/>
    <w:rsid w:val="006B040F"/>
    <w:pPr>
      <w:keepNext/>
      <w:keepLines/>
      <w:spacing w:after="220" w:line="240" w:lineRule="auto"/>
      <w:outlineLvl w:val="0"/>
    </w:pPr>
    <w:rPr>
      <w:rFonts w:ascii="Arial" w:eastAsia="Times New Roman" w:hAnsi="Arial" w:cs="Times New Roman"/>
      <w:b/>
      <w:bCs/>
      <w:caps/>
      <w:color w:val="010D1B"/>
      <w:sz w:val="26"/>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JMWStendeRubrik">
    <w:name w:val="JMW Stående Rubrik"/>
    <w:basedOn w:val="Normal"/>
    <w:rsid w:val="009F15A8"/>
    <w:pPr>
      <w:spacing w:after="0" w:line="240" w:lineRule="auto"/>
      <w:jc w:val="right"/>
    </w:pPr>
    <w:rPr>
      <w:rFonts w:ascii="HelveticaNeueLT Std Thin" w:eastAsia="Times New Roman" w:hAnsi="HelveticaNeueLT Std Thin" w:cs="Times New Roman"/>
      <w:sz w:val="96"/>
      <w:szCs w:val="96"/>
      <w:lang w:val="sv-SE" w:eastAsia="sv-SE"/>
    </w:rPr>
  </w:style>
  <w:style w:type="character" w:customStyle="1" w:styleId="longtext1">
    <w:name w:val="long_text1"/>
    <w:basedOn w:val="Standardskriftforavsnitt"/>
    <w:rsid w:val="009F15A8"/>
    <w:rPr>
      <w:sz w:val="16"/>
      <w:szCs w:val="16"/>
    </w:rPr>
  </w:style>
  <w:style w:type="paragraph" w:styleId="Bobletekst">
    <w:name w:val="Balloon Text"/>
    <w:basedOn w:val="Normal"/>
    <w:link w:val="BobletekstTegn"/>
    <w:uiPriority w:val="99"/>
    <w:semiHidden/>
    <w:unhideWhenUsed/>
    <w:rsid w:val="009F15A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F15A8"/>
    <w:rPr>
      <w:rFonts w:ascii="Tahoma" w:hAnsi="Tahoma" w:cs="Tahoma"/>
      <w:sz w:val="16"/>
      <w:szCs w:val="16"/>
    </w:rPr>
  </w:style>
  <w:style w:type="paragraph" w:customStyle="1" w:styleId="JMW1astyckeefterrubrik">
    <w:name w:val="JMW 1:a stycke efter rubrik"/>
    <w:basedOn w:val="Normal"/>
    <w:next w:val="Normal"/>
    <w:link w:val="JMW1astyckeefterrubrikCharChar"/>
    <w:rsid w:val="006D70D7"/>
    <w:pPr>
      <w:spacing w:after="0" w:line="240" w:lineRule="auto"/>
      <w:jc w:val="both"/>
    </w:pPr>
    <w:rPr>
      <w:rFonts w:ascii="HelveticaNeueLT Std" w:eastAsia="Times New Roman" w:hAnsi="HelveticaNeueLT Std" w:cs="Times New Roman"/>
      <w:sz w:val="17"/>
      <w:szCs w:val="24"/>
      <w:lang w:val="sv-SE" w:eastAsia="sv-SE"/>
    </w:rPr>
  </w:style>
  <w:style w:type="character" w:customStyle="1" w:styleId="JMW1astyckeefterrubrikCharChar">
    <w:name w:val="JMW 1:a stycke efter rubrik Char Char"/>
    <w:basedOn w:val="Standardskriftforavsnitt"/>
    <w:link w:val="JMW1astyckeefterrubrik"/>
    <w:rsid w:val="006D70D7"/>
    <w:rPr>
      <w:rFonts w:ascii="HelveticaNeueLT Std" w:eastAsia="Times New Roman" w:hAnsi="HelveticaNeueLT Std" w:cs="Times New Roman"/>
      <w:sz w:val="17"/>
      <w:szCs w:val="24"/>
      <w:lang w:val="sv-SE" w:eastAsia="sv-SE"/>
    </w:rPr>
  </w:style>
  <w:style w:type="paragraph" w:styleId="Topptekst">
    <w:name w:val="header"/>
    <w:basedOn w:val="Normal"/>
    <w:link w:val="TopptekstTegn"/>
    <w:uiPriority w:val="99"/>
    <w:semiHidden/>
    <w:unhideWhenUsed/>
    <w:rsid w:val="00125DC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125DC9"/>
  </w:style>
  <w:style w:type="paragraph" w:styleId="Bunntekst">
    <w:name w:val="footer"/>
    <w:basedOn w:val="Normal"/>
    <w:link w:val="BunntekstTegn"/>
    <w:uiPriority w:val="99"/>
    <w:unhideWhenUsed/>
    <w:rsid w:val="00125DC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25DC9"/>
  </w:style>
  <w:style w:type="paragraph" w:styleId="Listeavsnitt">
    <w:name w:val="List Paragraph"/>
    <w:basedOn w:val="Normal"/>
    <w:uiPriority w:val="34"/>
    <w:qFormat/>
    <w:rsid w:val="00DE7AFC"/>
    <w:pPr>
      <w:ind w:left="720"/>
      <w:contextualSpacing/>
    </w:pPr>
  </w:style>
  <w:style w:type="character" w:customStyle="1" w:styleId="Overskrift1Tegn">
    <w:name w:val="Overskrift 1 Tegn"/>
    <w:basedOn w:val="Standardskriftforavsnitt"/>
    <w:link w:val="Overskrift1"/>
    <w:uiPriority w:val="9"/>
    <w:rsid w:val="006B040F"/>
    <w:rPr>
      <w:rFonts w:ascii="Arial" w:eastAsia="Times New Roman" w:hAnsi="Arial" w:cs="Times New Roman"/>
      <w:b/>
      <w:bCs/>
      <w:caps/>
      <w:color w:val="010D1B"/>
      <w:sz w:val="26"/>
      <w:szCs w:val="28"/>
    </w:rPr>
  </w:style>
  <w:style w:type="paragraph" w:styleId="Hilsen">
    <w:name w:val="Closing"/>
    <w:basedOn w:val="Brdtekst"/>
    <w:link w:val="HilsenTegn"/>
    <w:uiPriority w:val="99"/>
    <w:semiHidden/>
    <w:rsid w:val="006B040F"/>
    <w:pPr>
      <w:spacing w:after="220" w:line="240" w:lineRule="auto"/>
      <w:jc w:val="both"/>
    </w:pPr>
    <w:rPr>
      <w:rFonts w:ascii="Arial" w:eastAsia="Calibri" w:hAnsi="Arial" w:cs="Times New Roman"/>
      <w:color w:val="010D1B"/>
      <w:sz w:val="20"/>
    </w:rPr>
  </w:style>
  <w:style w:type="character" w:customStyle="1" w:styleId="HilsenTegn">
    <w:name w:val="Hilsen Tegn"/>
    <w:basedOn w:val="Standardskriftforavsnitt"/>
    <w:link w:val="Hilsen"/>
    <w:uiPriority w:val="99"/>
    <w:rsid w:val="006B040F"/>
    <w:rPr>
      <w:rFonts w:ascii="Arial" w:eastAsia="Calibri" w:hAnsi="Arial" w:cs="Times New Roman"/>
      <w:color w:val="010D1B"/>
      <w:sz w:val="20"/>
    </w:rPr>
  </w:style>
  <w:style w:type="paragraph" w:styleId="Brdtekst">
    <w:name w:val="Body Text"/>
    <w:basedOn w:val="Normal"/>
    <w:link w:val="BrdtekstTegn"/>
    <w:uiPriority w:val="99"/>
    <w:semiHidden/>
    <w:unhideWhenUsed/>
    <w:rsid w:val="006B040F"/>
    <w:pPr>
      <w:spacing w:after="120"/>
    </w:pPr>
  </w:style>
  <w:style w:type="character" w:customStyle="1" w:styleId="BrdtekstTegn">
    <w:name w:val="Brødtekst Tegn"/>
    <w:basedOn w:val="Standardskriftforavsnitt"/>
    <w:link w:val="Brdtekst"/>
    <w:uiPriority w:val="99"/>
    <w:semiHidden/>
    <w:rsid w:val="006B040F"/>
  </w:style>
  <w:style w:type="character" w:styleId="Hyperkobling">
    <w:name w:val="Hyperlink"/>
    <w:basedOn w:val="Standardskriftforavsnitt"/>
    <w:uiPriority w:val="99"/>
    <w:unhideWhenUsed/>
    <w:rsid w:val="00326A1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8308720">
      <w:bodyDiv w:val="1"/>
      <w:marLeft w:val="0"/>
      <w:marRight w:val="0"/>
      <w:marTop w:val="0"/>
      <w:marBottom w:val="0"/>
      <w:divBdr>
        <w:top w:val="none" w:sz="0" w:space="0" w:color="auto"/>
        <w:left w:val="none" w:sz="0" w:space="0" w:color="auto"/>
        <w:bottom w:val="none" w:sz="0" w:space="0" w:color="auto"/>
        <w:right w:val="none" w:sz="0" w:space="0" w:color="auto"/>
      </w:divBdr>
    </w:div>
    <w:div w:id="146191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rten.christiansen@coromatic.no"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479</Words>
  <Characters>2750</Characters>
  <Application>Microsoft Office Word</Application>
  <DocSecurity>0</DocSecurity>
  <Lines>68</Lines>
  <Paragraphs>17</Paragraphs>
  <ScaleCrop>false</ScaleCrop>
  <HeadingPairs>
    <vt:vector size="2" baseType="variant">
      <vt:variant>
        <vt:lpstr>Tittel</vt:lpstr>
      </vt:variant>
      <vt:variant>
        <vt:i4>1</vt:i4>
      </vt:variant>
    </vt:vector>
  </HeadingPairs>
  <TitlesOfParts>
    <vt:vector size="1" baseType="lpstr">
      <vt:lpstr/>
    </vt:vector>
  </TitlesOfParts>
  <Company>Metric AS</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Olsen</dc:creator>
  <cp:lastModifiedBy>Camilla Olsen</cp:lastModifiedBy>
  <cp:revision>6</cp:revision>
  <cp:lastPrinted>2011-02-04T11:44:00Z</cp:lastPrinted>
  <dcterms:created xsi:type="dcterms:W3CDTF">2011-10-05T09:31:00Z</dcterms:created>
  <dcterms:modified xsi:type="dcterms:W3CDTF">2011-10-05T13:15:00Z</dcterms:modified>
</cp:coreProperties>
</file>