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2E6" w:rsidRDefault="00F872E6" w:rsidP="00B5399D"/>
    <w:p w:rsidR="00966B7E" w:rsidRDefault="00930A96" w:rsidP="00D237AB">
      <w:pPr>
        <w:pStyle w:val="GS1BTitle"/>
        <w:rPr>
          <w:lang w:val="da-DK"/>
        </w:rPr>
      </w:pPr>
      <w:r>
        <w:rPr>
          <w:lang w:val="da-DK"/>
        </w:rPr>
        <w:t xml:space="preserve">Hos Nestlé er stamdata del af </w:t>
      </w:r>
      <w:r w:rsidR="000F11F5">
        <w:rPr>
          <w:lang w:val="da-DK"/>
        </w:rPr>
        <w:t>kvalitetsoplevelsen</w:t>
      </w:r>
    </w:p>
    <w:p w:rsidR="00D237AB" w:rsidRPr="00D237AB" w:rsidRDefault="00F95851" w:rsidP="00D237AB">
      <w:pPr>
        <w:pStyle w:val="GS1BBodyText2"/>
        <w:rPr>
          <w:i/>
          <w:lang w:val="da-DK"/>
        </w:rPr>
      </w:pPr>
      <w:r>
        <w:rPr>
          <w:i/>
          <w:lang w:val="da-DK"/>
        </w:rPr>
        <w:t xml:space="preserve">For Nestlé skal kvaliteten være i top. </w:t>
      </w:r>
      <w:r w:rsidR="005841BD">
        <w:rPr>
          <w:i/>
          <w:lang w:val="da-DK"/>
        </w:rPr>
        <w:t xml:space="preserve">Både </w:t>
      </w:r>
      <w:r>
        <w:rPr>
          <w:i/>
          <w:lang w:val="da-DK"/>
        </w:rPr>
        <w:t>kvaliteten af</w:t>
      </w:r>
      <w:r w:rsidR="00280007">
        <w:rPr>
          <w:i/>
          <w:lang w:val="da-DK"/>
        </w:rPr>
        <w:t xml:space="preserve"> de mange kendte brands </w:t>
      </w:r>
      <w:r w:rsidR="005841BD">
        <w:rPr>
          <w:i/>
          <w:lang w:val="da-DK"/>
        </w:rPr>
        <w:t xml:space="preserve">og </w:t>
      </w:r>
      <w:r w:rsidR="00280007">
        <w:rPr>
          <w:i/>
          <w:lang w:val="da-DK"/>
        </w:rPr>
        <w:t>af produktinformationer til kunder og forbrugere.</w:t>
      </w:r>
      <w:r w:rsidR="006C13B5">
        <w:rPr>
          <w:i/>
          <w:lang w:val="da-DK"/>
        </w:rPr>
        <w:t xml:space="preserve"> </w:t>
      </w:r>
      <w:r w:rsidR="00E1780E">
        <w:rPr>
          <w:i/>
          <w:lang w:val="da-DK"/>
        </w:rPr>
        <w:t xml:space="preserve">Derfor </w:t>
      </w:r>
      <w:r w:rsidR="00E144BA">
        <w:rPr>
          <w:i/>
          <w:lang w:val="da-DK"/>
        </w:rPr>
        <w:t xml:space="preserve">er man nu i gang med at blive endnu bedre til </w:t>
      </w:r>
      <w:r w:rsidR="000A74AC">
        <w:rPr>
          <w:i/>
          <w:lang w:val="da-DK"/>
        </w:rPr>
        <w:t>stamdata sammen med GS1Trade Exact.</w:t>
      </w:r>
    </w:p>
    <w:p w:rsidR="003F3C6D" w:rsidRDefault="003F3C6D" w:rsidP="00B5399D">
      <w:pPr>
        <w:rPr>
          <w:lang w:val="da-DK"/>
        </w:rPr>
      </w:pPr>
    </w:p>
    <w:p w:rsidR="00930A96" w:rsidRPr="00930A96" w:rsidRDefault="000F11F5" w:rsidP="00B5399D">
      <w:pPr>
        <w:rPr>
          <w:b/>
          <w:lang w:val="da-DK"/>
        </w:rPr>
      </w:pPr>
      <w:r>
        <w:rPr>
          <w:b/>
          <w:lang w:val="da-DK"/>
        </w:rPr>
        <w:t xml:space="preserve">En vigtig del af </w:t>
      </w:r>
      <w:r w:rsidR="00BD4941">
        <w:rPr>
          <w:b/>
          <w:lang w:val="da-DK"/>
        </w:rPr>
        <w:t>et succesfuldt samarbejde</w:t>
      </w:r>
    </w:p>
    <w:p w:rsidR="00826BE3" w:rsidRDefault="00826BE3" w:rsidP="00B5399D">
      <w:pPr>
        <w:rPr>
          <w:lang w:val="da-DK"/>
        </w:rPr>
      </w:pPr>
      <w:r>
        <w:rPr>
          <w:lang w:val="da-DK"/>
        </w:rPr>
        <w:t xml:space="preserve">”Stamdata en vigtig del af </w:t>
      </w:r>
      <w:r w:rsidR="002C2FAD">
        <w:rPr>
          <w:lang w:val="da-DK"/>
        </w:rPr>
        <w:t>et succesfuldt samarbejde</w:t>
      </w:r>
      <w:r>
        <w:rPr>
          <w:lang w:val="da-DK"/>
        </w:rPr>
        <w:t>, og hos Nestlé mener vi, at det er i alles interesse, at stamdata kan nå vores kunder så let og ensartet som muligt. Derfor har vi også gjort brug af GS1Trade Sync til udveksling af stamdata i flere år”, fortæller Kenneth</w:t>
      </w:r>
      <w:r w:rsidR="003A3730">
        <w:rPr>
          <w:lang w:val="da-DK"/>
        </w:rPr>
        <w:t xml:space="preserve"> Jørgensen</w:t>
      </w:r>
      <w:r w:rsidR="007D72FC">
        <w:rPr>
          <w:lang w:val="da-DK"/>
        </w:rPr>
        <w:t>,</w:t>
      </w:r>
      <w:r w:rsidR="003A3730">
        <w:rPr>
          <w:lang w:val="da-DK"/>
        </w:rPr>
        <w:t xml:space="preserve"> </w:t>
      </w:r>
      <w:r w:rsidR="000A74AC">
        <w:rPr>
          <w:lang w:val="da-DK"/>
        </w:rPr>
        <w:t>KAM Assistent hos Nestlé Danmark A/S</w:t>
      </w:r>
      <w:r>
        <w:rPr>
          <w:lang w:val="da-DK"/>
        </w:rPr>
        <w:t>.</w:t>
      </w:r>
    </w:p>
    <w:p w:rsidR="003F3C6D" w:rsidRDefault="00826BE3" w:rsidP="00B5399D">
      <w:pPr>
        <w:rPr>
          <w:lang w:val="da-DK"/>
        </w:rPr>
      </w:pPr>
      <w:r>
        <w:rPr>
          <w:lang w:val="da-DK"/>
        </w:rPr>
        <w:t>G</w:t>
      </w:r>
      <w:r w:rsidR="000A74AC">
        <w:rPr>
          <w:lang w:val="da-DK"/>
        </w:rPr>
        <w:t xml:space="preserve">ennem sine </w:t>
      </w:r>
      <w:r w:rsidR="003F3C6D">
        <w:rPr>
          <w:lang w:val="da-DK"/>
        </w:rPr>
        <w:t xml:space="preserve">9 år i organisationen </w:t>
      </w:r>
      <w:r>
        <w:rPr>
          <w:lang w:val="da-DK"/>
        </w:rPr>
        <w:t xml:space="preserve">har han </w:t>
      </w:r>
      <w:r w:rsidR="003F3C6D">
        <w:rPr>
          <w:lang w:val="da-DK"/>
        </w:rPr>
        <w:t>arbejdet med forskellige dele af den maskine, der skal sørge for</w:t>
      </w:r>
      <w:r w:rsidR="003A3730">
        <w:rPr>
          <w:lang w:val="da-DK"/>
        </w:rPr>
        <w:t>, at produkter</w:t>
      </w:r>
      <w:r w:rsidR="003F3C6D">
        <w:rPr>
          <w:lang w:val="da-DK"/>
        </w:rPr>
        <w:t xml:space="preserve"> står klar på hylden i butikken og online</w:t>
      </w:r>
      <w:r w:rsidR="003A3730">
        <w:rPr>
          <w:lang w:val="da-DK"/>
        </w:rPr>
        <w:t xml:space="preserve">. </w:t>
      </w:r>
      <w:r w:rsidR="00C47DA8">
        <w:rPr>
          <w:lang w:val="da-DK"/>
        </w:rPr>
        <w:t>I de</w:t>
      </w:r>
      <w:r w:rsidR="003F3C6D">
        <w:rPr>
          <w:lang w:val="da-DK"/>
        </w:rPr>
        <w:t xml:space="preserve"> senere år </w:t>
      </w:r>
      <w:r w:rsidR="00C47DA8">
        <w:rPr>
          <w:lang w:val="da-DK"/>
        </w:rPr>
        <w:t xml:space="preserve">har han haft </w:t>
      </w:r>
      <w:r w:rsidR="003F3C6D">
        <w:rPr>
          <w:lang w:val="da-DK"/>
        </w:rPr>
        <w:t>ansvaret for, at det tandhjul</w:t>
      </w:r>
      <w:r>
        <w:rPr>
          <w:lang w:val="da-DK"/>
        </w:rPr>
        <w:t>,</w:t>
      </w:r>
      <w:r w:rsidR="003F3C6D">
        <w:rPr>
          <w:lang w:val="da-DK"/>
        </w:rPr>
        <w:t xml:space="preserve"> der hedder stamdata</w:t>
      </w:r>
      <w:r>
        <w:rPr>
          <w:lang w:val="da-DK"/>
        </w:rPr>
        <w:t>,</w:t>
      </w:r>
      <w:r w:rsidR="003F3C6D">
        <w:rPr>
          <w:lang w:val="da-DK"/>
        </w:rPr>
        <w:t xml:space="preserve"> også kører.</w:t>
      </w:r>
    </w:p>
    <w:p w:rsidR="003C45C9" w:rsidRDefault="003C45C9" w:rsidP="00B5399D">
      <w:pPr>
        <w:rPr>
          <w:lang w:val="da-DK"/>
        </w:rPr>
      </w:pPr>
    </w:p>
    <w:p w:rsidR="003C45C9" w:rsidRPr="003C45C9" w:rsidRDefault="003C45C9" w:rsidP="00B5399D">
      <w:pPr>
        <w:rPr>
          <w:b/>
          <w:lang w:val="da-DK"/>
        </w:rPr>
      </w:pPr>
      <w:r w:rsidRPr="003C45C9">
        <w:rPr>
          <w:b/>
          <w:lang w:val="da-DK"/>
        </w:rPr>
        <w:t>”</w:t>
      </w:r>
      <w:r w:rsidR="00BD4941">
        <w:rPr>
          <w:b/>
          <w:lang w:val="da-DK"/>
        </w:rPr>
        <w:t>Simply</w:t>
      </w:r>
      <w:r w:rsidRPr="003C45C9">
        <w:rPr>
          <w:b/>
          <w:lang w:val="da-DK"/>
        </w:rPr>
        <w:t xml:space="preserve"> better together”</w:t>
      </w:r>
    </w:p>
    <w:p w:rsidR="003F3C6D" w:rsidRDefault="00C47DA8" w:rsidP="00B5399D">
      <w:pPr>
        <w:rPr>
          <w:lang w:val="da-DK"/>
        </w:rPr>
      </w:pPr>
      <w:r>
        <w:rPr>
          <w:lang w:val="da-DK"/>
        </w:rPr>
        <w:t>Dé</w:t>
      </w:r>
      <w:r w:rsidR="003C45C9">
        <w:rPr>
          <w:lang w:val="da-DK"/>
        </w:rPr>
        <w:t xml:space="preserve">t er et af Nestlés KPI’er, og når man arbejder med stamdata, bliver det </w:t>
      </w:r>
      <w:r>
        <w:rPr>
          <w:lang w:val="da-DK"/>
        </w:rPr>
        <w:t>krystalklart</w:t>
      </w:r>
      <w:r w:rsidR="003C45C9">
        <w:rPr>
          <w:lang w:val="da-DK"/>
        </w:rPr>
        <w:t xml:space="preserve">, at internt samarbejde i organisationen er afgørende for succes. </w:t>
      </w:r>
      <w:r>
        <w:rPr>
          <w:lang w:val="da-DK"/>
        </w:rPr>
        <w:t>S</w:t>
      </w:r>
      <w:r w:rsidR="00674C22">
        <w:rPr>
          <w:lang w:val="da-DK"/>
        </w:rPr>
        <w:t xml:space="preserve">ammen med to </w:t>
      </w:r>
      <w:r w:rsidR="00674C22" w:rsidRPr="00C92110">
        <w:rPr>
          <w:lang w:val="da-DK"/>
        </w:rPr>
        <w:t>kolleg</w:t>
      </w:r>
      <w:r w:rsidR="003F3C6D" w:rsidRPr="00C92110">
        <w:rPr>
          <w:lang w:val="da-DK"/>
        </w:rPr>
        <w:t>er</w:t>
      </w:r>
      <w:bookmarkStart w:id="0" w:name="_GoBack"/>
      <w:bookmarkEnd w:id="0"/>
      <w:r>
        <w:rPr>
          <w:lang w:val="da-DK"/>
        </w:rPr>
        <w:t xml:space="preserve"> sørger Kenneth for </w:t>
      </w:r>
      <w:r w:rsidR="003F3C6D">
        <w:rPr>
          <w:lang w:val="da-DK"/>
        </w:rPr>
        <w:t>at indsamle produktinformationer fr</w:t>
      </w:r>
      <w:r>
        <w:rPr>
          <w:lang w:val="da-DK"/>
        </w:rPr>
        <w:t>a fabrikker</w:t>
      </w:r>
      <w:r w:rsidR="003C45C9">
        <w:rPr>
          <w:lang w:val="da-DK"/>
        </w:rPr>
        <w:t>, Marketing, Quality Assurance, Supply Planning mm.:</w:t>
      </w:r>
    </w:p>
    <w:p w:rsidR="003C45C9" w:rsidRDefault="003C45C9" w:rsidP="00B5399D">
      <w:pPr>
        <w:rPr>
          <w:lang w:val="da-DK"/>
        </w:rPr>
      </w:pPr>
      <w:r>
        <w:rPr>
          <w:lang w:val="da-DK"/>
        </w:rPr>
        <w:t>”</w:t>
      </w:r>
      <w:r w:rsidR="005350EC">
        <w:rPr>
          <w:lang w:val="da-DK"/>
        </w:rPr>
        <w:t xml:space="preserve">Lanceringsprocessen er ret kompleks. </w:t>
      </w:r>
      <w:r>
        <w:rPr>
          <w:lang w:val="da-DK"/>
        </w:rPr>
        <w:t xml:space="preserve">I min afdeling har vi </w:t>
      </w:r>
      <w:r w:rsidR="00C47DA8">
        <w:rPr>
          <w:lang w:val="da-DK"/>
        </w:rPr>
        <w:t xml:space="preserve">lagt kræfter i </w:t>
      </w:r>
      <w:r>
        <w:rPr>
          <w:lang w:val="da-DK"/>
        </w:rPr>
        <w:t>at få beskrevet, hvem der skal bidra</w:t>
      </w:r>
      <w:r w:rsidR="005350EC">
        <w:rPr>
          <w:lang w:val="da-DK"/>
        </w:rPr>
        <w:t>ge med hvilke oplysninger og hvornår</w:t>
      </w:r>
      <w:r>
        <w:rPr>
          <w:lang w:val="da-DK"/>
        </w:rPr>
        <w:t xml:space="preserve">. Vi tager rundt og gennemgår modellen sammen med </w:t>
      </w:r>
      <w:r w:rsidR="005350EC">
        <w:rPr>
          <w:lang w:val="da-DK"/>
        </w:rPr>
        <w:t>kollegerne i andre afdelinger</w:t>
      </w:r>
      <w:r>
        <w:rPr>
          <w:lang w:val="da-DK"/>
        </w:rPr>
        <w:t>, så vi kan opbygge forståelse for hinandens behov. Det er vigtigt for mig at forklare, at hvis jeg rykker en kollega for stamdata, så er det ikke for at være irriterende – det er fordi andre processer og kolleger ikke kan komme videre med deres arbejde, inden de data er på plads”.</w:t>
      </w:r>
    </w:p>
    <w:p w:rsidR="00845CA1" w:rsidRDefault="00845CA1" w:rsidP="00845CA1">
      <w:pPr>
        <w:rPr>
          <w:lang w:val="da-DK"/>
        </w:rPr>
      </w:pPr>
    </w:p>
    <w:p w:rsidR="00845CA1" w:rsidRPr="00845CA1" w:rsidRDefault="00845CA1" w:rsidP="00845CA1">
      <w:pPr>
        <w:rPr>
          <w:b/>
          <w:lang w:val="da-DK"/>
        </w:rPr>
      </w:pPr>
      <w:r w:rsidRPr="00845CA1">
        <w:rPr>
          <w:b/>
          <w:lang w:val="da-DK"/>
        </w:rPr>
        <w:t>At holde sig målet for øje</w:t>
      </w:r>
    </w:p>
    <w:p w:rsidR="00845CA1" w:rsidRDefault="00845CA1" w:rsidP="00845CA1">
      <w:pPr>
        <w:rPr>
          <w:lang w:val="da-DK"/>
        </w:rPr>
      </w:pPr>
      <w:r>
        <w:rPr>
          <w:lang w:val="da-DK"/>
        </w:rPr>
        <w:t xml:space="preserve">Dette hænger nært sammen med det overordnede </w:t>
      </w:r>
      <w:r w:rsidR="001E7284">
        <w:rPr>
          <w:lang w:val="da-DK"/>
        </w:rPr>
        <w:t>for</w:t>
      </w:r>
      <w:r>
        <w:rPr>
          <w:lang w:val="da-DK"/>
        </w:rPr>
        <w:t>mål med produktinformationer:</w:t>
      </w:r>
    </w:p>
    <w:p w:rsidR="00845CA1" w:rsidRPr="007959D2" w:rsidRDefault="00845CA1" w:rsidP="00845CA1">
      <w:pPr>
        <w:rPr>
          <w:lang w:val="da-DK"/>
        </w:rPr>
      </w:pPr>
      <w:r w:rsidRPr="007959D2">
        <w:rPr>
          <w:lang w:val="da-DK"/>
        </w:rPr>
        <w:t>”Man bør en gang imellem min</w:t>
      </w:r>
      <w:r w:rsidR="00F77004">
        <w:rPr>
          <w:lang w:val="da-DK"/>
        </w:rPr>
        <w:t xml:space="preserve">de sig selv om, hvorfor </w:t>
      </w:r>
      <w:r w:rsidRPr="007959D2">
        <w:rPr>
          <w:lang w:val="da-DK"/>
        </w:rPr>
        <w:t>produktstamdata er vigtige – altså hvad hensigten er med at bruge tid på at indsamle, indtaste</w:t>
      </w:r>
      <w:r w:rsidR="001E7284" w:rsidRPr="007959D2">
        <w:rPr>
          <w:lang w:val="da-DK"/>
        </w:rPr>
        <w:t xml:space="preserve"> og kvalitetssikre stamdata. </w:t>
      </w:r>
      <w:r w:rsidR="007959D2" w:rsidRPr="007959D2">
        <w:rPr>
          <w:lang w:val="da-DK"/>
        </w:rPr>
        <w:t>Der er to ligeværdige mål: Vi vil</w:t>
      </w:r>
      <w:r w:rsidRPr="007959D2">
        <w:rPr>
          <w:lang w:val="da-DK"/>
        </w:rPr>
        <w:t xml:space="preserve"> give forbrugerne den korrekte information</w:t>
      </w:r>
      <w:r w:rsidR="00F77004">
        <w:rPr>
          <w:lang w:val="da-DK"/>
        </w:rPr>
        <w:t>,</w:t>
      </w:r>
      <w:r w:rsidRPr="007959D2">
        <w:rPr>
          <w:lang w:val="da-DK"/>
        </w:rPr>
        <w:t xml:space="preserve"> de ønsker og har krav på</w:t>
      </w:r>
      <w:r w:rsidR="007959D2" w:rsidRPr="007959D2">
        <w:rPr>
          <w:lang w:val="da-DK"/>
        </w:rPr>
        <w:t xml:space="preserve">, og </w:t>
      </w:r>
      <w:r w:rsidR="00C17FB8" w:rsidRPr="007959D2">
        <w:rPr>
          <w:lang w:val="da-DK"/>
        </w:rPr>
        <w:t xml:space="preserve">være en god samarbejdspartner for vores kunder i handlen. </w:t>
      </w:r>
      <w:r w:rsidRPr="007959D2">
        <w:rPr>
          <w:lang w:val="da-DK"/>
        </w:rPr>
        <w:t>Kvalitet</w:t>
      </w:r>
      <w:r w:rsidR="007959D2" w:rsidRPr="007959D2">
        <w:rPr>
          <w:lang w:val="da-DK"/>
        </w:rPr>
        <w:t>sbegrebet må altså udvides ti</w:t>
      </w:r>
      <w:r w:rsidR="00494701">
        <w:rPr>
          <w:lang w:val="da-DK"/>
        </w:rPr>
        <w:t xml:space="preserve">l </w:t>
      </w:r>
      <w:r w:rsidR="00D44F23">
        <w:rPr>
          <w:lang w:val="da-DK"/>
        </w:rPr>
        <w:t xml:space="preserve">også </w:t>
      </w:r>
      <w:r w:rsidR="00494701">
        <w:rPr>
          <w:lang w:val="da-DK"/>
        </w:rPr>
        <w:t>at indbefatte stamdata</w:t>
      </w:r>
      <w:r w:rsidR="007959D2" w:rsidRPr="007959D2">
        <w:rPr>
          <w:lang w:val="da-DK"/>
        </w:rPr>
        <w:t>, og ikke kun opfattes som noget der har med</w:t>
      </w:r>
      <w:r w:rsidRPr="007959D2">
        <w:rPr>
          <w:lang w:val="da-DK"/>
        </w:rPr>
        <w:t xml:space="preserve"> fx produktets smag at gøre”, fastslår Kenneth.</w:t>
      </w:r>
    </w:p>
    <w:p w:rsidR="00D85509" w:rsidRDefault="00D85509" w:rsidP="00845CA1">
      <w:pPr>
        <w:rPr>
          <w:lang w:val="da-DK"/>
        </w:rPr>
      </w:pPr>
    </w:p>
    <w:p w:rsidR="00D85509" w:rsidRDefault="00D85509" w:rsidP="00845CA1">
      <w:pPr>
        <w:rPr>
          <w:b/>
          <w:lang w:val="da-DK"/>
        </w:rPr>
      </w:pPr>
      <w:r w:rsidRPr="00D85509">
        <w:rPr>
          <w:b/>
          <w:lang w:val="da-DK"/>
        </w:rPr>
        <w:t>Variation er en udfordring</w:t>
      </w:r>
    </w:p>
    <w:p w:rsidR="00845CA1" w:rsidRDefault="002C3362" w:rsidP="00845CA1">
      <w:pPr>
        <w:rPr>
          <w:lang w:val="da-DK"/>
        </w:rPr>
      </w:pPr>
      <w:r>
        <w:rPr>
          <w:lang w:val="da-DK"/>
        </w:rPr>
        <w:t>Kundernes øgede krav om produktdata fik Nestlé til at benytte</w:t>
      </w:r>
      <w:r w:rsidR="00845CA1">
        <w:rPr>
          <w:lang w:val="da-DK"/>
        </w:rPr>
        <w:t xml:space="preserve"> GS1 Denmarks nye service, GS1Trade Exact</w:t>
      </w:r>
      <w:r w:rsidR="00A93F0A">
        <w:rPr>
          <w:lang w:val="da-DK"/>
        </w:rPr>
        <w:t xml:space="preserve">, hvor man kontrollerer, om de informationer, der er angivet i GS1Trade Sync stemmer overens med den fysiske emballage – både mht. dimensioner og labelinformation </w:t>
      </w:r>
      <w:r w:rsidR="00C17FB8">
        <w:rPr>
          <w:lang w:val="da-DK"/>
        </w:rPr>
        <w:t>s</w:t>
      </w:r>
      <w:r w:rsidR="00A93F0A">
        <w:rPr>
          <w:lang w:val="da-DK"/>
        </w:rPr>
        <w:t>om fx næringsindhold</w:t>
      </w:r>
      <w:r w:rsidR="00845CA1">
        <w:rPr>
          <w:lang w:val="da-DK"/>
        </w:rPr>
        <w:t>.</w:t>
      </w:r>
    </w:p>
    <w:p w:rsidR="00D85509" w:rsidRDefault="00D85509" w:rsidP="00B5399D">
      <w:pPr>
        <w:rPr>
          <w:lang w:val="da-DK"/>
        </w:rPr>
      </w:pPr>
      <w:r>
        <w:rPr>
          <w:lang w:val="da-DK"/>
        </w:rPr>
        <w:t xml:space="preserve">”Vi har mildt sagt en meget varieret produktportefølje: Fra </w:t>
      </w:r>
      <w:r w:rsidR="005841BD">
        <w:rPr>
          <w:lang w:val="da-DK"/>
        </w:rPr>
        <w:t>Na</w:t>
      </w:r>
      <w:r w:rsidR="00F95851">
        <w:rPr>
          <w:lang w:val="da-DK"/>
        </w:rPr>
        <w:t>n</w:t>
      </w:r>
      <w:r>
        <w:rPr>
          <w:lang w:val="da-DK"/>
        </w:rPr>
        <w:t xml:space="preserve"> til </w:t>
      </w:r>
      <w:r w:rsidR="00437711">
        <w:rPr>
          <w:lang w:val="da-DK"/>
        </w:rPr>
        <w:t>KitKat,</w:t>
      </w:r>
      <w:r>
        <w:rPr>
          <w:lang w:val="da-DK"/>
        </w:rPr>
        <w:t xml:space="preserve"> </w:t>
      </w:r>
      <w:r w:rsidR="00437711">
        <w:rPr>
          <w:lang w:val="da-DK"/>
        </w:rPr>
        <w:t>Cheerios og Nescafé</w:t>
      </w:r>
      <w:r>
        <w:rPr>
          <w:lang w:val="da-DK"/>
        </w:rPr>
        <w:t>. Ligeledes benytter vi et bredt udvalg af emballagetyper. Det rummer i sig selv en udfordring</w:t>
      </w:r>
      <w:r w:rsidR="007959D2">
        <w:rPr>
          <w:lang w:val="da-DK"/>
        </w:rPr>
        <w:t>, for poser, æsker osv. skal måles på forskellig vis</w:t>
      </w:r>
      <w:r w:rsidR="00A93F0A">
        <w:rPr>
          <w:lang w:val="da-DK"/>
        </w:rPr>
        <w:t>.</w:t>
      </w:r>
      <w:r w:rsidR="00A93F0A" w:rsidRPr="00A93F0A">
        <w:rPr>
          <w:lang w:val="da-DK"/>
        </w:rPr>
        <w:t xml:space="preserve"> </w:t>
      </w:r>
      <w:r w:rsidR="007959D2">
        <w:rPr>
          <w:lang w:val="da-DK"/>
        </w:rPr>
        <w:t xml:space="preserve">Desuden er der </w:t>
      </w:r>
      <w:r w:rsidR="00A93F0A">
        <w:rPr>
          <w:lang w:val="da-DK"/>
        </w:rPr>
        <w:t>for hver produkttype forskellige deklareringskrav og felter, der skal udfyldes i GS1Trade</w:t>
      </w:r>
      <w:r w:rsidR="007959D2">
        <w:rPr>
          <w:lang w:val="da-DK"/>
        </w:rPr>
        <w:t xml:space="preserve"> Sync</w:t>
      </w:r>
      <w:r>
        <w:rPr>
          <w:lang w:val="da-DK"/>
        </w:rPr>
        <w:t>”, beretter Kenneth.</w:t>
      </w:r>
    </w:p>
    <w:p w:rsidR="00080213" w:rsidRDefault="00080213" w:rsidP="00B5399D">
      <w:pPr>
        <w:rPr>
          <w:lang w:val="da-DK"/>
        </w:rPr>
      </w:pPr>
    </w:p>
    <w:p w:rsidR="003C45C9" w:rsidRPr="00AA51AF" w:rsidRDefault="00AA51AF" w:rsidP="00B5399D">
      <w:pPr>
        <w:rPr>
          <w:b/>
          <w:lang w:val="da-DK"/>
        </w:rPr>
      </w:pPr>
      <w:r>
        <w:rPr>
          <w:b/>
          <w:lang w:val="da-DK"/>
        </w:rPr>
        <w:t>Stamdatat</w:t>
      </w:r>
      <w:r w:rsidR="003C45C9" w:rsidRPr="00AA51AF">
        <w:rPr>
          <w:b/>
          <w:lang w:val="da-DK"/>
        </w:rPr>
        <w:t xml:space="preserve">jek </w:t>
      </w:r>
      <w:r w:rsidR="00057D2A">
        <w:rPr>
          <w:b/>
          <w:lang w:val="da-DK"/>
        </w:rPr>
        <w:t>muliggør</w:t>
      </w:r>
      <w:r>
        <w:rPr>
          <w:b/>
          <w:lang w:val="da-DK"/>
        </w:rPr>
        <w:t xml:space="preserve"> handling</w:t>
      </w:r>
    </w:p>
    <w:p w:rsidR="003C45C9" w:rsidRDefault="00AA51AF" w:rsidP="00B5399D">
      <w:pPr>
        <w:rPr>
          <w:lang w:val="da-DK"/>
        </w:rPr>
      </w:pPr>
      <w:r>
        <w:rPr>
          <w:lang w:val="da-DK"/>
        </w:rPr>
        <w:t xml:space="preserve">Nestlé har </w:t>
      </w:r>
      <w:r w:rsidR="00341BC9">
        <w:rPr>
          <w:lang w:val="da-DK"/>
        </w:rPr>
        <w:t xml:space="preserve">indtil </w:t>
      </w:r>
      <w:r>
        <w:rPr>
          <w:lang w:val="da-DK"/>
        </w:rPr>
        <w:t>nu haft 50 produkter til tjek hos GS1Trade Exact i Rødovre. Det har rykket ved hidtidige fores</w:t>
      </w:r>
      <w:r w:rsidR="00883104">
        <w:rPr>
          <w:lang w:val="da-DK"/>
        </w:rPr>
        <w:t xml:space="preserve">tillinger og givet </w:t>
      </w:r>
      <w:r w:rsidR="00341BC9">
        <w:rPr>
          <w:lang w:val="da-DK"/>
        </w:rPr>
        <w:t>læring:</w:t>
      </w:r>
    </w:p>
    <w:p w:rsidR="00966E13" w:rsidRDefault="00AA51AF" w:rsidP="00AA51AF">
      <w:pPr>
        <w:rPr>
          <w:lang w:val="da-DK"/>
        </w:rPr>
      </w:pPr>
      <w:r>
        <w:rPr>
          <w:lang w:val="da-DK"/>
        </w:rPr>
        <w:t>”Det har været en øjenåbner for os at se valideringsrapporterne fra GS1Trade Exact. Vi har fået konstateret nogle fejl</w:t>
      </w:r>
      <w:r w:rsidR="00DC4C70">
        <w:rPr>
          <w:lang w:val="da-DK"/>
        </w:rPr>
        <w:t>,</w:t>
      </w:r>
      <w:r>
        <w:rPr>
          <w:lang w:val="da-DK"/>
        </w:rPr>
        <w:t xml:space="preserve"> som overrasker os, fordi vi aldrig har hørt fra vores kunder, at der var noget galt. </w:t>
      </w:r>
      <w:r w:rsidR="00057D2A">
        <w:rPr>
          <w:lang w:val="da-DK"/>
        </w:rPr>
        <w:t xml:space="preserve">Vi tager dialogen </w:t>
      </w:r>
      <w:r w:rsidR="00057D2A">
        <w:rPr>
          <w:lang w:val="da-DK"/>
        </w:rPr>
        <w:lastRenderedPageBreak/>
        <w:t>med GS1Trade Exact, når der er rettelser</w:t>
      </w:r>
      <w:r w:rsidR="00C34443">
        <w:rPr>
          <w:lang w:val="da-DK"/>
        </w:rPr>
        <w:t>,</w:t>
      </w:r>
      <w:r w:rsidR="00057D2A">
        <w:rPr>
          <w:lang w:val="da-DK"/>
        </w:rPr>
        <w:t xml:space="preserve"> vi ikke forstår eller er uenige i. </w:t>
      </w:r>
      <w:r w:rsidR="00966E13">
        <w:rPr>
          <w:lang w:val="da-DK"/>
        </w:rPr>
        <w:t>Vi kan godt mærke, at det også er en læringsproces for GS1 Denmark</w:t>
      </w:r>
      <w:r w:rsidR="00966E13" w:rsidRPr="006B37AD">
        <w:rPr>
          <w:lang w:val="da-DK"/>
        </w:rPr>
        <w:t>. Det er en rejse</w:t>
      </w:r>
      <w:r w:rsidR="00966E13">
        <w:rPr>
          <w:lang w:val="da-DK"/>
        </w:rPr>
        <w:t>,</w:t>
      </w:r>
      <w:r w:rsidR="00966E13" w:rsidRPr="006B37AD">
        <w:rPr>
          <w:lang w:val="da-DK"/>
        </w:rPr>
        <w:t xml:space="preserve"> vi tager sammen, og jeg er sikker på</w:t>
      </w:r>
      <w:r w:rsidR="00966E13">
        <w:rPr>
          <w:lang w:val="da-DK"/>
        </w:rPr>
        <w:t>,</w:t>
      </w:r>
      <w:r w:rsidR="00966E13" w:rsidRPr="006B37AD">
        <w:rPr>
          <w:lang w:val="da-DK"/>
        </w:rPr>
        <w:t xml:space="preserve"> at vi kommer i mål</w:t>
      </w:r>
      <w:r w:rsidR="00966E13">
        <w:rPr>
          <w:lang w:val="da-DK"/>
        </w:rPr>
        <w:t>,</w:t>
      </w:r>
      <w:r w:rsidR="00966E13" w:rsidRPr="006B37AD">
        <w:rPr>
          <w:lang w:val="da-DK"/>
        </w:rPr>
        <w:t xml:space="preserve"> og at det er en fordel for alle parter, når </w:t>
      </w:r>
      <w:r w:rsidR="00966E13">
        <w:rPr>
          <w:lang w:val="da-DK"/>
        </w:rPr>
        <w:t>vi</w:t>
      </w:r>
      <w:r w:rsidR="00966E13" w:rsidRPr="006B37AD">
        <w:rPr>
          <w:lang w:val="da-DK"/>
        </w:rPr>
        <w:t xml:space="preserve"> arbejder efter fælles standarder”, </w:t>
      </w:r>
      <w:r w:rsidR="00D92F39">
        <w:rPr>
          <w:lang w:val="da-DK"/>
        </w:rPr>
        <w:t>mener</w:t>
      </w:r>
      <w:r w:rsidR="00966E13" w:rsidRPr="006B37AD">
        <w:rPr>
          <w:lang w:val="da-DK"/>
        </w:rPr>
        <w:t xml:space="preserve"> Kenneth.</w:t>
      </w:r>
    </w:p>
    <w:p w:rsidR="00883104" w:rsidRDefault="00883104" w:rsidP="00AA51AF">
      <w:pPr>
        <w:rPr>
          <w:lang w:val="da-DK"/>
        </w:rPr>
      </w:pPr>
      <w:r>
        <w:rPr>
          <w:lang w:val="da-DK"/>
        </w:rPr>
        <w:t>Da handel og leverandører repræsenteret i GS1 Denmarks bestyrelse blev</w:t>
      </w:r>
      <w:r w:rsidR="00FC0C0F">
        <w:rPr>
          <w:lang w:val="da-DK"/>
        </w:rPr>
        <w:t xml:space="preserve"> enige om, at GS1 Denmark skal</w:t>
      </w:r>
      <w:r>
        <w:rPr>
          <w:lang w:val="da-DK"/>
        </w:rPr>
        <w:t xml:space="preserve"> stå for datakvalitetstjek, satte det fokus på at arbejde efter standarder</w:t>
      </w:r>
      <w:r w:rsidR="006B37AD">
        <w:rPr>
          <w:lang w:val="da-DK"/>
        </w:rPr>
        <w:t>. Dermed også ekstra fokus på GS1 Denmarks rolle ift. at vejlede medlemmerne i at forstå de standarder, de skal følge</w:t>
      </w:r>
      <w:r w:rsidR="00116779">
        <w:rPr>
          <w:lang w:val="da-DK"/>
        </w:rPr>
        <w:t>:</w:t>
      </w:r>
    </w:p>
    <w:p w:rsidR="00FF5DD2" w:rsidRDefault="00116779" w:rsidP="006B37AD">
      <w:pPr>
        <w:rPr>
          <w:lang w:val="da-DK"/>
        </w:rPr>
      </w:pPr>
      <w:r>
        <w:rPr>
          <w:lang w:val="da-DK"/>
        </w:rPr>
        <w:t xml:space="preserve">”Vi har brug for </w:t>
      </w:r>
      <w:r w:rsidR="008B39FC">
        <w:rPr>
          <w:lang w:val="da-DK"/>
        </w:rPr>
        <w:t>flere</w:t>
      </w:r>
      <w:r w:rsidR="00966E13">
        <w:rPr>
          <w:lang w:val="da-DK"/>
        </w:rPr>
        <w:t xml:space="preserve"> </w:t>
      </w:r>
      <w:r w:rsidR="008B39FC">
        <w:rPr>
          <w:lang w:val="da-DK"/>
        </w:rPr>
        <w:t xml:space="preserve">målrettede og </w:t>
      </w:r>
      <w:r w:rsidR="00D92F5A">
        <w:rPr>
          <w:lang w:val="da-DK"/>
        </w:rPr>
        <w:t>forståelige</w:t>
      </w:r>
      <w:r w:rsidR="00966E13" w:rsidRPr="00966E13">
        <w:rPr>
          <w:lang w:val="da-DK"/>
        </w:rPr>
        <w:t xml:space="preserve"> </w:t>
      </w:r>
      <w:r w:rsidR="00966E13">
        <w:rPr>
          <w:lang w:val="da-DK"/>
        </w:rPr>
        <w:t>guides</w:t>
      </w:r>
      <w:r w:rsidR="00FF5DD2" w:rsidRPr="006B37AD">
        <w:rPr>
          <w:lang w:val="da-DK"/>
        </w:rPr>
        <w:t>.</w:t>
      </w:r>
      <w:r w:rsidR="00F3334F">
        <w:rPr>
          <w:lang w:val="da-DK"/>
        </w:rPr>
        <w:t xml:space="preserve"> Vi er </w:t>
      </w:r>
      <w:r w:rsidR="006B37AD" w:rsidRPr="006B37AD">
        <w:rPr>
          <w:lang w:val="da-DK"/>
        </w:rPr>
        <w:t xml:space="preserve">ikke eksperter i standarder, så </w:t>
      </w:r>
      <w:r w:rsidR="00C34443">
        <w:rPr>
          <w:lang w:val="da-DK"/>
        </w:rPr>
        <w:t xml:space="preserve">formidlingen </w:t>
      </w:r>
      <w:r w:rsidR="008C7E32">
        <w:rPr>
          <w:lang w:val="da-DK"/>
        </w:rPr>
        <w:t xml:space="preserve">skal være </w:t>
      </w:r>
      <w:r w:rsidR="00C34443">
        <w:rPr>
          <w:lang w:val="da-DK"/>
        </w:rPr>
        <w:t>på plads</w:t>
      </w:r>
      <w:r w:rsidR="00D92F39">
        <w:rPr>
          <w:lang w:val="da-DK"/>
        </w:rPr>
        <w:t>. Vi vil gerne lære, for vi stiler altid efter ’first time right’</w:t>
      </w:r>
      <w:r w:rsidR="00966E13">
        <w:rPr>
          <w:lang w:val="da-DK"/>
        </w:rPr>
        <w:t xml:space="preserve">”, </w:t>
      </w:r>
      <w:r w:rsidR="00D92F39">
        <w:rPr>
          <w:lang w:val="da-DK"/>
        </w:rPr>
        <w:t xml:space="preserve">understreger </w:t>
      </w:r>
      <w:r w:rsidR="00966E13">
        <w:rPr>
          <w:lang w:val="da-DK"/>
        </w:rPr>
        <w:t>Kenneth.</w:t>
      </w:r>
      <w:r w:rsidR="00B936FE" w:rsidRPr="006B37AD">
        <w:rPr>
          <w:lang w:val="da-DK"/>
        </w:rPr>
        <w:t xml:space="preserve"> </w:t>
      </w:r>
    </w:p>
    <w:p w:rsidR="00744A2E" w:rsidRDefault="00744A2E" w:rsidP="00744A2E">
      <w:pPr>
        <w:rPr>
          <w:lang w:val="da-DK"/>
        </w:rPr>
      </w:pPr>
      <w:r>
        <w:rPr>
          <w:lang w:val="da-DK"/>
        </w:rPr>
        <w:t xml:space="preserve">Det er en ny opgave for GS1 Denmark at </w:t>
      </w:r>
      <w:r w:rsidR="00966E13">
        <w:rPr>
          <w:lang w:val="da-DK"/>
        </w:rPr>
        <w:t xml:space="preserve">udvikle og </w:t>
      </w:r>
      <w:r w:rsidR="00B243B2">
        <w:rPr>
          <w:lang w:val="da-DK"/>
        </w:rPr>
        <w:t>drive</w:t>
      </w:r>
      <w:r>
        <w:rPr>
          <w:lang w:val="da-DK"/>
        </w:rPr>
        <w:t xml:space="preserve"> en service for datakvalitetstjek, </w:t>
      </w:r>
      <w:r w:rsidR="00966E13">
        <w:rPr>
          <w:lang w:val="da-DK"/>
        </w:rPr>
        <w:t>og det gøres</w:t>
      </w:r>
      <w:r>
        <w:rPr>
          <w:lang w:val="da-DK"/>
        </w:rPr>
        <w:t xml:space="preserve"> i samarbejde med handel og leverandører, </w:t>
      </w:r>
      <w:r w:rsidR="00966E13">
        <w:rPr>
          <w:lang w:val="da-DK"/>
        </w:rPr>
        <w:t xml:space="preserve">som deltager i både Styregruppen og Arbejdsgruppen for GS1Trade Sync. Eksempelvis </w:t>
      </w:r>
      <w:r>
        <w:rPr>
          <w:lang w:val="da-DK"/>
        </w:rPr>
        <w:t xml:space="preserve">ligger </w:t>
      </w:r>
      <w:r w:rsidR="00966E13">
        <w:rPr>
          <w:lang w:val="da-DK"/>
        </w:rPr>
        <w:t xml:space="preserve">der </w:t>
      </w:r>
      <w:r>
        <w:rPr>
          <w:lang w:val="da-DK"/>
        </w:rPr>
        <w:t xml:space="preserve">hos Arbejdsgruppen </w:t>
      </w:r>
      <w:r w:rsidR="00966E13">
        <w:rPr>
          <w:lang w:val="da-DK"/>
        </w:rPr>
        <w:t xml:space="preserve">den vigtige opgave at </w:t>
      </w:r>
      <w:r>
        <w:rPr>
          <w:lang w:val="da-DK"/>
        </w:rPr>
        <w:t>afklare fx definitioner af felter og emballagetyper</w:t>
      </w:r>
      <w:r w:rsidR="00D92F39">
        <w:rPr>
          <w:lang w:val="da-DK"/>
        </w:rPr>
        <w:t>, så man undgår misforståelser</w:t>
      </w:r>
      <w:r w:rsidR="00966E13">
        <w:rPr>
          <w:lang w:val="da-DK"/>
        </w:rPr>
        <w:t>.</w:t>
      </w:r>
      <w:r w:rsidR="00B243B2">
        <w:rPr>
          <w:lang w:val="da-DK"/>
        </w:rPr>
        <w:t xml:space="preserve"> </w:t>
      </w:r>
    </w:p>
    <w:p w:rsidR="00AA51AF" w:rsidRDefault="00AA51AF" w:rsidP="00B5399D">
      <w:pPr>
        <w:rPr>
          <w:lang w:val="da-DK"/>
        </w:rPr>
      </w:pPr>
    </w:p>
    <w:p w:rsidR="00127C08" w:rsidRPr="00227250" w:rsidRDefault="00127C08" w:rsidP="00127C08">
      <w:pPr>
        <w:rPr>
          <w:b/>
          <w:lang w:val="da-DK"/>
        </w:rPr>
      </w:pPr>
      <w:r>
        <w:rPr>
          <w:b/>
          <w:lang w:val="da-DK"/>
        </w:rPr>
        <w:t>Nemt at gøre en forskel med d</w:t>
      </w:r>
      <w:r w:rsidRPr="00227250">
        <w:rPr>
          <w:b/>
          <w:lang w:val="da-DK"/>
        </w:rPr>
        <w:t>onation</w:t>
      </w:r>
    </w:p>
    <w:p w:rsidR="00127C08" w:rsidRDefault="00127C08" w:rsidP="00127C08">
      <w:pPr>
        <w:rPr>
          <w:lang w:val="da-DK"/>
        </w:rPr>
      </w:pPr>
      <w:r>
        <w:rPr>
          <w:lang w:val="da-DK"/>
        </w:rPr>
        <w:t>Da Kenneth blev opmærksom på muligheden for at kunne donere de produkter, Nestlé har haft til tjek hos GS1Trade Exact, var det en let beslutning:</w:t>
      </w:r>
    </w:p>
    <w:p w:rsidR="00127C08" w:rsidRDefault="00127C08" w:rsidP="00127C08">
      <w:pPr>
        <w:rPr>
          <w:lang w:val="da-DK"/>
        </w:rPr>
      </w:pPr>
      <w:r>
        <w:rPr>
          <w:lang w:val="da-DK"/>
        </w:rPr>
        <w:t>”Det er et rigtig godt initiativ, som GS1 Denmark har taget til at facilitere donationer på denne måde. Det støtter et godt formål, og gør det meget let for os at bidrage. Vi skal jo bare krydse af på vores bestilling, at vi ønsker at donere vores produkter til fx Projekt Hjemløs”, mener Kenneth.</w:t>
      </w:r>
    </w:p>
    <w:p w:rsidR="00127C08" w:rsidRDefault="00811A18" w:rsidP="00127C08">
      <w:pPr>
        <w:rPr>
          <w:lang w:val="da-DK"/>
        </w:rPr>
      </w:pPr>
      <w:r>
        <w:rPr>
          <w:lang w:val="da-DK"/>
        </w:rPr>
        <w:t>Alt efter produkttype formidl</w:t>
      </w:r>
      <w:r w:rsidR="00127C08">
        <w:rPr>
          <w:lang w:val="da-DK"/>
        </w:rPr>
        <w:t xml:space="preserve">er GS1 Denmark det efter fuldendt tjek til organisationer som bl.a. Mødrehjælpen, Projekt Hjemløs og Dyreværnet. </w:t>
      </w:r>
    </w:p>
    <w:p w:rsidR="00127C08" w:rsidRDefault="00127C08" w:rsidP="00127C08">
      <w:pPr>
        <w:rPr>
          <w:lang w:val="da-DK"/>
        </w:rPr>
      </w:pPr>
    </w:p>
    <w:p w:rsidR="00AA51AF" w:rsidRPr="00AA51AF" w:rsidRDefault="00AA51AF" w:rsidP="00B5399D">
      <w:pPr>
        <w:rPr>
          <w:b/>
          <w:lang w:val="da-DK"/>
        </w:rPr>
      </w:pPr>
      <w:r w:rsidRPr="00AA51AF">
        <w:rPr>
          <w:b/>
          <w:lang w:val="da-DK"/>
        </w:rPr>
        <w:t>Stamdata uden filter</w:t>
      </w:r>
      <w:r>
        <w:rPr>
          <w:b/>
          <w:lang w:val="da-DK"/>
        </w:rPr>
        <w:t xml:space="preserve"> </w:t>
      </w:r>
      <w:r w:rsidRPr="00AA51AF">
        <w:rPr>
          <w:b/>
          <w:lang w:val="da-DK"/>
        </w:rPr>
        <w:t>på vejen til forbrugerne</w:t>
      </w:r>
    </w:p>
    <w:p w:rsidR="00080213" w:rsidRPr="00097AF6" w:rsidRDefault="00BA227A" w:rsidP="00080213">
      <w:pPr>
        <w:rPr>
          <w:lang w:val="da-DK"/>
        </w:rPr>
      </w:pPr>
      <w:r w:rsidRPr="00097AF6">
        <w:rPr>
          <w:lang w:val="da-DK"/>
        </w:rPr>
        <w:t>Før i tiden kom stamdata gennem flere hænder på vej gennem forsyningskæden. Det gav mulighed for at</w:t>
      </w:r>
      <w:r w:rsidR="00097AF6">
        <w:rPr>
          <w:lang w:val="da-DK"/>
        </w:rPr>
        <w:t xml:space="preserve"> rette fejl. Desværre medførte</w:t>
      </w:r>
      <w:r w:rsidRPr="00097AF6">
        <w:rPr>
          <w:lang w:val="da-DK"/>
        </w:rPr>
        <w:t xml:space="preserve"> det også gentagne arbejdsgange, fx at produkter blev opmålt både hos le</w:t>
      </w:r>
      <w:r w:rsidR="00B864A9">
        <w:rPr>
          <w:lang w:val="da-DK"/>
        </w:rPr>
        <w:t>verandør og kunde</w:t>
      </w:r>
      <w:r w:rsidRPr="00097AF6">
        <w:rPr>
          <w:lang w:val="da-DK"/>
        </w:rPr>
        <w:t>:</w:t>
      </w:r>
    </w:p>
    <w:p w:rsidR="00AA51AF" w:rsidRPr="00097AF6" w:rsidRDefault="003A3E80" w:rsidP="00B5399D">
      <w:pPr>
        <w:rPr>
          <w:lang w:val="da-DK"/>
        </w:rPr>
      </w:pPr>
      <w:r w:rsidRPr="00097AF6">
        <w:rPr>
          <w:lang w:val="da-DK"/>
        </w:rPr>
        <w:t>”</w:t>
      </w:r>
      <w:r w:rsidR="00097AF6">
        <w:rPr>
          <w:lang w:val="da-DK"/>
        </w:rPr>
        <w:t>S</w:t>
      </w:r>
      <w:r w:rsidR="00AA51AF" w:rsidRPr="00097AF6">
        <w:rPr>
          <w:lang w:val="da-DK"/>
        </w:rPr>
        <w:t xml:space="preserve">ådan som nutidens detailhandel fungerer, </w:t>
      </w:r>
      <w:r w:rsidRPr="00097AF6">
        <w:rPr>
          <w:lang w:val="da-DK"/>
        </w:rPr>
        <w:t>er det ikke længere en løsning: P</w:t>
      </w:r>
      <w:r w:rsidR="00AA51AF" w:rsidRPr="00097AF6">
        <w:rPr>
          <w:lang w:val="da-DK"/>
        </w:rPr>
        <w:t xml:space="preserve">roduktinformationer bliver trukket direkte fra GS1Trade Sync </w:t>
      </w:r>
      <w:r w:rsidRPr="00097AF6">
        <w:rPr>
          <w:lang w:val="da-DK"/>
        </w:rPr>
        <w:t xml:space="preserve">og ud i fx </w:t>
      </w:r>
      <w:r w:rsidR="00AA51AF" w:rsidRPr="00097AF6">
        <w:rPr>
          <w:lang w:val="da-DK"/>
        </w:rPr>
        <w:t>webshop</w:t>
      </w:r>
      <w:r w:rsidRPr="00097AF6">
        <w:rPr>
          <w:lang w:val="da-DK"/>
        </w:rPr>
        <w:t>s</w:t>
      </w:r>
      <w:r w:rsidR="00014F1E">
        <w:rPr>
          <w:lang w:val="da-DK"/>
        </w:rPr>
        <w:t>,</w:t>
      </w:r>
      <w:r w:rsidR="00AA51AF" w:rsidRPr="00097AF6">
        <w:rPr>
          <w:lang w:val="da-DK"/>
        </w:rPr>
        <w:t xml:space="preserve"> og der </w:t>
      </w:r>
      <w:r w:rsidRPr="00097AF6">
        <w:rPr>
          <w:lang w:val="da-DK"/>
        </w:rPr>
        <w:t xml:space="preserve">er </w:t>
      </w:r>
      <w:r w:rsidR="00AA51AF" w:rsidRPr="00097AF6">
        <w:rPr>
          <w:lang w:val="da-DK"/>
        </w:rPr>
        <w:t>dermed ikke er noget ’menneskeligt filter’</w:t>
      </w:r>
      <w:r w:rsidRPr="00097AF6">
        <w:rPr>
          <w:lang w:val="da-DK"/>
        </w:rPr>
        <w:t xml:space="preserve"> til at opsnappe fejl. Derfor skal </w:t>
      </w:r>
      <w:r w:rsidR="00AA51AF" w:rsidRPr="00097AF6">
        <w:rPr>
          <w:lang w:val="da-DK"/>
        </w:rPr>
        <w:t xml:space="preserve">vi blive endnu bedre til at levere </w:t>
      </w:r>
      <w:r w:rsidR="00014F1E">
        <w:rPr>
          <w:lang w:val="da-DK"/>
        </w:rPr>
        <w:t>de rigtige stamdata fra starten</w:t>
      </w:r>
      <w:r w:rsidR="00AA51AF" w:rsidRPr="00097AF6">
        <w:rPr>
          <w:lang w:val="da-DK"/>
        </w:rPr>
        <w:t>”, forklarer Kenneth.</w:t>
      </w:r>
    </w:p>
    <w:p w:rsidR="00D85509" w:rsidRDefault="00097AF6" w:rsidP="00B5399D">
      <w:pPr>
        <w:rPr>
          <w:lang w:val="da-DK"/>
        </w:rPr>
      </w:pPr>
      <w:r>
        <w:rPr>
          <w:lang w:val="da-DK"/>
        </w:rPr>
        <w:t xml:space="preserve">Heldigvis er der tale om mere end en fejlretningsøvelse. Den mere direkte vej fra leverandør til forbruger er nemlig også en mulighed for leverandøren for at </w:t>
      </w:r>
      <w:r w:rsidR="00080213" w:rsidRPr="00097AF6">
        <w:rPr>
          <w:lang w:val="da-DK"/>
        </w:rPr>
        <w:t>tage styring</w:t>
      </w:r>
      <w:r>
        <w:rPr>
          <w:lang w:val="da-DK"/>
        </w:rPr>
        <w:t xml:space="preserve"> </w:t>
      </w:r>
      <w:r w:rsidR="00590C51">
        <w:rPr>
          <w:lang w:val="da-DK"/>
        </w:rPr>
        <w:t xml:space="preserve">med, at </w:t>
      </w:r>
      <w:r>
        <w:rPr>
          <w:lang w:val="da-DK"/>
        </w:rPr>
        <w:t xml:space="preserve">deres </w:t>
      </w:r>
      <w:r w:rsidR="00CC38EE">
        <w:rPr>
          <w:lang w:val="da-DK"/>
        </w:rPr>
        <w:t>produkter</w:t>
      </w:r>
      <w:r w:rsidR="00080213" w:rsidRPr="00097AF6">
        <w:rPr>
          <w:lang w:val="da-DK"/>
        </w:rPr>
        <w:t xml:space="preserve"> </w:t>
      </w:r>
      <w:r>
        <w:rPr>
          <w:lang w:val="da-DK"/>
        </w:rPr>
        <w:t>bliver præsentere</w:t>
      </w:r>
      <w:r w:rsidR="00590C51">
        <w:rPr>
          <w:lang w:val="da-DK"/>
        </w:rPr>
        <w:t>t</w:t>
      </w:r>
      <w:r>
        <w:rPr>
          <w:lang w:val="da-DK"/>
        </w:rPr>
        <w:t xml:space="preserve"> på den måde, de synes er bedst.</w:t>
      </w:r>
    </w:p>
    <w:p w:rsidR="00D85509" w:rsidRDefault="00D85509" w:rsidP="00B5399D">
      <w:pPr>
        <w:rPr>
          <w:lang w:val="da-DK"/>
        </w:rPr>
      </w:pPr>
    </w:p>
    <w:p w:rsidR="00A47574" w:rsidRPr="005257ED" w:rsidRDefault="006B37AD" w:rsidP="00FF5DD2">
      <w:pPr>
        <w:rPr>
          <w:b/>
          <w:lang w:val="da-DK"/>
        </w:rPr>
      </w:pPr>
      <w:r w:rsidRPr="006B37AD">
        <w:rPr>
          <w:b/>
          <w:lang w:val="da-DK"/>
        </w:rPr>
        <w:t>Hvorfor GS1</w:t>
      </w:r>
      <w:r>
        <w:rPr>
          <w:b/>
          <w:lang w:val="da-DK"/>
        </w:rPr>
        <w:t>?</w:t>
      </w:r>
    </w:p>
    <w:p w:rsidR="00216436" w:rsidRDefault="00216436" w:rsidP="00B5399D">
      <w:pPr>
        <w:rPr>
          <w:lang w:val="da-DK"/>
        </w:rPr>
      </w:pPr>
      <w:r>
        <w:rPr>
          <w:lang w:val="da-DK"/>
        </w:rPr>
        <w:t>Gennem de ni år, hvor Kenneth har haft stamdata inde på livet, har han set en markant udvikling:</w:t>
      </w:r>
    </w:p>
    <w:p w:rsidR="00216436" w:rsidRDefault="00216436" w:rsidP="00B5399D">
      <w:pPr>
        <w:rPr>
          <w:lang w:val="da-DK"/>
        </w:rPr>
      </w:pPr>
      <w:r w:rsidRPr="00485C90">
        <w:rPr>
          <w:lang w:val="da-DK"/>
        </w:rPr>
        <w:t xml:space="preserve">”Der er flere og flere </w:t>
      </w:r>
      <w:r w:rsidR="00552F57" w:rsidRPr="00485C90">
        <w:rPr>
          <w:lang w:val="da-DK"/>
        </w:rPr>
        <w:t>data</w:t>
      </w:r>
      <w:r w:rsidRPr="00485C90">
        <w:rPr>
          <w:lang w:val="da-DK"/>
        </w:rPr>
        <w:t>, der skal udveksle</w:t>
      </w:r>
      <w:r w:rsidR="000034DE" w:rsidRPr="00485C90">
        <w:rPr>
          <w:lang w:val="da-DK"/>
        </w:rPr>
        <w:t>s med kunderne</w:t>
      </w:r>
      <w:r w:rsidR="009A29C6" w:rsidRPr="00485C90">
        <w:rPr>
          <w:lang w:val="da-DK"/>
        </w:rPr>
        <w:t>, og det tager tid at oprette</w:t>
      </w:r>
      <w:r w:rsidR="00552F57" w:rsidRPr="00485C90">
        <w:rPr>
          <w:lang w:val="da-DK"/>
        </w:rPr>
        <w:t xml:space="preserve"> dem</w:t>
      </w:r>
      <w:r w:rsidR="000034DE" w:rsidRPr="00485C90">
        <w:rPr>
          <w:lang w:val="da-DK"/>
        </w:rPr>
        <w:t xml:space="preserve">. </w:t>
      </w:r>
      <w:r w:rsidR="00BD1EB9" w:rsidRPr="00485C90">
        <w:rPr>
          <w:lang w:val="da-DK"/>
        </w:rPr>
        <w:t>Det gør det nemmere</w:t>
      </w:r>
      <w:r w:rsidR="009A29C6" w:rsidRPr="00485C90">
        <w:rPr>
          <w:lang w:val="da-DK"/>
        </w:rPr>
        <w:t>,</w:t>
      </w:r>
      <w:r w:rsidR="00BD1EB9" w:rsidRPr="00485C90">
        <w:rPr>
          <w:lang w:val="da-DK"/>
        </w:rPr>
        <w:t xml:space="preserve"> hvis der kun er en facilitator</w:t>
      </w:r>
      <w:r w:rsidR="000034DE" w:rsidRPr="00485C90">
        <w:rPr>
          <w:lang w:val="da-DK"/>
        </w:rPr>
        <w:t xml:space="preserve">. Det er ret smart: </w:t>
      </w:r>
      <w:r w:rsidRPr="00485C90">
        <w:rPr>
          <w:lang w:val="da-DK"/>
        </w:rPr>
        <w:t xml:space="preserve">Vi indmelder data </w:t>
      </w:r>
      <w:r w:rsidR="000034DE" w:rsidRPr="00485C90">
        <w:rPr>
          <w:lang w:val="da-DK"/>
        </w:rPr>
        <w:t xml:space="preserve">én gang </w:t>
      </w:r>
      <w:r w:rsidRPr="00485C90">
        <w:rPr>
          <w:lang w:val="da-DK"/>
        </w:rPr>
        <w:t>i GS1Trade Sync, og så har kunderne adgang til dem. Én kilde til alle kunder, de</w:t>
      </w:r>
      <w:r w:rsidR="00DE51EF">
        <w:rPr>
          <w:lang w:val="da-DK"/>
        </w:rPr>
        <w:t>t er vejen frem”, mener Kenneth:</w:t>
      </w:r>
    </w:p>
    <w:p w:rsidR="00216436" w:rsidRDefault="00216436" w:rsidP="00B5399D">
      <w:pPr>
        <w:rPr>
          <w:lang w:val="da-DK"/>
        </w:rPr>
      </w:pPr>
      <w:r>
        <w:rPr>
          <w:lang w:val="da-DK"/>
        </w:rPr>
        <w:t xml:space="preserve">”Vi skal så vidt muligt undgå gentagne, manuelle indtastninger – for lad os være ærlige: Mennesker vil </w:t>
      </w:r>
      <w:r w:rsidR="00B75537">
        <w:rPr>
          <w:lang w:val="da-DK"/>
        </w:rPr>
        <w:t xml:space="preserve">fra tid til anden begå fejl, og </w:t>
      </w:r>
      <w:r>
        <w:rPr>
          <w:lang w:val="da-DK"/>
        </w:rPr>
        <w:t>det hjælpe</w:t>
      </w:r>
      <w:r w:rsidR="002C2FAD">
        <w:rPr>
          <w:lang w:val="da-DK"/>
        </w:rPr>
        <w:t>r GS1Trade Sync med at reducere</w:t>
      </w:r>
      <w:r>
        <w:rPr>
          <w:lang w:val="da-DK"/>
        </w:rPr>
        <w:t>.”</w:t>
      </w:r>
    </w:p>
    <w:p w:rsidR="00216436" w:rsidRDefault="00216436" w:rsidP="00B5399D">
      <w:pPr>
        <w:rPr>
          <w:lang w:val="da-DK"/>
        </w:rPr>
      </w:pPr>
    </w:p>
    <w:p w:rsidR="00291AD2" w:rsidRDefault="00291AD2" w:rsidP="00291AD2">
      <w:pPr>
        <w:rPr>
          <w:lang w:val="da-DK"/>
        </w:rPr>
      </w:pPr>
    </w:p>
    <w:p w:rsidR="00291AD2" w:rsidRPr="00291AD2" w:rsidRDefault="00291AD2" w:rsidP="00291AD2">
      <w:pPr>
        <w:rPr>
          <w:lang w:val="da-DK"/>
        </w:rPr>
      </w:pPr>
    </w:p>
    <w:sectPr w:rsidR="00291AD2" w:rsidRPr="00291AD2" w:rsidSect="00962E01">
      <w:footerReference w:type="even" r:id="rId8"/>
      <w:footerReference w:type="default" r:id="rId9"/>
      <w:headerReference w:type="first" r:id="rId10"/>
      <w:pgSz w:w="11900" w:h="16840" w:code="9"/>
      <w:pgMar w:top="851" w:right="851" w:bottom="851" w:left="851" w:header="2552"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32B" w:rsidRDefault="006C032B" w:rsidP="00443F98">
      <w:r>
        <w:separator/>
      </w:r>
    </w:p>
  </w:endnote>
  <w:endnote w:type="continuationSeparator" w:id="0">
    <w:p w:rsidR="006C032B" w:rsidRDefault="006C032B" w:rsidP="004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panose1 w:val="02020600040205080304"/>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0C" w:rsidRDefault="00C55F0C" w:rsidP="003946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C55F0C" w:rsidRDefault="00C55F0C" w:rsidP="00D800FE">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W w:w="5000" w:type="pct"/>
      <w:tblBorders>
        <w:top w:val="single" w:sz="4" w:space="0" w:color="B1B3B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390"/>
      <w:gridCol w:w="3390"/>
    </w:tblGrid>
    <w:tr w:rsidR="00C55F0C" w:rsidTr="00962E01">
      <w:trPr>
        <w:trHeight w:hRule="exact" w:val="1128"/>
      </w:trPr>
      <w:tc>
        <w:tcPr>
          <w:tcW w:w="1676" w:type="pct"/>
          <w:tcMar>
            <w:left w:w="0" w:type="dxa"/>
            <w:right w:w="0" w:type="dxa"/>
          </w:tcMar>
          <w:vAlign w:val="bottom"/>
        </w:tcPr>
        <w:p w:rsidR="00C55F0C" w:rsidRDefault="00C55F0C" w:rsidP="00340DAE">
          <w:pPr>
            <w:pStyle w:val="Sidefod"/>
            <w:spacing w:after="0"/>
            <w:ind w:right="357"/>
          </w:pPr>
          <w:r>
            <w:rPr>
              <w:noProof/>
              <w:lang w:val="da-DK" w:eastAsia="da-DK"/>
            </w:rPr>
            <w:drawing>
              <wp:anchor distT="0" distB="0" distL="114300" distR="114300" simplePos="0" relativeHeight="251664384" behindDoc="0" locked="0" layoutInCell="1" allowOverlap="1" wp14:anchorId="4AEBBDCA" wp14:editId="6332E518">
                <wp:simplePos x="0" y="0"/>
                <wp:positionH relativeFrom="column">
                  <wp:posOffset>-1207135</wp:posOffset>
                </wp:positionH>
                <wp:positionV relativeFrom="paragraph">
                  <wp:posOffset>-128270</wp:posOffset>
                </wp:positionV>
                <wp:extent cx="1096010" cy="5715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T_and_Word_Logo_GS1_Global_Office.png"/>
                        <pic:cNvPicPr/>
                      </pic:nvPicPr>
                      <pic:blipFill>
                        <a:blip r:embed="rId1">
                          <a:extLst>
                            <a:ext uri="{28A0092B-C50C-407E-A947-70E740481C1C}">
                              <a14:useLocalDpi xmlns:a14="http://schemas.microsoft.com/office/drawing/2010/main" val="0"/>
                            </a:ext>
                          </a:extLst>
                        </a:blip>
                        <a:stretch>
                          <a:fillRect/>
                        </a:stretch>
                      </pic:blipFill>
                      <pic:spPr>
                        <a:xfrm>
                          <a:off x="0" y="0"/>
                          <a:ext cx="1096010" cy="571500"/>
                        </a:xfrm>
                        <a:prstGeom prst="rect">
                          <a:avLst/>
                        </a:prstGeom>
                      </pic:spPr>
                    </pic:pic>
                  </a:graphicData>
                </a:graphic>
                <wp14:sizeRelH relativeFrom="margin">
                  <wp14:pctWidth>0</wp14:pctWidth>
                </wp14:sizeRelH>
                <wp14:sizeRelV relativeFrom="margin">
                  <wp14:pctHeight>0</wp14:pctHeight>
                </wp14:sizeRelV>
              </wp:anchor>
            </w:drawing>
          </w:r>
        </w:p>
      </w:tc>
      <w:tc>
        <w:tcPr>
          <w:tcW w:w="1662" w:type="pct"/>
          <w:tcMar>
            <w:left w:w="0" w:type="dxa"/>
            <w:right w:w="0" w:type="dxa"/>
          </w:tcMar>
          <w:vAlign w:val="bottom"/>
        </w:tcPr>
        <w:p w:rsidR="00C55F0C" w:rsidRDefault="00C55F0C" w:rsidP="00FA60AB">
          <w:pPr>
            <w:pStyle w:val="Sidefod"/>
            <w:spacing w:after="0"/>
            <w:ind w:right="357"/>
            <w:jc w:val="center"/>
          </w:pPr>
        </w:p>
      </w:tc>
      <w:tc>
        <w:tcPr>
          <w:tcW w:w="1662" w:type="pct"/>
          <w:tcMar>
            <w:left w:w="0" w:type="dxa"/>
            <w:right w:w="0" w:type="dxa"/>
          </w:tcMar>
          <w:vAlign w:val="bottom"/>
        </w:tcPr>
        <w:p w:rsidR="00C55F0C" w:rsidRPr="00FA60AB" w:rsidRDefault="00C55F0C" w:rsidP="00327B4F">
          <w:pPr>
            <w:pStyle w:val="Sidefod"/>
            <w:spacing w:after="0"/>
            <w:jc w:val="right"/>
            <w:rPr>
              <w:sz w:val="14"/>
              <w:szCs w:val="14"/>
            </w:rPr>
          </w:pPr>
          <w:r w:rsidRPr="00FA60AB">
            <w:rPr>
              <w:sz w:val="14"/>
              <w:szCs w:val="14"/>
            </w:rPr>
            <w:fldChar w:fldCharType="begin"/>
          </w:r>
          <w:r w:rsidRPr="00FA60AB">
            <w:rPr>
              <w:sz w:val="14"/>
              <w:szCs w:val="14"/>
            </w:rPr>
            <w:instrText xml:space="preserve"> PAGE   \* MERGEFORMAT </w:instrText>
          </w:r>
          <w:r w:rsidRPr="00FA60AB">
            <w:rPr>
              <w:sz w:val="14"/>
              <w:szCs w:val="14"/>
            </w:rPr>
            <w:fldChar w:fldCharType="separate"/>
          </w:r>
          <w:r w:rsidR="00C92110">
            <w:rPr>
              <w:noProof/>
              <w:sz w:val="14"/>
              <w:szCs w:val="14"/>
            </w:rPr>
            <w:t>2</w:t>
          </w:r>
          <w:r w:rsidRPr="00FA60AB">
            <w:rPr>
              <w:sz w:val="14"/>
              <w:szCs w:val="14"/>
            </w:rPr>
            <w:fldChar w:fldCharType="end"/>
          </w:r>
        </w:p>
      </w:tc>
    </w:tr>
  </w:tbl>
  <w:p w:rsidR="00C55F0C" w:rsidRPr="00802708" w:rsidRDefault="00C55F0C" w:rsidP="00D800FE">
    <w:pPr>
      <w:pStyle w:val="Sidefod"/>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32B" w:rsidRDefault="006C032B" w:rsidP="00443F98">
      <w:r>
        <w:separator/>
      </w:r>
    </w:p>
  </w:footnote>
  <w:footnote w:type="continuationSeparator" w:id="0">
    <w:p w:rsidR="006C032B" w:rsidRDefault="006C032B" w:rsidP="00443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0C" w:rsidRDefault="008A4B40">
    <w:pPr>
      <w:pStyle w:val="Sidehoved"/>
    </w:pPr>
    <w:r>
      <w:rPr>
        <w:noProof/>
        <w:color w:val="FF0066"/>
        <w:lang w:val="da-DK" w:eastAsia="da-DK"/>
      </w:rPr>
      <w:drawing>
        <wp:anchor distT="0" distB="0" distL="114300" distR="114300" simplePos="0" relativeHeight="251670528" behindDoc="1" locked="0" layoutInCell="1" allowOverlap="1">
          <wp:simplePos x="0" y="0"/>
          <wp:positionH relativeFrom="margin">
            <wp:posOffset>4456430</wp:posOffset>
          </wp:positionH>
          <wp:positionV relativeFrom="margin">
            <wp:posOffset>-1341120</wp:posOffset>
          </wp:positionV>
          <wp:extent cx="1978660" cy="430530"/>
          <wp:effectExtent l="0" t="0" r="2540" b="7620"/>
          <wp:wrapTight wrapText="bothSides">
            <wp:wrapPolygon edited="0">
              <wp:start x="0" y="0"/>
              <wp:lineTo x="0" y="10513"/>
              <wp:lineTo x="10814" y="15292"/>
              <wp:lineTo x="0" y="15292"/>
              <wp:lineTo x="0" y="21027"/>
              <wp:lineTo x="19132" y="21027"/>
              <wp:lineTo x="19340" y="17204"/>
              <wp:lineTo x="16013" y="15292"/>
              <wp:lineTo x="10814" y="15292"/>
              <wp:lineTo x="21420" y="10513"/>
              <wp:lineTo x="21420" y="956"/>
              <wp:lineTo x="16637"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S1_Trade_Sync-logo-Small_RGB.png"/>
                  <pic:cNvPicPr/>
                </pic:nvPicPr>
                <pic:blipFill>
                  <a:blip r:embed="rId1">
                    <a:extLst>
                      <a:ext uri="{28A0092B-C50C-407E-A947-70E740481C1C}">
                        <a14:useLocalDpi xmlns:a14="http://schemas.microsoft.com/office/drawing/2010/main" val="0"/>
                      </a:ext>
                    </a:extLst>
                  </a:blip>
                  <a:stretch>
                    <a:fillRect/>
                  </a:stretch>
                </pic:blipFill>
                <pic:spPr>
                  <a:xfrm>
                    <a:off x="0" y="0"/>
                    <a:ext cx="1978660" cy="430530"/>
                  </a:xfrm>
                  <a:prstGeom prst="rect">
                    <a:avLst/>
                  </a:prstGeom>
                </pic:spPr>
              </pic:pic>
            </a:graphicData>
          </a:graphic>
        </wp:anchor>
      </w:drawing>
    </w:r>
    <w:r w:rsidR="007211CB" w:rsidRPr="00806A1C">
      <w:rPr>
        <w:noProof/>
        <w:color w:val="FF0066"/>
        <w:lang w:val="da-DK" w:eastAsia="da-DK"/>
      </w:rPr>
      <w:drawing>
        <wp:anchor distT="0" distB="0" distL="114300" distR="114300" simplePos="0" relativeHeight="251669504" behindDoc="0" locked="0" layoutInCell="1" allowOverlap="1" wp14:anchorId="7D76D859" wp14:editId="5356D7AD">
          <wp:simplePos x="0" y="0"/>
          <wp:positionH relativeFrom="margin">
            <wp:align>right</wp:align>
          </wp:positionH>
          <wp:positionV relativeFrom="page">
            <wp:posOffset>1630680</wp:posOffset>
          </wp:positionV>
          <wp:extent cx="6469380" cy="68580"/>
          <wp:effectExtent l="0" t="0" r="762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ic_Orange_Bar.png"/>
                  <pic:cNvPicPr/>
                </pic:nvPicPr>
                <pic:blipFill>
                  <a:blip r:embed="rId2">
                    <a:duotone>
                      <a:prstClr val="black"/>
                      <a:srgbClr val="FF0066">
                        <a:tint val="45000"/>
                        <a:satMod val="400000"/>
                      </a:srgbClr>
                    </a:duotone>
                    <a:extLst>
                      <a:ext uri="{BEBA8EAE-BF5A-486C-A8C5-ECC9F3942E4B}">
                        <a14:imgProps xmlns:a14="http://schemas.microsoft.com/office/drawing/2010/main">
                          <a14:imgLayer r:embed="rId3">
                            <a14:imgEffect>
                              <a14:sharpenSoften amount="25000"/>
                            </a14:imgEffect>
                            <a14:imgEffect>
                              <a14:saturation sat="15000"/>
                            </a14:imgEffect>
                            <a14:imgEffect>
                              <a14:brightnessContrast bright="40000"/>
                            </a14:imgEffect>
                          </a14:imgLayer>
                        </a14:imgProps>
                      </a:ext>
                      <a:ext uri="{28A0092B-C50C-407E-A947-70E740481C1C}">
                        <a14:useLocalDpi xmlns:a14="http://schemas.microsoft.com/office/drawing/2010/main" val="0"/>
                      </a:ext>
                    </a:extLst>
                  </a:blip>
                  <a:stretch>
                    <a:fillRect/>
                  </a:stretch>
                </pic:blipFill>
                <pic:spPr>
                  <a:xfrm flipV="1">
                    <a:off x="0" y="0"/>
                    <a:ext cx="6469380" cy="68580"/>
                  </a:xfrm>
                  <a:prstGeom prst="rect">
                    <a:avLst/>
                  </a:prstGeom>
                </pic:spPr>
              </pic:pic>
            </a:graphicData>
          </a:graphic>
          <wp14:sizeRelH relativeFrom="margin">
            <wp14:pctWidth>0</wp14:pctWidth>
          </wp14:sizeRelH>
          <wp14:sizeRelV relativeFrom="margin">
            <wp14:pctHeight>0</wp14:pctHeight>
          </wp14:sizeRelV>
        </wp:anchor>
      </w:drawing>
    </w:r>
    <w:r w:rsidR="00C55F0C">
      <w:rPr>
        <w:noProof/>
        <w:lang w:val="da-DK" w:eastAsia="da-DK"/>
      </w:rPr>
      <w:drawing>
        <wp:anchor distT="0" distB="0" distL="114300" distR="114300" simplePos="0" relativeHeight="251662336" behindDoc="1" locked="1" layoutInCell="1" allowOverlap="1" wp14:anchorId="511AB71F" wp14:editId="0EDC4246">
          <wp:simplePos x="0" y="0"/>
          <wp:positionH relativeFrom="margin">
            <wp:align>left</wp:align>
          </wp:positionH>
          <wp:positionV relativeFrom="page">
            <wp:posOffset>403860</wp:posOffset>
          </wp:positionV>
          <wp:extent cx="1626870" cy="848360"/>
          <wp:effectExtent l="0" t="0" r="0" b="8890"/>
          <wp:wrapTight wrapText="bothSides">
            <wp:wrapPolygon edited="0">
              <wp:start x="0" y="0"/>
              <wp:lineTo x="0" y="21341"/>
              <wp:lineTo x="21246" y="21341"/>
              <wp:lineTo x="21246" y="0"/>
              <wp:lineTo x="0" y="0"/>
            </wp:wrapPolygon>
          </wp:wrapTight>
          <wp:docPr id="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GSGL0011_D08_PPT_Logo_Utopia.png"/>
                  <pic:cNvPicPr/>
                </pic:nvPicPr>
                <pic:blipFill>
                  <a:blip r:embed="rId4">
                    <a:extLst>
                      <a:ext uri="{28A0092B-C50C-407E-A947-70E740481C1C}">
                        <a14:useLocalDpi xmlns:a14="http://schemas.microsoft.com/office/drawing/2010/main" val="0"/>
                      </a:ext>
                    </a:extLst>
                  </a:blip>
                  <a:stretch>
                    <a:fillRect/>
                  </a:stretch>
                </pic:blipFill>
                <pic:spPr>
                  <a:xfrm>
                    <a:off x="0" y="0"/>
                    <a:ext cx="1626870" cy="8483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7E4E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B3E3F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F422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0691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C228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14BC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1284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5262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3CD67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EA0A3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E5952"/>
    <w:multiLevelType w:val="multilevel"/>
    <w:tmpl w:val="CCCC57BC"/>
    <w:lvl w:ilvl="0">
      <w:start w:val="1"/>
      <w:numFmt w:val="bullet"/>
      <w:lvlText w:val=""/>
      <w:lvlJc w:val="left"/>
      <w:pPr>
        <w:ind w:left="1080" w:hanging="360"/>
      </w:pPr>
      <w:rPr>
        <w:rFonts w:ascii="Verdana" w:hAnsi="Verdana" w:hint="default"/>
        <w:b w:val="0"/>
        <w:bCs w:val="0"/>
        <w:i w:val="0"/>
        <w:iCs w:val="0"/>
        <w:color w:val="F26334" w:themeColor="accent1"/>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F53377"/>
    <w:multiLevelType w:val="hybridMultilevel"/>
    <w:tmpl w:val="3926E9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8064079"/>
    <w:multiLevelType w:val="multilevel"/>
    <w:tmpl w:val="27F8CDB8"/>
    <w:lvl w:ilvl="0">
      <w:start w:val="1"/>
      <w:numFmt w:val="bullet"/>
      <w:lvlText w:val="■"/>
      <w:lvlJc w:val="left"/>
      <w:pPr>
        <w:ind w:left="360" w:hanging="360"/>
      </w:pPr>
      <w:rPr>
        <w:rFonts w:ascii="Verdana" w:hAnsi="Verdana" w:hint="default"/>
        <w:color w:val="F2633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A06B7A"/>
    <w:multiLevelType w:val="hybridMultilevel"/>
    <w:tmpl w:val="E9282AD2"/>
    <w:lvl w:ilvl="0" w:tplc="3BE05D2E">
      <w:start w:val="1"/>
      <w:numFmt w:val="bullet"/>
      <w:pStyle w:val="GS1BListBullet2"/>
      <w:lvlText w:val="-"/>
      <w:lvlJc w:val="left"/>
      <w:pPr>
        <w:ind w:left="720" w:hanging="360"/>
      </w:pPr>
      <w:rPr>
        <w:rFonts w:ascii="Verdana" w:hAnsi="Verdana"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98B1D36"/>
    <w:multiLevelType w:val="hybridMultilevel"/>
    <w:tmpl w:val="CCCC57BC"/>
    <w:lvl w:ilvl="0" w:tplc="4A389AD4">
      <w:start w:val="1"/>
      <w:numFmt w:val="bullet"/>
      <w:lvlText w:val=""/>
      <w:lvlJc w:val="left"/>
      <w:pPr>
        <w:ind w:left="1080" w:hanging="360"/>
      </w:pPr>
      <w:rPr>
        <w:rFonts w:ascii="Verdana" w:hAnsi="Verdana"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87009"/>
    <w:multiLevelType w:val="hybridMultilevel"/>
    <w:tmpl w:val="E5F0D83A"/>
    <w:lvl w:ilvl="0" w:tplc="606EB69C">
      <w:start w:val="1"/>
      <w:numFmt w:val="bullet"/>
      <w:lvlText w:val="■"/>
      <w:lvlJc w:val="left"/>
      <w:pPr>
        <w:ind w:left="360" w:hanging="360"/>
      </w:pPr>
      <w:rPr>
        <w:rFonts w:ascii="Verdana" w:hAnsi="Verdana" w:hint="default"/>
        <w:b w:val="0"/>
        <w:bCs w:val="0"/>
        <w:i w:val="0"/>
        <w:iCs w:val="0"/>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B25CC"/>
    <w:multiLevelType w:val="hybridMultilevel"/>
    <w:tmpl w:val="E11A2E74"/>
    <w:lvl w:ilvl="0" w:tplc="96BA0B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B24AC"/>
    <w:multiLevelType w:val="hybridMultilevel"/>
    <w:tmpl w:val="098219AA"/>
    <w:lvl w:ilvl="0" w:tplc="CAE6507E">
      <w:start w:val="1"/>
      <w:numFmt w:val="bullet"/>
      <w:lvlText w:val="■"/>
      <w:lvlJc w:val="left"/>
      <w:pPr>
        <w:ind w:left="720" w:hanging="360"/>
      </w:pPr>
      <w:rPr>
        <w:rFonts w:ascii="Verdana" w:hAnsi="Verdana" w:hint="default"/>
        <w:color w:val="F26334"/>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C2104"/>
    <w:multiLevelType w:val="hybridMultilevel"/>
    <w:tmpl w:val="0C38FD22"/>
    <w:lvl w:ilvl="0" w:tplc="BCB4C84C">
      <w:start w:val="1"/>
      <w:numFmt w:val="bullet"/>
      <w:lvlText w:val="■"/>
      <w:lvlJc w:val="left"/>
      <w:pPr>
        <w:ind w:left="360" w:hanging="360"/>
      </w:pPr>
      <w:rPr>
        <w:rFonts w:ascii="Verdana" w:hAnsi="Verdana" w:hint="default"/>
        <w:color w:val="F2633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77401"/>
    <w:multiLevelType w:val="hybridMultilevel"/>
    <w:tmpl w:val="4FD069E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0" w15:restartNumberingAfterBreak="0">
    <w:nsid w:val="49B9783B"/>
    <w:multiLevelType w:val="hybridMultilevel"/>
    <w:tmpl w:val="26922DB0"/>
    <w:lvl w:ilvl="0" w:tplc="2DBAC3D4">
      <w:start w:val="1"/>
      <w:numFmt w:val="bullet"/>
      <w:pStyle w:val="Opstilling-punkttegn2"/>
      <w:lvlText w:val="-"/>
      <w:lvlJc w:val="left"/>
      <w:pPr>
        <w:ind w:left="360" w:hanging="360"/>
      </w:pPr>
      <w:rPr>
        <w:rFonts w:ascii="Verdana" w:hAnsi="Verdana"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63FBF"/>
    <w:multiLevelType w:val="multilevel"/>
    <w:tmpl w:val="098219AA"/>
    <w:lvl w:ilvl="0">
      <w:start w:val="1"/>
      <w:numFmt w:val="bullet"/>
      <w:lvlText w:val="■"/>
      <w:lvlJc w:val="left"/>
      <w:pPr>
        <w:ind w:left="720" w:hanging="360"/>
      </w:pPr>
      <w:rPr>
        <w:rFonts w:ascii="Verdana" w:hAnsi="Verdana" w:hint="default"/>
        <w:color w:val="F26334"/>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B14BB9"/>
    <w:multiLevelType w:val="multilevel"/>
    <w:tmpl w:val="6902CC40"/>
    <w:lvl w:ilvl="0">
      <w:start w:val="1"/>
      <w:numFmt w:val="bullet"/>
      <w:lvlText w:val="■"/>
      <w:lvlJc w:val="left"/>
      <w:pPr>
        <w:ind w:left="360" w:hanging="360"/>
      </w:pPr>
      <w:rPr>
        <w:rFonts w:ascii="Verdana" w:hAnsi="Verdana" w:hint="default"/>
        <w:color w:val="F26334"/>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4F7BE3"/>
    <w:multiLevelType w:val="hybridMultilevel"/>
    <w:tmpl w:val="F4E47078"/>
    <w:lvl w:ilvl="0" w:tplc="807815EE">
      <w:start w:val="1"/>
      <w:numFmt w:val="bullet"/>
      <w:pStyle w:val="GS1BListBullet3"/>
      <w:lvlText w:val=""/>
      <w:lvlJc w:val="left"/>
      <w:pPr>
        <w:ind w:left="108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50A2107E"/>
    <w:multiLevelType w:val="hybridMultilevel"/>
    <w:tmpl w:val="98DE2AE2"/>
    <w:lvl w:ilvl="0" w:tplc="5F1C07F0">
      <w:start w:val="1"/>
      <w:numFmt w:val="bullet"/>
      <w:lvlText w:val="■"/>
      <w:lvlJc w:val="left"/>
      <w:pPr>
        <w:ind w:left="360" w:hanging="360"/>
      </w:pPr>
      <w:rPr>
        <w:rFonts w:ascii="Verdana" w:hAnsi="Verdana" w:hint="default"/>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6375E"/>
    <w:multiLevelType w:val="hybridMultilevel"/>
    <w:tmpl w:val="95600AE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6" w15:restartNumberingAfterBreak="0">
    <w:nsid w:val="521F3CFA"/>
    <w:multiLevelType w:val="hybridMultilevel"/>
    <w:tmpl w:val="D8D28004"/>
    <w:lvl w:ilvl="0" w:tplc="FFB6871C">
      <w:numFmt w:val="bullet"/>
      <w:lvlText w:val="-"/>
      <w:lvlJc w:val="left"/>
      <w:pPr>
        <w:ind w:left="720" w:hanging="360"/>
      </w:pPr>
      <w:rPr>
        <w:rFonts w:ascii="Verdana" w:eastAsiaTheme="minorEastAsia" w:hAnsi="Verdan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B83407"/>
    <w:multiLevelType w:val="hybridMultilevel"/>
    <w:tmpl w:val="8F202104"/>
    <w:lvl w:ilvl="0" w:tplc="F880D92C">
      <w:start w:val="1"/>
      <w:numFmt w:val="bullet"/>
      <w:pStyle w:val="Opstilling-punkttegn"/>
      <w:lvlText w:val="■"/>
      <w:lvlJc w:val="left"/>
      <w:pPr>
        <w:ind w:left="360" w:hanging="360"/>
      </w:pPr>
      <w:rPr>
        <w:rFonts w:ascii="Verdana" w:hAnsi="Verdana" w:hint="default"/>
        <w:b w:val="0"/>
        <w:bCs w:val="0"/>
        <w:i w:val="0"/>
        <w:iCs w:val="0"/>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51E2F"/>
    <w:multiLevelType w:val="hybridMultilevel"/>
    <w:tmpl w:val="494EC57C"/>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9" w15:restartNumberingAfterBreak="0">
    <w:nsid w:val="5BA8142D"/>
    <w:multiLevelType w:val="hybridMultilevel"/>
    <w:tmpl w:val="19344F4E"/>
    <w:lvl w:ilvl="0" w:tplc="FBF6A3D4">
      <w:start w:val="1"/>
      <w:numFmt w:val="bullet"/>
      <w:lvlText w:val="■"/>
      <w:lvlJc w:val="left"/>
      <w:pPr>
        <w:tabs>
          <w:tab w:val="num" w:pos="360"/>
        </w:tabs>
        <w:ind w:left="360" w:hanging="360"/>
      </w:pPr>
      <w:rPr>
        <w:rFonts w:ascii="Verdana" w:hAnsi="Verdana" w:cs="Times New Roman" w:hint="default"/>
        <w:b w:val="0"/>
        <w:bCs w:val="0"/>
        <w:i w:val="0"/>
        <w:iCs w:val="0"/>
        <w:color w:val="F26334"/>
        <w:sz w:val="18"/>
        <w:szCs w:val="18"/>
      </w:rPr>
    </w:lvl>
    <w:lvl w:ilvl="1" w:tplc="F5EAC538">
      <w:start w:val="1"/>
      <w:numFmt w:val="bullet"/>
      <w:pStyle w:val="Brdtekst-frstelinjeindrykning1"/>
      <w:lvlText w:val="-"/>
      <w:lvlJc w:val="left"/>
      <w:pPr>
        <w:ind w:left="576" w:hanging="360"/>
      </w:pPr>
      <w:rPr>
        <w:rFonts w:ascii="Courier New" w:hAnsi="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30" w15:restartNumberingAfterBreak="0">
    <w:nsid w:val="5CB0291C"/>
    <w:multiLevelType w:val="multilevel"/>
    <w:tmpl w:val="4648B3E8"/>
    <w:lvl w:ilvl="0">
      <w:start w:val="1"/>
      <w:numFmt w:val="bullet"/>
      <w:lvlText w:val="■"/>
      <w:lvlJc w:val="left"/>
      <w:pPr>
        <w:ind w:left="360" w:hanging="360"/>
      </w:pPr>
      <w:rPr>
        <w:rFonts w:ascii="Verdana" w:hAnsi="Verdana" w:hint="default"/>
        <w:b w:val="0"/>
        <w:bCs w:val="0"/>
        <w:i w:val="0"/>
        <w:iCs w:val="0"/>
        <w:color w:val="F26334"/>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377F5F"/>
    <w:multiLevelType w:val="hybridMultilevel"/>
    <w:tmpl w:val="C7D6190C"/>
    <w:lvl w:ilvl="0" w:tplc="B2CA8A94">
      <w:numFmt w:val="bullet"/>
      <w:lvlText w:val="•"/>
      <w:lvlJc w:val="left"/>
      <w:pPr>
        <w:ind w:left="1080" w:hanging="720"/>
      </w:pPr>
      <w:rPr>
        <w:rFonts w:ascii="Verdana" w:eastAsiaTheme="minorEastAsia" w:hAnsi="Verdan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BF29DF"/>
    <w:multiLevelType w:val="hybridMultilevel"/>
    <w:tmpl w:val="A1862F04"/>
    <w:lvl w:ilvl="0" w:tplc="DC7AEA0E">
      <w:start w:val="1"/>
      <w:numFmt w:val="bullet"/>
      <w:pStyle w:val="GS1BListBullet"/>
      <w:lvlText w:val=""/>
      <w:lvlJc w:val="left"/>
      <w:pPr>
        <w:ind w:left="36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39A4E9B"/>
    <w:multiLevelType w:val="hybridMultilevel"/>
    <w:tmpl w:val="C0F06BF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4" w15:restartNumberingAfterBreak="0">
    <w:nsid w:val="677B286D"/>
    <w:multiLevelType w:val="hybridMultilevel"/>
    <w:tmpl w:val="1AC0C10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BC24646"/>
    <w:multiLevelType w:val="hybridMultilevel"/>
    <w:tmpl w:val="A3E62528"/>
    <w:lvl w:ilvl="0" w:tplc="DB9CB240">
      <w:start w:val="1"/>
      <w:numFmt w:val="bullet"/>
      <w:lvlText w:val=""/>
      <w:lvlJc w:val="left"/>
      <w:pPr>
        <w:tabs>
          <w:tab w:val="num" w:pos="1224"/>
        </w:tabs>
        <w:ind w:left="1224" w:hanging="360"/>
      </w:pPr>
      <w:rPr>
        <w:rFonts w:ascii="Symbol" w:hAnsi="Symbol" w:cs="Times New Roman" w:hint="default"/>
        <w:b w:val="0"/>
        <w:bCs w:val="0"/>
        <w:i w:val="0"/>
        <w:iCs w:val="0"/>
        <w:color w:val="F26334" w:themeColor="accent1"/>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C2417C"/>
    <w:multiLevelType w:val="hybridMultilevel"/>
    <w:tmpl w:val="79567EF6"/>
    <w:lvl w:ilvl="0" w:tplc="1CB8FEB8">
      <w:start w:val="1"/>
      <w:numFmt w:val="bullet"/>
      <w:pStyle w:val="Opstilling-punkttegn3"/>
      <w:lvlText w:val=""/>
      <w:lvlJc w:val="left"/>
      <w:pPr>
        <w:ind w:left="360" w:hanging="360"/>
      </w:pPr>
      <w:rPr>
        <w:rFonts w:ascii="Symbol" w:hAnsi="Symbol"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1204E"/>
    <w:multiLevelType w:val="hybridMultilevel"/>
    <w:tmpl w:val="425899E6"/>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37"/>
  </w:num>
  <w:num w:numId="2">
    <w:abstractNumId w:val="19"/>
  </w:num>
  <w:num w:numId="3">
    <w:abstractNumId w:val="25"/>
  </w:num>
  <w:num w:numId="4">
    <w:abstractNumId w:val="28"/>
  </w:num>
  <w:num w:numId="5">
    <w:abstractNumId w:val="33"/>
  </w:num>
  <w:num w:numId="6">
    <w:abstractNumId w:val="16"/>
  </w:num>
  <w:num w:numId="7">
    <w:abstractNumId w:val="35"/>
  </w:num>
  <w:num w:numId="8">
    <w:abstractNumId w:val="29"/>
  </w:num>
  <w:num w:numId="9">
    <w:abstractNumId w:val="35"/>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7"/>
  </w:num>
  <w:num w:numId="22">
    <w:abstractNumId w:val="21"/>
  </w:num>
  <w:num w:numId="23">
    <w:abstractNumId w:val="24"/>
  </w:num>
  <w:num w:numId="24">
    <w:abstractNumId w:val="12"/>
  </w:num>
  <w:num w:numId="25">
    <w:abstractNumId w:val="15"/>
  </w:num>
  <w:num w:numId="26">
    <w:abstractNumId w:val="22"/>
  </w:num>
  <w:num w:numId="27">
    <w:abstractNumId w:val="20"/>
  </w:num>
  <w:num w:numId="28">
    <w:abstractNumId w:val="30"/>
  </w:num>
  <w:num w:numId="29">
    <w:abstractNumId w:val="27"/>
  </w:num>
  <w:num w:numId="30">
    <w:abstractNumId w:val="14"/>
  </w:num>
  <w:num w:numId="31">
    <w:abstractNumId w:val="10"/>
  </w:num>
  <w:num w:numId="32">
    <w:abstractNumId w:val="36"/>
  </w:num>
  <w:num w:numId="33">
    <w:abstractNumId w:val="32"/>
  </w:num>
  <w:num w:numId="34">
    <w:abstractNumId w:val="13"/>
  </w:num>
  <w:num w:numId="35">
    <w:abstractNumId w:val="23"/>
  </w:num>
  <w:num w:numId="36">
    <w:abstractNumId w:val="11"/>
  </w:num>
  <w:num w:numId="37">
    <w:abstractNumId w:val="26"/>
  </w:num>
  <w:num w:numId="38">
    <w:abstractNumId w:val="34"/>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59"/>
    <w:rsid w:val="00000752"/>
    <w:rsid w:val="000034DE"/>
    <w:rsid w:val="00014F1E"/>
    <w:rsid w:val="000420A9"/>
    <w:rsid w:val="00043C00"/>
    <w:rsid w:val="00046B32"/>
    <w:rsid w:val="00054108"/>
    <w:rsid w:val="00057D2A"/>
    <w:rsid w:val="00080213"/>
    <w:rsid w:val="00085054"/>
    <w:rsid w:val="00087A49"/>
    <w:rsid w:val="00097AF6"/>
    <w:rsid w:val="000A16B4"/>
    <w:rsid w:val="000A6563"/>
    <w:rsid w:val="000A74AC"/>
    <w:rsid w:val="000B5D80"/>
    <w:rsid w:val="000C24DA"/>
    <w:rsid w:val="000D0A56"/>
    <w:rsid w:val="000D70CB"/>
    <w:rsid w:val="000F11F5"/>
    <w:rsid w:val="001021C0"/>
    <w:rsid w:val="00116779"/>
    <w:rsid w:val="00127C08"/>
    <w:rsid w:val="00151743"/>
    <w:rsid w:val="00155C3F"/>
    <w:rsid w:val="00164F2D"/>
    <w:rsid w:val="00191F4C"/>
    <w:rsid w:val="001954C8"/>
    <w:rsid w:val="001A270D"/>
    <w:rsid w:val="001C3B59"/>
    <w:rsid w:val="001C6F0E"/>
    <w:rsid w:val="001D2A89"/>
    <w:rsid w:val="001D2D07"/>
    <w:rsid w:val="001D301C"/>
    <w:rsid w:val="001E0A4D"/>
    <w:rsid w:val="001E3881"/>
    <w:rsid w:val="001E7284"/>
    <w:rsid w:val="00204F8E"/>
    <w:rsid w:val="00206D7D"/>
    <w:rsid w:val="00214AD4"/>
    <w:rsid w:val="00216436"/>
    <w:rsid w:val="002226A5"/>
    <w:rsid w:val="00227250"/>
    <w:rsid w:val="00237692"/>
    <w:rsid w:val="002419DC"/>
    <w:rsid w:val="00244363"/>
    <w:rsid w:val="00250FEE"/>
    <w:rsid w:val="00280007"/>
    <w:rsid w:val="002812CB"/>
    <w:rsid w:val="00291AD2"/>
    <w:rsid w:val="002C20E9"/>
    <w:rsid w:val="002C2FAD"/>
    <w:rsid w:val="002C3362"/>
    <w:rsid w:val="002D0EE1"/>
    <w:rsid w:val="002D23AD"/>
    <w:rsid w:val="002F2BD5"/>
    <w:rsid w:val="00303DD0"/>
    <w:rsid w:val="00303E67"/>
    <w:rsid w:val="00327B4F"/>
    <w:rsid w:val="00334856"/>
    <w:rsid w:val="00340DAE"/>
    <w:rsid w:val="00341BC9"/>
    <w:rsid w:val="0034397F"/>
    <w:rsid w:val="003526DF"/>
    <w:rsid w:val="003568FA"/>
    <w:rsid w:val="00382AB4"/>
    <w:rsid w:val="003946A3"/>
    <w:rsid w:val="003A3730"/>
    <w:rsid w:val="003A3E80"/>
    <w:rsid w:val="003B586D"/>
    <w:rsid w:val="003C0A01"/>
    <w:rsid w:val="003C45C9"/>
    <w:rsid w:val="003E49E7"/>
    <w:rsid w:val="003F2946"/>
    <w:rsid w:val="003F3C6D"/>
    <w:rsid w:val="00405215"/>
    <w:rsid w:val="00405D65"/>
    <w:rsid w:val="00411C43"/>
    <w:rsid w:val="004151A1"/>
    <w:rsid w:val="0041709D"/>
    <w:rsid w:val="00421145"/>
    <w:rsid w:val="0042581D"/>
    <w:rsid w:val="0043374E"/>
    <w:rsid w:val="00435B7A"/>
    <w:rsid w:val="00437711"/>
    <w:rsid w:val="00437E46"/>
    <w:rsid w:val="00443F98"/>
    <w:rsid w:val="004561C7"/>
    <w:rsid w:val="00460571"/>
    <w:rsid w:val="00480A06"/>
    <w:rsid w:val="00485C90"/>
    <w:rsid w:val="00494701"/>
    <w:rsid w:val="004A4A34"/>
    <w:rsid w:val="004A68D7"/>
    <w:rsid w:val="004B241B"/>
    <w:rsid w:val="004B5B4F"/>
    <w:rsid w:val="004C7170"/>
    <w:rsid w:val="004C7BA7"/>
    <w:rsid w:val="004D47AB"/>
    <w:rsid w:val="004D6B62"/>
    <w:rsid w:val="004D6ECE"/>
    <w:rsid w:val="004E0D9A"/>
    <w:rsid w:val="004E55A9"/>
    <w:rsid w:val="004F7007"/>
    <w:rsid w:val="005257ED"/>
    <w:rsid w:val="005300A9"/>
    <w:rsid w:val="005350EC"/>
    <w:rsid w:val="00540C22"/>
    <w:rsid w:val="00541E05"/>
    <w:rsid w:val="00552F57"/>
    <w:rsid w:val="00565F52"/>
    <w:rsid w:val="005841BD"/>
    <w:rsid w:val="00590C51"/>
    <w:rsid w:val="005D07D0"/>
    <w:rsid w:val="005D3575"/>
    <w:rsid w:val="00607F03"/>
    <w:rsid w:val="00624614"/>
    <w:rsid w:val="0063102E"/>
    <w:rsid w:val="00647A95"/>
    <w:rsid w:val="00653162"/>
    <w:rsid w:val="00654E75"/>
    <w:rsid w:val="0067453F"/>
    <w:rsid w:val="00674C22"/>
    <w:rsid w:val="00683538"/>
    <w:rsid w:val="0068765A"/>
    <w:rsid w:val="006B37AD"/>
    <w:rsid w:val="006B4E44"/>
    <w:rsid w:val="006B6CAA"/>
    <w:rsid w:val="006C032B"/>
    <w:rsid w:val="006C09C7"/>
    <w:rsid w:val="006C13B5"/>
    <w:rsid w:val="006C7A38"/>
    <w:rsid w:val="006D0C97"/>
    <w:rsid w:val="00703F72"/>
    <w:rsid w:val="00706030"/>
    <w:rsid w:val="007078E2"/>
    <w:rsid w:val="00713E20"/>
    <w:rsid w:val="007211CB"/>
    <w:rsid w:val="0072489B"/>
    <w:rsid w:val="007330A9"/>
    <w:rsid w:val="00744A2E"/>
    <w:rsid w:val="00770723"/>
    <w:rsid w:val="0077394A"/>
    <w:rsid w:val="0078115D"/>
    <w:rsid w:val="00787B7D"/>
    <w:rsid w:val="00794639"/>
    <w:rsid w:val="007959D2"/>
    <w:rsid w:val="007A0531"/>
    <w:rsid w:val="007C7280"/>
    <w:rsid w:val="007D72FC"/>
    <w:rsid w:val="007E0810"/>
    <w:rsid w:val="00800516"/>
    <w:rsid w:val="00802708"/>
    <w:rsid w:val="008116D0"/>
    <w:rsid w:val="00811A18"/>
    <w:rsid w:val="00816D51"/>
    <w:rsid w:val="00826BE3"/>
    <w:rsid w:val="00833A72"/>
    <w:rsid w:val="00845CA1"/>
    <w:rsid w:val="00883104"/>
    <w:rsid w:val="00884424"/>
    <w:rsid w:val="008A4B40"/>
    <w:rsid w:val="008B34B9"/>
    <w:rsid w:val="008B39FC"/>
    <w:rsid w:val="008C7E32"/>
    <w:rsid w:val="008D278D"/>
    <w:rsid w:val="008E0C7E"/>
    <w:rsid w:val="00901C7B"/>
    <w:rsid w:val="00930A96"/>
    <w:rsid w:val="00952DB9"/>
    <w:rsid w:val="00954778"/>
    <w:rsid w:val="00962E01"/>
    <w:rsid w:val="00966B7E"/>
    <w:rsid w:val="00966E13"/>
    <w:rsid w:val="00970FE1"/>
    <w:rsid w:val="00984DA1"/>
    <w:rsid w:val="009903B3"/>
    <w:rsid w:val="00993594"/>
    <w:rsid w:val="009A29C6"/>
    <w:rsid w:val="009B267C"/>
    <w:rsid w:val="009C34E9"/>
    <w:rsid w:val="009D5557"/>
    <w:rsid w:val="009E1628"/>
    <w:rsid w:val="009E172C"/>
    <w:rsid w:val="009E436C"/>
    <w:rsid w:val="00A00412"/>
    <w:rsid w:val="00A27BC2"/>
    <w:rsid w:val="00A47574"/>
    <w:rsid w:val="00A563EC"/>
    <w:rsid w:val="00A85890"/>
    <w:rsid w:val="00A92E10"/>
    <w:rsid w:val="00A93F0A"/>
    <w:rsid w:val="00AA286E"/>
    <w:rsid w:val="00AA51AF"/>
    <w:rsid w:val="00AB45BF"/>
    <w:rsid w:val="00AB4DA4"/>
    <w:rsid w:val="00AB56E4"/>
    <w:rsid w:val="00AD3875"/>
    <w:rsid w:val="00AD7D2C"/>
    <w:rsid w:val="00AE74F6"/>
    <w:rsid w:val="00AF5D25"/>
    <w:rsid w:val="00B12D14"/>
    <w:rsid w:val="00B16268"/>
    <w:rsid w:val="00B243B2"/>
    <w:rsid w:val="00B3345F"/>
    <w:rsid w:val="00B33D5D"/>
    <w:rsid w:val="00B34FB7"/>
    <w:rsid w:val="00B5270A"/>
    <w:rsid w:val="00B5399D"/>
    <w:rsid w:val="00B75537"/>
    <w:rsid w:val="00B864A9"/>
    <w:rsid w:val="00B936FE"/>
    <w:rsid w:val="00B93AD7"/>
    <w:rsid w:val="00B9609A"/>
    <w:rsid w:val="00BA227A"/>
    <w:rsid w:val="00BC5DBB"/>
    <w:rsid w:val="00BD1B46"/>
    <w:rsid w:val="00BD1EB9"/>
    <w:rsid w:val="00BD4941"/>
    <w:rsid w:val="00BE6F46"/>
    <w:rsid w:val="00BF2849"/>
    <w:rsid w:val="00BF5CE9"/>
    <w:rsid w:val="00C07E5A"/>
    <w:rsid w:val="00C17FB8"/>
    <w:rsid w:val="00C223D4"/>
    <w:rsid w:val="00C34443"/>
    <w:rsid w:val="00C3662A"/>
    <w:rsid w:val="00C3759A"/>
    <w:rsid w:val="00C4350E"/>
    <w:rsid w:val="00C465A6"/>
    <w:rsid w:val="00C47DA8"/>
    <w:rsid w:val="00C55F0C"/>
    <w:rsid w:val="00C772B2"/>
    <w:rsid w:val="00C92110"/>
    <w:rsid w:val="00CC38EE"/>
    <w:rsid w:val="00CC625C"/>
    <w:rsid w:val="00CE07F8"/>
    <w:rsid w:val="00D03085"/>
    <w:rsid w:val="00D1172B"/>
    <w:rsid w:val="00D17E42"/>
    <w:rsid w:val="00D20CB3"/>
    <w:rsid w:val="00D237AB"/>
    <w:rsid w:val="00D25D47"/>
    <w:rsid w:val="00D44F23"/>
    <w:rsid w:val="00D5420E"/>
    <w:rsid w:val="00D65621"/>
    <w:rsid w:val="00D774F0"/>
    <w:rsid w:val="00D800FE"/>
    <w:rsid w:val="00D85509"/>
    <w:rsid w:val="00D85BA7"/>
    <w:rsid w:val="00D92F39"/>
    <w:rsid w:val="00D92F5A"/>
    <w:rsid w:val="00D97651"/>
    <w:rsid w:val="00DB00D6"/>
    <w:rsid w:val="00DC4C70"/>
    <w:rsid w:val="00DE51EF"/>
    <w:rsid w:val="00DE54A7"/>
    <w:rsid w:val="00DE5770"/>
    <w:rsid w:val="00DE7B89"/>
    <w:rsid w:val="00DF0D11"/>
    <w:rsid w:val="00DF6AF8"/>
    <w:rsid w:val="00E144BA"/>
    <w:rsid w:val="00E1780E"/>
    <w:rsid w:val="00E22E35"/>
    <w:rsid w:val="00E3594A"/>
    <w:rsid w:val="00E40394"/>
    <w:rsid w:val="00E450F5"/>
    <w:rsid w:val="00E51D13"/>
    <w:rsid w:val="00E54009"/>
    <w:rsid w:val="00E54A46"/>
    <w:rsid w:val="00E61BC4"/>
    <w:rsid w:val="00E63A11"/>
    <w:rsid w:val="00EA6A32"/>
    <w:rsid w:val="00EB4D2C"/>
    <w:rsid w:val="00EC48E4"/>
    <w:rsid w:val="00EE3D71"/>
    <w:rsid w:val="00EF4D3C"/>
    <w:rsid w:val="00F22A52"/>
    <w:rsid w:val="00F3334F"/>
    <w:rsid w:val="00F40ECC"/>
    <w:rsid w:val="00F4470A"/>
    <w:rsid w:val="00F77004"/>
    <w:rsid w:val="00F845F6"/>
    <w:rsid w:val="00F8659A"/>
    <w:rsid w:val="00F872E6"/>
    <w:rsid w:val="00F957EF"/>
    <w:rsid w:val="00F95851"/>
    <w:rsid w:val="00FA60AB"/>
    <w:rsid w:val="00FB1456"/>
    <w:rsid w:val="00FC0C0F"/>
    <w:rsid w:val="00FC2E68"/>
    <w:rsid w:val="00FD0823"/>
    <w:rsid w:val="00FF5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77DFD8B-9DD5-4994-9D05-B561C1E5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heme="majorBidi"/>
        <w:sz w:val="18"/>
        <w:szCs w:val="1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A7"/>
    <w:pPr>
      <w:spacing w:after="120"/>
    </w:pPr>
    <w:rPr>
      <w:lang w:val="en-GB"/>
    </w:rPr>
  </w:style>
  <w:style w:type="paragraph" w:styleId="Overskrift1">
    <w:name w:val="heading 1"/>
    <w:basedOn w:val="Normal"/>
    <w:next w:val="Normal"/>
    <w:link w:val="Overskrift1Tegn"/>
    <w:uiPriority w:val="9"/>
    <w:qFormat/>
    <w:rsid w:val="006D0C97"/>
    <w:pPr>
      <w:spacing w:before="240"/>
      <w:outlineLvl w:val="0"/>
    </w:pPr>
    <w:rPr>
      <w:b/>
      <w:color w:val="F26334" w:themeColor="accent1"/>
      <w:sz w:val="22"/>
    </w:rPr>
  </w:style>
  <w:style w:type="paragraph" w:styleId="Overskrift2">
    <w:name w:val="heading 2"/>
    <w:basedOn w:val="Normal"/>
    <w:next w:val="Normal"/>
    <w:link w:val="Overskrift2Tegn"/>
    <w:uiPriority w:val="9"/>
    <w:unhideWhenUsed/>
    <w:qFormat/>
    <w:rsid w:val="009E1628"/>
    <w:pPr>
      <w:spacing w:before="240"/>
      <w:outlineLvl w:val="1"/>
    </w:pPr>
    <w:rPr>
      <w:b/>
      <w:color w:val="002C6C" w:themeColor="text2"/>
    </w:rPr>
  </w:style>
  <w:style w:type="paragraph" w:styleId="Overskrift3">
    <w:name w:val="heading 3"/>
    <w:basedOn w:val="Normal"/>
    <w:next w:val="Normal"/>
    <w:link w:val="Overskrift3Tegn"/>
    <w:uiPriority w:val="9"/>
    <w:unhideWhenUsed/>
    <w:qFormat/>
    <w:rsid w:val="00204F8E"/>
    <w:pPr>
      <w:spacing w:before="240"/>
      <w:outlineLvl w:val="2"/>
    </w:pPr>
    <w:rPr>
      <w:b/>
      <w:color w:val="002C6C" w:themeColor="text2"/>
    </w:rPr>
  </w:style>
  <w:style w:type="paragraph" w:styleId="Overskrift4">
    <w:name w:val="heading 4"/>
    <w:basedOn w:val="Normal"/>
    <w:next w:val="Normal"/>
    <w:link w:val="Overskrift4Tegn"/>
    <w:uiPriority w:val="9"/>
    <w:unhideWhenUsed/>
    <w:qFormat/>
    <w:rsid w:val="006C7A38"/>
    <w:pPr>
      <w:keepNext/>
      <w:keepLines/>
      <w:spacing w:before="200" w:after="0"/>
      <w:outlineLvl w:val="3"/>
    </w:pPr>
    <w:rPr>
      <w:rFonts w:asciiTheme="majorHAnsi" w:eastAsiaTheme="majorEastAsia" w:hAnsiTheme="majorHAnsi"/>
      <w:b/>
      <w:bCs/>
      <w:i/>
      <w:iCs/>
      <w:color w:val="F26334" w:themeColor="accent1"/>
    </w:rPr>
  </w:style>
  <w:style w:type="paragraph" w:styleId="Overskrift5">
    <w:name w:val="heading 5"/>
    <w:basedOn w:val="Normal"/>
    <w:next w:val="Normal"/>
    <w:link w:val="Overskrift5Tegn"/>
    <w:uiPriority w:val="9"/>
    <w:unhideWhenUsed/>
    <w:qFormat/>
    <w:rsid w:val="00480A06"/>
    <w:pPr>
      <w:keepNext/>
      <w:keepLines/>
      <w:spacing w:before="240"/>
      <w:ind w:left="720"/>
      <w:outlineLvl w:val="4"/>
    </w:pPr>
    <w:rPr>
      <w:rFonts w:eastAsiaTheme="majorEastAsia"/>
      <w:b/>
      <w:color w:val="F26334" w:themeColor="accent1"/>
    </w:rPr>
  </w:style>
  <w:style w:type="paragraph" w:styleId="Overskrift6">
    <w:name w:val="heading 6"/>
    <w:basedOn w:val="Normal"/>
    <w:next w:val="Normal"/>
    <w:link w:val="Overskrift6Tegn"/>
    <w:uiPriority w:val="9"/>
    <w:unhideWhenUsed/>
    <w:qFormat/>
    <w:rsid w:val="001A270D"/>
    <w:pPr>
      <w:keepNext/>
      <w:keepLines/>
      <w:spacing w:before="200" w:after="0"/>
      <w:outlineLvl w:val="5"/>
    </w:pPr>
    <w:rPr>
      <w:rFonts w:eastAsiaTheme="majorEastAsia"/>
      <w:i/>
      <w:iCs/>
      <w:color w:val="892809" w:themeColor="accent1" w:themeShade="7F"/>
    </w:rPr>
  </w:style>
  <w:style w:type="paragraph" w:styleId="Overskrift7">
    <w:name w:val="heading 7"/>
    <w:basedOn w:val="Normal"/>
    <w:next w:val="Normal"/>
    <w:link w:val="Overskrift7Tegn"/>
    <w:uiPriority w:val="9"/>
    <w:unhideWhenUsed/>
    <w:qFormat/>
    <w:rsid w:val="001A270D"/>
    <w:pPr>
      <w:keepNext/>
      <w:keepLines/>
      <w:spacing w:before="200" w:after="0"/>
      <w:outlineLvl w:val="6"/>
    </w:pPr>
    <w:rPr>
      <w:rFonts w:asciiTheme="majorHAnsi" w:eastAsiaTheme="majorEastAsia" w:hAnsiTheme="majorHAnsi"/>
      <w:i/>
      <w:iCs/>
      <w:color w:val="737373"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07F03"/>
    <w:pPr>
      <w:ind w:left="720"/>
      <w:contextualSpacing/>
    </w:pPr>
  </w:style>
  <w:style w:type="paragraph" w:styleId="Sidehoved">
    <w:name w:val="header"/>
    <w:basedOn w:val="Normal"/>
    <w:link w:val="SidehovedTegn"/>
    <w:uiPriority w:val="99"/>
    <w:unhideWhenUsed/>
    <w:rsid w:val="004C7BA7"/>
    <w:pPr>
      <w:tabs>
        <w:tab w:val="center" w:pos="4320"/>
        <w:tab w:val="right" w:pos="8640"/>
      </w:tabs>
    </w:pPr>
  </w:style>
  <w:style w:type="character" w:customStyle="1" w:styleId="SidehovedTegn">
    <w:name w:val="Sidehoved Tegn"/>
    <w:basedOn w:val="Standardskrifttypeiafsnit"/>
    <w:link w:val="Sidehoved"/>
    <w:uiPriority w:val="99"/>
    <w:rsid w:val="004C7BA7"/>
  </w:style>
  <w:style w:type="paragraph" w:styleId="Sidefod">
    <w:name w:val="footer"/>
    <w:basedOn w:val="Normal"/>
    <w:link w:val="SidefodTegn"/>
    <w:uiPriority w:val="99"/>
    <w:unhideWhenUsed/>
    <w:rsid w:val="004C7BA7"/>
    <w:pPr>
      <w:tabs>
        <w:tab w:val="center" w:pos="4320"/>
        <w:tab w:val="right" w:pos="8640"/>
      </w:tabs>
    </w:pPr>
  </w:style>
  <w:style w:type="character" w:customStyle="1" w:styleId="SidefodTegn">
    <w:name w:val="Sidefod Tegn"/>
    <w:basedOn w:val="Standardskrifttypeiafsnit"/>
    <w:link w:val="Sidefod"/>
    <w:uiPriority w:val="99"/>
    <w:rsid w:val="004C7BA7"/>
  </w:style>
  <w:style w:type="paragraph" w:styleId="Markeringsbobletekst">
    <w:name w:val="Balloon Text"/>
    <w:basedOn w:val="Normal"/>
    <w:link w:val="MarkeringsbobletekstTegn"/>
    <w:uiPriority w:val="99"/>
    <w:semiHidden/>
    <w:unhideWhenUsed/>
    <w:rsid w:val="004C7BA7"/>
    <w:rPr>
      <w:rFonts w:ascii="Lucida Grande" w:hAnsi="Lucida Grande" w:cs="Lucida Grande"/>
    </w:rPr>
  </w:style>
  <w:style w:type="character" w:customStyle="1" w:styleId="MarkeringsbobletekstTegn">
    <w:name w:val="Markeringsbobletekst Tegn"/>
    <w:basedOn w:val="Standardskrifttypeiafsnit"/>
    <w:link w:val="Markeringsbobletekst"/>
    <w:uiPriority w:val="99"/>
    <w:semiHidden/>
    <w:rsid w:val="004C7BA7"/>
    <w:rPr>
      <w:rFonts w:ascii="Lucida Grande" w:hAnsi="Lucida Grande" w:cs="Lucida Grande"/>
    </w:rPr>
  </w:style>
  <w:style w:type="character" w:customStyle="1" w:styleId="Overskrift1Tegn">
    <w:name w:val="Overskrift 1 Tegn"/>
    <w:basedOn w:val="Standardskrifttypeiafsnit"/>
    <w:link w:val="Overskrift1"/>
    <w:uiPriority w:val="9"/>
    <w:rsid w:val="006D0C97"/>
    <w:rPr>
      <w:rFonts w:ascii="Verdana" w:hAnsi="Verdana"/>
      <w:b/>
      <w:color w:val="F26334" w:themeColor="accent1"/>
      <w:sz w:val="22"/>
      <w:szCs w:val="18"/>
    </w:rPr>
  </w:style>
  <w:style w:type="character" w:customStyle="1" w:styleId="Overskrift2Tegn">
    <w:name w:val="Overskrift 2 Tegn"/>
    <w:basedOn w:val="Standardskrifttypeiafsnit"/>
    <w:link w:val="Overskrift2"/>
    <w:uiPriority w:val="9"/>
    <w:rsid w:val="009E1628"/>
    <w:rPr>
      <w:b/>
      <w:color w:val="002C6C" w:themeColor="text2"/>
    </w:rPr>
  </w:style>
  <w:style w:type="character" w:customStyle="1" w:styleId="Overskrift3Tegn">
    <w:name w:val="Overskrift 3 Tegn"/>
    <w:basedOn w:val="Standardskrifttypeiafsnit"/>
    <w:link w:val="Overskrift3"/>
    <w:uiPriority w:val="9"/>
    <w:rsid w:val="00204F8E"/>
    <w:rPr>
      <w:b/>
      <w:color w:val="002C6C" w:themeColor="text2"/>
    </w:rPr>
  </w:style>
  <w:style w:type="paragraph" w:styleId="Undertitel">
    <w:name w:val="Subtitle"/>
    <w:basedOn w:val="Normal"/>
    <w:next w:val="Normal"/>
    <w:link w:val="UndertitelTegn"/>
    <w:uiPriority w:val="11"/>
    <w:qFormat/>
    <w:rsid w:val="00046B32"/>
    <w:pPr>
      <w:numPr>
        <w:ilvl w:val="1"/>
      </w:numPr>
      <w:spacing w:after="240"/>
    </w:pPr>
    <w:rPr>
      <w:rFonts w:eastAsiaTheme="majorEastAsia"/>
      <w:color w:val="F26334" w:themeColor="accent1"/>
      <w:sz w:val="28"/>
      <w:szCs w:val="28"/>
    </w:rPr>
  </w:style>
  <w:style w:type="paragraph" w:styleId="Brdtekst">
    <w:name w:val="Body Text"/>
    <w:basedOn w:val="Brdtekst2"/>
    <w:link w:val="BrdtekstTegn"/>
    <w:uiPriority w:val="99"/>
    <w:unhideWhenUsed/>
    <w:rsid w:val="00214AD4"/>
    <w:pPr>
      <w:spacing w:after="240"/>
    </w:pPr>
    <w:rPr>
      <w:sz w:val="22"/>
      <w:szCs w:val="22"/>
    </w:rPr>
  </w:style>
  <w:style w:type="character" w:customStyle="1" w:styleId="BrdtekstTegn">
    <w:name w:val="Brødtekst Tegn"/>
    <w:basedOn w:val="Standardskrifttypeiafsnit"/>
    <w:link w:val="Brdtekst"/>
    <w:uiPriority w:val="99"/>
    <w:rsid w:val="00214AD4"/>
    <w:rPr>
      <w:sz w:val="22"/>
      <w:szCs w:val="22"/>
    </w:rPr>
  </w:style>
  <w:style w:type="paragraph" w:styleId="Brdtekst2">
    <w:name w:val="Body Text 2"/>
    <w:basedOn w:val="Normal"/>
    <w:link w:val="Brdtekst2Tegn"/>
    <w:uiPriority w:val="99"/>
    <w:unhideWhenUsed/>
    <w:rsid w:val="00214AD4"/>
  </w:style>
  <w:style w:type="character" w:customStyle="1" w:styleId="Brdtekst2Tegn">
    <w:name w:val="Brødtekst 2 Tegn"/>
    <w:basedOn w:val="Standardskrifttypeiafsnit"/>
    <w:link w:val="Brdtekst2"/>
    <w:uiPriority w:val="99"/>
    <w:rsid w:val="00214AD4"/>
  </w:style>
  <w:style w:type="paragraph" w:styleId="Brdtekst-frstelinjeindrykning1">
    <w:name w:val="Body Text First Indent"/>
    <w:basedOn w:val="Normal"/>
    <w:link w:val="Brdtekst-frstelinjeindrykning1Tegn"/>
    <w:uiPriority w:val="99"/>
    <w:unhideWhenUsed/>
    <w:rsid w:val="006D0C97"/>
    <w:pPr>
      <w:numPr>
        <w:ilvl w:val="1"/>
        <w:numId w:val="8"/>
      </w:numPr>
      <w:ind w:left="1080"/>
    </w:pPr>
    <w:rPr>
      <w:sz w:val="16"/>
      <w:szCs w:val="16"/>
    </w:rPr>
  </w:style>
  <w:style w:type="character" w:customStyle="1" w:styleId="Brdtekst-frstelinjeindrykning1Tegn">
    <w:name w:val="Brødtekst - førstelinjeindrykning 1 Tegn"/>
    <w:basedOn w:val="BrdtekstTegn"/>
    <w:link w:val="Brdtekst-frstelinjeindrykning1"/>
    <w:uiPriority w:val="99"/>
    <w:rsid w:val="00043C00"/>
    <w:rPr>
      <w:rFonts w:ascii="Verdana" w:hAnsi="Verdana"/>
      <w:sz w:val="16"/>
      <w:szCs w:val="16"/>
    </w:rPr>
  </w:style>
  <w:style w:type="character" w:styleId="Sidetal">
    <w:name w:val="page number"/>
    <w:basedOn w:val="Standardskrifttypeiafsnit"/>
    <w:uiPriority w:val="99"/>
    <w:semiHidden/>
    <w:unhideWhenUsed/>
    <w:rsid w:val="00D800FE"/>
  </w:style>
  <w:style w:type="paragraph" w:styleId="Titel">
    <w:name w:val="Title"/>
    <w:next w:val="Normal"/>
    <w:link w:val="TitelTegn"/>
    <w:uiPriority w:val="10"/>
    <w:qFormat/>
    <w:rsid w:val="003946A3"/>
    <w:pPr>
      <w:spacing w:after="240"/>
    </w:pPr>
    <w:rPr>
      <w:color w:val="002C6C" w:themeColor="text2"/>
      <w:sz w:val="36"/>
      <w:szCs w:val="36"/>
    </w:rPr>
  </w:style>
  <w:style w:type="character" w:customStyle="1" w:styleId="TitelTegn">
    <w:name w:val="Titel Tegn"/>
    <w:basedOn w:val="Standardskrifttypeiafsnit"/>
    <w:link w:val="Titel"/>
    <w:uiPriority w:val="10"/>
    <w:rsid w:val="003946A3"/>
    <w:rPr>
      <w:rFonts w:ascii="Verdana" w:hAnsi="Verdana"/>
      <w:color w:val="002C6C" w:themeColor="text2"/>
      <w:sz w:val="36"/>
      <w:szCs w:val="36"/>
    </w:rPr>
  </w:style>
  <w:style w:type="paragraph" w:styleId="Opstilling-punkttegn">
    <w:name w:val="List Bullet"/>
    <w:basedOn w:val="Normal"/>
    <w:uiPriority w:val="99"/>
    <w:unhideWhenUsed/>
    <w:rsid w:val="00A00412"/>
    <w:pPr>
      <w:numPr>
        <w:numId w:val="29"/>
      </w:numPr>
    </w:pPr>
  </w:style>
  <w:style w:type="paragraph" w:styleId="Liste">
    <w:name w:val="List"/>
    <w:basedOn w:val="Normal"/>
    <w:uiPriority w:val="99"/>
    <w:unhideWhenUsed/>
    <w:rsid w:val="006D0C97"/>
    <w:pPr>
      <w:ind w:left="360" w:hanging="360"/>
      <w:contextualSpacing/>
    </w:pPr>
  </w:style>
  <w:style w:type="paragraph" w:styleId="Opstilling-talellerbogst">
    <w:name w:val="List Number"/>
    <w:basedOn w:val="Normal"/>
    <w:uiPriority w:val="99"/>
    <w:unhideWhenUsed/>
    <w:rsid w:val="006D0C97"/>
    <w:pPr>
      <w:numPr>
        <w:numId w:val="15"/>
      </w:numPr>
      <w:contextualSpacing/>
    </w:pPr>
  </w:style>
  <w:style w:type="paragraph" w:styleId="Opstilling-punkttegn2">
    <w:name w:val="List Bullet 2"/>
    <w:basedOn w:val="Normal"/>
    <w:uiPriority w:val="99"/>
    <w:unhideWhenUsed/>
    <w:rsid w:val="009E1628"/>
    <w:pPr>
      <w:numPr>
        <w:numId w:val="27"/>
      </w:numPr>
      <w:ind w:left="720"/>
    </w:pPr>
  </w:style>
  <w:style w:type="character" w:customStyle="1" w:styleId="UndertitelTegn">
    <w:name w:val="Undertitel Tegn"/>
    <w:basedOn w:val="Standardskrifttypeiafsnit"/>
    <w:link w:val="Undertitel"/>
    <w:uiPriority w:val="11"/>
    <w:rsid w:val="00046B32"/>
    <w:rPr>
      <w:rFonts w:eastAsiaTheme="majorEastAsia"/>
      <w:color w:val="F26334" w:themeColor="accent1"/>
      <w:sz w:val="28"/>
      <w:szCs w:val="28"/>
    </w:rPr>
  </w:style>
  <w:style w:type="character" w:customStyle="1" w:styleId="Overskrift4Tegn">
    <w:name w:val="Overskrift 4 Tegn"/>
    <w:basedOn w:val="Standardskrifttypeiafsnit"/>
    <w:link w:val="Overskrift4"/>
    <w:uiPriority w:val="9"/>
    <w:rsid w:val="006C7A38"/>
    <w:rPr>
      <w:rFonts w:asciiTheme="majorHAnsi" w:eastAsiaTheme="majorEastAsia" w:hAnsiTheme="majorHAnsi" w:cstheme="majorBidi"/>
      <w:b/>
      <w:bCs/>
      <w:i/>
      <w:iCs/>
      <w:color w:val="F26334" w:themeColor="accent1"/>
      <w:sz w:val="18"/>
      <w:szCs w:val="18"/>
    </w:rPr>
  </w:style>
  <w:style w:type="paragraph" w:styleId="Overskrift">
    <w:name w:val="TOC Heading"/>
    <w:basedOn w:val="Overskrift1"/>
    <w:next w:val="Normal"/>
    <w:uiPriority w:val="39"/>
    <w:unhideWhenUsed/>
    <w:qFormat/>
    <w:rsid w:val="003568FA"/>
    <w:pPr>
      <w:keepNext/>
      <w:keepLines/>
      <w:spacing w:before="480" w:after="0"/>
      <w:outlineLvl w:val="9"/>
    </w:pPr>
    <w:rPr>
      <w:rFonts w:asciiTheme="majorHAnsi" w:eastAsiaTheme="majorEastAsia" w:hAnsiTheme="majorHAnsi"/>
      <w:bCs/>
      <w:color w:val="C4390C" w:themeColor="accent1" w:themeShade="B5"/>
      <w:sz w:val="32"/>
      <w:szCs w:val="32"/>
    </w:rPr>
  </w:style>
  <w:style w:type="paragraph" w:styleId="Indeks1">
    <w:name w:val="index 1"/>
    <w:basedOn w:val="Normal"/>
    <w:next w:val="Normal"/>
    <w:autoRedefine/>
    <w:uiPriority w:val="99"/>
    <w:unhideWhenUsed/>
    <w:rsid w:val="00DE7B89"/>
    <w:pPr>
      <w:spacing w:after="0"/>
      <w:ind w:left="180" w:hanging="180"/>
    </w:pPr>
  </w:style>
  <w:style w:type="paragraph" w:styleId="Indeks2">
    <w:name w:val="index 2"/>
    <w:basedOn w:val="Normal"/>
    <w:next w:val="Normal"/>
    <w:autoRedefine/>
    <w:uiPriority w:val="99"/>
    <w:unhideWhenUsed/>
    <w:rsid w:val="00DE7B89"/>
    <w:pPr>
      <w:spacing w:after="0"/>
      <w:ind w:left="360" w:hanging="180"/>
    </w:pPr>
  </w:style>
  <w:style w:type="paragraph" w:styleId="Indeks3">
    <w:name w:val="index 3"/>
    <w:basedOn w:val="Normal"/>
    <w:next w:val="Normal"/>
    <w:autoRedefine/>
    <w:uiPriority w:val="99"/>
    <w:unhideWhenUsed/>
    <w:rsid w:val="00DE7B89"/>
    <w:pPr>
      <w:spacing w:after="0"/>
      <w:ind w:left="540" w:hanging="180"/>
    </w:pPr>
  </w:style>
  <w:style w:type="paragraph" w:styleId="Indeks4">
    <w:name w:val="index 4"/>
    <w:basedOn w:val="Normal"/>
    <w:next w:val="Normal"/>
    <w:autoRedefine/>
    <w:uiPriority w:val="99"/>
    <w:unhideWhenUsed/>
    <w:rsid w:val="00DE7B89"/>
    <w:pPr>
      <w:spacing w:after="0"/>
      <w:ind w:left="720" w:hanging="180"/>
    </w:pPr>
  </w:style>
  <w:style w:type="character" w:customStyle="1" w:styleId="Overskrift5Tegn">
    <w:name w:val="Overskrift 5 Tegn"/>
    <w:basedOn w:val="Standardskrifttypeiafsnit"/>
    <w:link w:val="Overskrift5"/>
    <w:uiPriority w:val="9"/>
    <w:rsid w:val="00480A06"/>
    <w:rPr>
      <w:rFonts w:eastAsiaTheme="majorEastAsia"/>
      <w:b/>
      <w:color w:val="F26334" w:themeColor="accent1"/>
    </w:rPr>
  </w:style>
  <w:style w:type="character" w:customStyle="1" w:styleId="Overskrift6Tegn">
    <w:name w:val="Overskrift 6 Tegn"/>
    <w:basedOn w:val="Standardskrifttypeiafsnit"/>
    <w:link w:val="Overskrift6"/>
    <w:uiPriority w:val="9"/>
    <w:rsid w:val="001A270D"/>
    <w:rPr>
      <w:rFonts w:eastAsiaTheme="majorEastAsia"/>
      <w:i/>
      <w:iCs/>
      <w:color w:val="892809" w:themeColor="accent1" w:themeShade="7F"/>
    </w:rPr>
  </w:style>
  <w:style w:type="character" w:customStyle="1" w:styleId="Overskrift7Tegn">
    <w:name w:val="Overskrift 7 Tegn"/>
    <w:basedOn w:val="Standardskrifttypeiafsnit"/>
    <w:link w:val="Overskrift7"/>
    <w:uiPriority w:val="9"/>
    <w:rsid w:val="001A270D"/>
    <w:rPr>
      <w:rFonts w:asciiTheme="majorHAnsi" w:eastAsiaTheme="majorEastAsia" w:hAnsiTheme="majorHAnsi"/>
      <w:i/>
      <w:iCs/>
      <w:color w:val="737373" w:themeColor="text1" w:themeTint="BF"/>
    </w:rPr>
  </w:style>
  <w:style w:type="paragraph" w:styleId="Liste3">
    <w:name w:val="List 3"/>
    <w:basedOn w:val="Normal"/>
    <w:uiPriority w:val="99"/>
    <w:unhideWhenUsed/>
    <w:rsid w:val="009E1628"/>
    <w:pPr>
      <w:ind w:left="1080" w:hanging="360"/>
      <w:contextualSpacing/>
    </w:pPr>
  </w:style>
  <w:style w:type="paragraph" w:styleId="Opstilling-punkttegn3">
    <w:name w:val="List Bullet 3"/>
    <w:basedOn w:val="Liste2"/>
    <w:uiPriority w:val="99"/>
    <w:unhideWhenUsed/>
    <w:rsid w:val="0067453F"/>
    <w:pPr>
      <w:numPr>
        <w:numId w:val="32"/>
      </w:numPr>
      <w:ind w:left="1080"/>
    </w:pPr>
  </w:style>
  <w:style w:type="paragraph" w:styleId="Liste2">
    <w:name w:val="List 2"/>
    <w:basedOn w:val="Normal"/>
    <w:uiPriority w:val="99"/>
    <w:semiHidden/>
    <w:unhideWhenUsed/>
    <w:rsid w:val="00250FEE"/>
    <w:pPr>
      <w:ind w:left="720" w:hanging="360"/>
      <w:contextualSpacing/>
    </w:pPr>
  </w:style>
  <w:style w:type="paragraph" w:customStyle="1" w:styleId="BasicParagraph">
    <w:name w:val="[Basic Paragraph]"/>
    <w:basedOn w:val="Normal"/>
    <w:uiPriority w:val="99"/>
    <w:rsid w:val="004C7BA7"/>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paragraph" w:customStyle="1" w:styleId="CompanyName">
    <w:name w:val="Company Name"/>
    <w:basedOn w:val="Normal"/>
    <w:uiPriority w:val="2"/>
    <w:qFormat/>
    <w:rsid w:val="004C7BA7"/>
    <w:pPr>
      <w:spacing w:line="264" w:lineRule="auto"/>
    </w:pPr>
    <w:rPr>
      <w:rFonts w:asciiTheme="minorHAnsi" w:eastAsiaTheme="minorHAnsi" w:hAnsiTheme="minorHAnsi" w:cstheme="minorBidi"/>
      <w:b/>
      <w:color w:val="002C6C" w:themeColor="text2"/>
      <w:sz w:val="28"/>
      <w:szCs w:val="36"/>
      <w:lang w:eastAsia="ja-JP"/>
    </w:rPr>
  </w:style>
  <w:style w:type="paragraph" w:styleId="Ingenafstand">
    <w:name w:val="No Spacing"/>
    <w:uiPriority w:val="1"/>
    <w:qFormat/>
    <w:rsid w:val="004C7BA7"/>
  </w:style>
  <w:style w:type="paragraph" w:styleId="Dato">
    <w:name w:val="Date"/>
    <w:basedOn w:val="Ingenafstand"/>
    <w:next w:val="Normal"/>
    <w:link w:val="DatoTegn"/>
    <w:uiPriority w:val="99"/>
    <w:unhideWhenUsed/>
    <w:rsid w:val="004C7BA7"/>
    <w:pPr>
      <w:framePr w:wrap="around" w:hAnchor="page" w:xAlign="center" w:yAlign="top"/>
      <w:contextualSpacing/>
      <w:suppressOverlap/>
      <w:jc w:val="center"/>
    </w:pPr>
    <w:rPr>
      <w:rFonts w:asciiTheme="minorHAnsi" w:eastAsiaTheme="minorHAnsi" w:hAnsiTheme="minorHAnsi" w:cstheme="minorBidi"/>
      <w:b/>
      <w:color w:val="FFFFFF" w:themeColor="background1"/>
      <w:sz w:val="23"/>
      <w:szCs w:val="20"/>
      <w:lang w:eastAsia="ja-JP"/>
    </w:rPr>
  </w:style>
  <w:style w:type="character" w:customStyle="1" w:styleId="DatoTegn">
    <w:name w:val="Dato Tegn"/>
    <w:basedOn w:val="Standardskrifttypeiafsnit"/>
    <w:link w:val="Dato"/>
    <w:uiPriority w:val="99"/>
    <w:rsid w:val="004C7BA7"/>
    <w:rPr>
      <w:rFonts w:asciiTheme="minorHAnsi" w:eastAsiaTheme="minorHAnsi" w:hAnsiTheme="minorHAnsi" w:cstheme="minorBidi"/>
      <w:b/>
      <w:color w:val="FFFFFF" w:themeColor="background1"/>
      <w:sz w:val="23"/>
      <w:szCs w:val="20"/>
      <w:lang w:eastAsia="ja-JP"/>
    </w:rPr>
  </w:style>
  <w:style w:type="character" w:styleId="Pladsholdertekst">
    <w:name w:val="Placeholder Text"/>
    <w:basedOn w:val="Standardskrifttypeiafsnit"/>
    <w:uiPriority w:val="99"/>
    <w:semiHidden/>
    <w:rsid w:val="004C7BA7"/>
    <w:rPr>
      <w:color w:val="808080"/>
    </w:rPr>
  </w:style>
  <w:style w:type="paragraph" w:customStyle="1" w:styleId="GS1BHeading1">
    <w:name w:val="GS1_B_Heading 1"/>
    <w:basedOn w:val="Overskrift1"/>
    <w:next w:val="GS1BBodyText2"/>
    <w:qFormat/>
    <w:rsid w:val="005D07D0"/>
    <w:pPr>
      <w:keepNext/>
    </w:pPr>
  </w:style>
  <w:style w:type="paragraph" w:customStyle="1" w:styleId="GS1BTitle">
    <w:name w:val="GS1_B_Title"/>
    <w:basedOn w:val="Normal"/>
    <w:next w:val="GS1BBodyText2"/>
    <w:qFormat/>
    <w:rsid w:val="002C20E9"/>
    <w:rPr>
      <w:color w:val="002C6C"/>
      <w:sz w:val="36"/>
    </w:rPr>
  </w:style>
  <w:style w:type="paragraph" w:customStyle="1" w:styleId="GS1BBodyText2">
    <w:name w:val="GS1_B_Body Text 2"/>
    <w:basedOn w:val="Normal"/>
    <w:qFormat/>
    <w:rsid w:val="002C20E9"/>
  </w:style>
  <w:style w:type="paragraph" w:customStyle="1" w:styleId="GS1BSubtitle">
    <w:name w:val="GS1_B_Subtitle"/>
    <w:basedOn w:val="Normal"/>
    <w:qFormat/>
    <w:rsid w:val="004151A1"/>
    <w:pPr>
      <w:spacing w:after="240"/>
    </w:pPr>
    <w:rPr>
      <w:color w:val="F26334"/>
      <w:sz w:val="28"/>
    </w:rPr>
  </w:style>
  <w:style w:type="paragraph" w:customStyle="1" w:styleId="GS1BBodyText1">
    <w:name w:val="GS1_B_Body Text 1"/>
    <w:basedOn w:val="Brdtekst"/>
    <w:qFormat/>
    <w:rsid w:val="009C34E9"/>
  </w:style>
  <w:style w:type="paragraph" w:customStyle="1" w:styleId="GS1BHeading2">
    <w:name w:val="GS1_B_Heading 2"/>
    <w:basedOn w:val="Normal"/>
    <w:next w:val="GS1BBodyText2"/>
    <w:qFormat/>
    <w:rsid w:val="00AB4DA4"/>
    <w:pPr>
      <w:keepNext/>
      <w:spacing w:before="240"/>
    </w:pPr>
    <w:rPr>
      <w:b/>
      <w:color w:val="002C6C"/>
    </w:rPr>
  </w:style>
  <w:style w:type="paragraph" w:customStyle="1" w:styleId="GS1BListBullet">
    <w:name w:val="GS1_B_List Bullet"/>
    <w:basedOn w:val="Normal"/>
    <w:qFormat/>
    <w:rsid w:val="00565F52"/>
    <w:pPr>
      <w:numPr>
        <w:numId w:val="33"/>
      </w:numPr>
      <w:tabs>
        <w:tab w:val="left" w:pos="170"/>
      </w:tabs>
      <w:ind w:left="170" w:hanging="170"/>
    </w:pPr>
  </w:style>
  <w:style w:type="paragraph" w:customStyle="1" w:styleId="GS1BHeading3">
    <w:name w:val="GS1_B_Heading 3"/>
    <w:basedOn w:val="Normal"/>
    <w:next w:val="GS1BBodyText2"/>
    <w:qFormat/>
    <w:rsid w:val="00833A72"/>
    <w:pPr>
      <w:keepNext/>
      <w:spacing w:before="240"/>
    </w:pPr>
    <w:rPr>
      <w:b/>
      <w:color w:val="F26334"/>
    </w:rPr>
  </w:style>
  <w:style w:type="paragraph" w:customStyle="1" w:styleId="GS1BHeading4">
    <w:name w:val="GS1_B_Heading 4"/>
    <w:basedOn w:val="Normal"/>
    <w:next w:val="GS1BBodyText4"/>
    <w:qFormat/>
    <w:rsid w:val="00435B7A"/>
    <w:pPr>
      <w:keepNext/>
      <w:tabs>
        <w:tab w:val="left" w:pos="720"/>
      </w:tabs>
      <w:spacing w:before="240"/>
      <w:ind w:left="1080" w:hanging="720"/>
    </w:pPr>
    <w:rPr>
      <w:b/>
      <w:color w:val="002C6C"/>
    </w:rPr>
  </w:style>
  <w:style w:type="paragraph" w:customStyle="1" w:styleId="GS1BListBullet2">
    <w:name w:val="GS1_B_List Bullet 2"/>
    <w:basedOn w:val="Normal"/>
    <w:qFormat/>
    <w:rsid w:val="00565F52"/>
    <w:pPr>
      <w:numPr>
        <w:numId w:val="34"/>
      </w:numPr>
      <w:tabs>
        <w:tab w:val="left" w:pos="170"/>
      </w:tabs>
      <w:ind w:left="527" w:hanging="170"/>
    </w:pPr>
  </w:style>
  <w:style w:type="paragraph" w:customStyle="1" w:styleId="GS1BHeading5">
    <w:name w:val="GS1_B_Heading 5"/>
    <w:basedOn w:val="Normal"/>
    <w:next w:val="GS1BBodyText5"/>
    <w:qFormat/>
    <w:rsid w:val="001E0A4D"/>
    <w:pPr>
      <w:keepNext/>
      <w:tabs>
        <w:tab w:val="left" w:pos="720"/>
      </w:tabs>
      <w:spacing w:before="240"/>
      <w:ind w:left="720"/>
    </w:pPr>
    <w:rPr>
      <w:b/>
      <w:color w:val="F26334"/>
    </w:rPr>
  </w:style>
  <w:style w:type="paragraph" w:customStyle="1" w:styleId="GS1BListBullet3">
    <w:name w:val="GS1_B_List Bullet 3"/>
    <w:basedOn w:val="Normal"/>
    <w:qFormat/>
    <w:rsid w:val="00565F52"/>
    <w:pPr>
      <w:numPr>
        <w:numId w:val="35"/>
      </w:numPr>
      <w:tabs>
        <w:tab w:val="left" w:pos="170"/>
      </w:tabs>
      <w:ind w:left="890" w:hanging="170"/>
    </w:pPr>
  </w:style>
  <w:style w:type="table" w:styleId="Tabel-Gitter">
    <w:name w:val="Table Grid"/>
    <w:basedOn w:val="Tabel-Normal"/>
    <w:uiPriority w:val="59"/>
    <w:rsid w:val="004D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1BBodyText4">
    <w:name w:val="GS1_B_Body Text 4"/>
    <w:basedOn w:val="Normal"/>
    <w:qFormat/>
    <w:rsid w:val="004E0D9A"/>
    <w:pPr>
      <w:ind w:left="357"/>
    </w:pPr>
  </w:style>
  <w:style w:type="paragraph" w:customStyle="1" w:styleId="GS1BBodyText5">
    <w:name w:val="GS1_B_Body Text 5"/>
    <w:basedOn w:val="Normal"/>
    <w:qFormat/>
    <w:rsid w:val="004E0D9A"/>
    <w:pPr>
      <w:ind w:left="720"/>
    </w:pPr>
  </w:style>
  <w:style w:type="paragraph" w:customStyle="1" w:styleId="GS1BBodyTextIntro">
    <w:name w:val="GS1_B_Body Text Intro"/>
    <w:basedOn w:val="Normal"/>
    <w:qFormat/>
    <w:rsid w:val="00191F4C"/>
    <w:pPr>
      <w:spacing w:after="24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33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GS1 Global Brand">
  <a:themeElements>
    <a:clrScheme name="GS1 Global Brand">
      <a:dk1>
        <a:srgbClr val="454545"/>
      </a:dk1>
      <a:lt1>
        <a:sysClr val="window" lastClr="FFFFFF"/>
      </a:lt1>
      <a:dk2>
        <a:srgbClr val="002C6C"/>
      </a:dk2>
      <a:lt2>
        <a:srgbClr val="B1B3B3"/>
      </a:lt2>
      <a:accent1>
        <a:srgbClr val="F26334"/>
      </a:accent1>
      <a:accent2>
        <a:srgbClr val="00B6DE"/>
      </a:accent2>
      <a:accent3>
        <a:srgbClr val="7AC143"/>
      </a:accent3>
      <a:accent4>
        <a:srgbClr val="F05587"/>
      </a:accent4>
      <a:accent5>
        <a:srgbClr val="FBB034"/>
      </a:accent5>
      <a:accent6>
        <a:srgbClr val="BF83B9"/>
      </a:accent6>
      <a:hlink>
        <a:srgbClr val="008DBD"/>
      </a:hlink>
      <a:folHlink>
        <a:srgbClr val="008DBD"/>
      </a:folHlink>
    </a:clrScheme>
    <a:fontScheme name="GS1 Verdana">
      <a:majorFont>
        <a:latin typeface="Verdana"/>
        <a:ea typeface=""/>
        <a:cs typeface=""/>
        <a:font script="Jpan" typeface="ＭＳ Ｐゴシック"/>
        <a:font script="Hang" typeface="돋움"/>
        <a:font script="Hans" typeface="黑体"/>
        <a:font script="Hant" typeface="微軟正黑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ajorFont>
      <a:minorFont>
        <a:latin typeface="Verdana"/>
        <a:ea typeface=""/>
        <a:cs typeface=""/>
        <a:font script="Jpan" typeface="ＭＳ Ｐ明朝"/>
        <a:font script="Hang" typeface="바탕"/>
        <a:font script="Hans" typeface="宋体"/>
        <a:font script="Hant" typeface="新細明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26334"/>
        </a:solidFill>
        <a:ln w="25400" cap="flat" cmpd="sng" algn="ctr">
          <a:noFill/>
          <a:prstDash val="solid"/>
        </a:ln>
        <a:effectLst/>
      </a:spPr>
      <a:bodyPr rtlCol="0" anchor="ctr"/>
      <a:lstStyle>
        <a:defPPr marL="0" marR="0" indent="0" algn="ctr" defTabSz="914400" eaLnBrk="1" fontAlgn="auto" latinLnBrk="0" hangingPunct="1">
          <a:lnSpc>
            <a:spcPct val="100000"/>
          </a:lnSpc>
          <a:spcBef>
            <a:spcPts val="0"/>
          </a:spcBef>
          <a:spcAft>
            <a:spcPts val="0"/>
          </a:spcAft>
          <a:buClrTx/>
          <a:buSzTx/>
          <a:buFontTx/>
          <a:buNone/>
          <a:tabLst/>
          <a:defRPr kumimoji="0" sz="1800" b="0" i="0" u="none" strike="noStrike" kern="0" cap="none" spc="0" normalizeH="0" baseline="0" noProof="0">
            <a:ln>
              <a:noFill/>
            </a:ln>
            <a:solidFill>
              <a:sysClr val="window" lastClr="FFFFFF"/>
            </a:solidFill>
            <a:effectLst/>
            <a:uLnTx/>
            <a:uFillTx/>
            <a:latin typeface="Verdana"/>
            <a:ea typeface="+mn-ea"/>
            <a:cs typeface="+mn-cs"/>
          </a:defRPr>
        </a:defPPr>
      </a:lst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5922D-A619-4425-A4F8-1AD6684A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38DFD945</Template>
  <TotalTime>74</TotalTime>
  <Pages>1</Pages>
  <Words>939</Words>
  <Characters>5730</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GS1</Company>
  <LinksUpToDate>false</LinksUpToDate>
  <CharactersWithSpaces>6656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GS1 Basic Template</dc:subject>
  <dc:creator>Signe Poulsen</dc:creator>
  <cp:keywords/>
  <dc:description/>
  <cp:lastModifiedBy>Helle Riis Olsen</cp:lastModifiedBy>
  <cp:revision>12</cp:revision>
  <cp:lastPrinted>2015-05-04T13:34:00Z</cp:lastPrinted>
  <dcterms:created xsi:type="dcterms:W3CDTF">2017-05-30T16:28:00Z</dcterms:created>
  <dcterms:modified xsi:type="dcterms:W3CDTF">2017-06-16T12:12:00Z</dcterms:modified>
  <cp:category/>
</cp:coreProperties>
</file>