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5C729F">
      <w:pPr>
        <w:jc w:val="right"/>
        <w:rPr>
          <w:rFonts w:ascii="Arial" w:hAnsi="Arial" w:cs="Arial"/>
          <w:color w:val="000000" w:themeColor="text1"/>
          <w:szCs w:val="22"/>
        </w:rPr>
      </w:pPr>
    </w:p>
    <w:p w:rsidR="00824261" w:rsidRPr="001F009F" w:rsidRDefault="004A41E1" w:rsidP="00F23D89">
      <w:pPr>
        <w:spacing w:line="276" w:lineRule="auto"/>
        <w:jc w:val="right"/>
        <w:rPr>
          <w:rFonts w:ascii="Arial" w:hAnsi="Arial" w:cs="Arial"/>
          <w:color w:val="000000" w:themeColor="text1"/>
          <w:szCs w:val="22"/>
        </w:rPr>
      </w:pPr>
      <w:r>
        <w:rPr>
          <w:rFonts w:ascii="Arial" w:hAnsi="Arial" w:cs="Arial"/>
          <w:color w:val="000000" w:themeColor="text1"/>
          <w:szCs w:val="22"/>
        </w:rPr>
        <w:t>8</w:t>
      </w:r>
      <w:r w:rsidR="00B219D6">
        <w:rPr>
          <w:rFonts w:ascii="Arial" w:hAnsi="Arial" w:cs="Arial"/>
          <w:color w:val="000000" w:themeColor="text1"/>
          <w:szCs w:val="22"/>
        </w:rPr>
        <w:t xml:space="preserve">. </w:t>
      </w:r>
      <w:r w:rsidR="00EA231D">
        <w:rPr>
          <w:rFonts w:ascii="Arial" w:hAnsi="Arial" w:cs="Arial"/>
          <w:color w:val="000000" w:themeColor="text1"/>
          <w:szCs w:val="22"/>
        </w:rPr>
        <w:t>april</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4213C3" w:rsidRPr="00A2117A" w:rsidRDefault="009E5692" w:rsidP="00C674C1">
      <w:pPr>
        <w:tabs>
          <w:tab w:val="left" w:pos="1304"/>
          <w:tab w:val="left" w:pos="2608"/>
          <w:tab w:val="left" w:pos="3912"/>
          <w:tab w:val="left" w:pos="5216"/>
          <w:tab w:val="left" w:pos="6520"/>
          <w:tab w:val="left" w:pos="7824"/>
          <w:tab w:val="left" w:pos="9128"/>
        </w:tabs>
        <w:rPr>
          <w:rFonts w:ascii="Arial" w:hAnsi="Arial" w:cs="Arial"/>
          <w:b/>
          <w:sz w:val="34"/>
          <w:szCs w:val="34"/>
        </w:rPr>
      </w:pPr>
      <w:r w:rsidRPr="00A2117A">
        <w:rPr>
          <w:rFonts w:ascii="Arial" w:hAnsi="Arial" w:cs="Arial"/>
          <w:b/>
          <w:sz w:val="34"/>
          <w:szCs w:val="34"/>
        </w:rPr>
        <w:br/>
      </w:r>
      <w:r w:rsidR="00FA0CB6">
        <w:rPr>
          <w:rFonts w:ascii="Arial" w:hAnsi="Arial" w:cs="Arial"/>
          <w:b/>
          <w:sz w:val="34"/>
          <w:szCs w:val="34"/>
        </w:rPr>
        <w:t>To 2. pladser til Tradium elever ved DM i Skills 2019</w:t>
      </w:r>
    </w:p>
    <w:p w:rsidR="002C4314" w:rsidRDefault="00FA0CB6" w:rsidP="00C674C1">
      <w:pPr>
        <w:rPr>
          <w:rFonts w:ascii="Arial" w:hAnsi="Arial" w:cs="Arial"/>
          <w:b/>
        </w:rPr>
      </w:pPr>
      <w:r>
        <w:rPr>
          <w:rFonts w:ascii="Arial" w:hAnsi="Arial" w:cs="Arial"/>
          <w:b/>
        </w:rPr>
        <w:t>Ved sidste uges DM i Skills, kæmpede 5 elever fra Tradium</w:t>
      </w:r>
      <w:r w:rsidR="00FB237B">
        <w:rPr>
          <w:rFonts w:ascii="Arial" w:hAnsi="Arial" w:cs="Arial"/>
          <w:b/>
        </w:rPr>
        <w:t>,</w:t>
      </w:r>
      <w:r>
        <w:rPr>
          <w:rFonts w:ascii="Arial" w:hAnsi="Arial" w:cs="Arial"/>
          <w:b/>
        </w:rPr>
        <w:t xml:space="preserve"> mod en masse andre dygtige unge.</w:t>
      </w:r>
    </w:p>
    <w:p w:rsidR="00733A7D" w:rsidRPr="00CD5F49" w:rsidRDefault="00733A7D" w:rsidP="00C674C1">
      <w:pPr>
        <w:rPr>
          <w:rFonts w:ascii="Arial" w:hAnsi="Arial" w:cs="Arial"/>
          <w:b/>
        </w:rPr>
      </w:pPr>
    </w:p>
    <w:p w:rsidR="00FA0CB6" w:rsidRDefault="00FA0CB6" w:rsidP="00C674C1">
      <w:pPr>
        <w:rPr>
          <w:rFonts w:ascii="Arial" w:hAnsi="Arial" w:cs="Arial"/>
          <w:color w:val="000000" w:themeColor="text1"/>
          <w:szCs w:val="22"/>
        </w:rPr>
      </w:pPr>
      <w:r w:rsidRPr="00FA0CB6">
        <w:rPr>
          <w:rFonts w:ascii="Arial" w:hAnsi="Arial" w:cs="Arial"/>
          <w:color w:val="000000" w:themeColor="text1"/>
          <w:szCs w:val="22"/>
        </w:rPr>
        <w:t>I lørdags blev DM i Skills 2019 afgjort. Her blev Rasmus Dahl Jørgensen og Andreas Østerg</w:t>
      </w:r>
      <w:bookmarkStart w:id="0" w:name="_GoBack"/>
      <w:bookmarkEnd w:id="0"/>
      <w:r w:rsidRPr="00FA0CB6">
        <w:rPr>
          <w:rFonts w:ascii="Arial" w:hAnsi="Arial" w:cs="Arial"/>
          <w:color w:val="000000" w:themeColor="text1"/>
          <w:szCs w:val="22"/>
        </w:rPr>
        <w:t xml:space="preserve">aard Poulsen begge nummer 2 i henholdsvis fagene Detailhandel og Flisemurer. </w:t>
      </w:r>
    </w:p>
    <w:p w:rsidR="00FA0CB6" w:rsidRDefault="00FA0CB6" w:rsidP="00C674C1">
      <w:pPr>
        <w:rPr>
          <w:rFonts w:ascii="Arial" w:hAnsi="Arial" w:cs="Arial"/>
          <w:color w:val="000000" w:themeColor="text1"/>
          <w:szCs w:val="22"/>
        </w:rPr>
      </w:pPr>
    </w:p>
    <w:p w:rsidR="00FA0CB6" w:rsidRDefault="00FA0CB6" w:rsidP="00C674C1">
      <w:pPr>
        <w:rPr>
          <w:rFonts w:ascii="Arial" w:hAnsi="Arial" w:cs="Arial"/>
          <w:color w:val="000000" w:themeColor="text1"/>
          <w:szCs w:val="22"/>
        </w:rPr>
      </w:pPr>
      <w:r w:rsidRPr="00FA0CB6">
        <w:rPr>
          <w:rFonts w:ascii="Arial" w:hAnsi="Arial" w:cs="Arial"/>
          <w:color w:val="000000" w:themeColor="text1"/>
          <w:szCs w:val="22"/>
        </w:rPr>
        <w:t xml:space="preserve">De 3 øvrige deltagere fra Tradium klarede sig også rigtigt flot og fælles for dem alle er, at de har fået en oplevelse for livet og erfaring de kan tage med sig videre i deres kommende karriere.    </w:t>
      </w:r>
    </w:p>
    <w:p w:rsidR="00FA0CB6" w:rsidRDefault="00FA0CB6" w:rsidP="00C674C1">
      <w:pPr>
        <w:rPr>
          <w:rFonts w:ascii="Arial" w:hAnsi="Arial" w:cs="Arial"/>
          <w:color w:val="000000" w:themeColor="text1"/>
          <w:szCs w:val="22"/>
        </w:rPr>
      </w:pPr>
    </w:p>
    <w:p w:rsidR="00FA0CB6" w:rsidRDefault="00FA0CB6" w:rsidP="00C674C1">
      <w:pPr>
        <w:rPr>
          <w:rFonts w:ascii="Arial" w:hAnsi="Arial" w:cs="Arial"/>
          <w:color w:val="000000" w:themeColor="text1"/>
          <w:szCs w:val="22"/>
        </w:rPr>
      </w:pPr>
      <w:r w:rsidRPr="00FA0CB6">
        <w:rPr>
          <w:rFonts w:ascii="Arial" w:hAnsi="Arial" w:cs="Arial"/>
          <w:color w:val="000000" w:themeColor="text1"/>
          <w:szCs w:val="22"/>
        </w:rPr>
        <w:t xml:space="preserve">-Alle de her opgaver jeg har fået stillet, kan jeg med fordel bruge i min fremtid. Jeg ved jeg kan arbejde under pres, men jeg ved også nu, hvor langt jeg kan presse mig selv, forklarer Rasmus der til hverdag er detailelev i JYSK.    </w:t>
      </w:r>
    </w:p>
    <w:p w:rsidR="00FA0CB6" w:rsidRDefault="00FA0CB6" w:rsidP="00C674C1">
      <w:pPr>
        <w:rPr>
          <w:rFonts w:ascii="Arial" w:hAnsi="Arial" w:cs="Arial"/>
          <w:color w:val="000000" w:themeColor="text1"/>
          <w:szCs w:val="22"/>
        </w:rPr>
      </w:pPr>
    </w:p>
    <w:p w:rsidR="00FA0CB6" w:rsidRDefault="00FA0CB6" w:rsidP="00C674C1">
      <w:pPr>
        <w:rPr>
          <w:rFonts w:ascii="Arial" w:hAnsi="Arial" w:cs="Arial"/>
          <w:color w:val="000000" w:themeColor="text1"/>
          <w:szCs w:val="22"/>
        </w:rPr>
      </w:pPr>
      <w:r w:rsidRPr="00FA0CB6">
        <w:rPr>
          <w:rFonts w:ascii="Arial" w:hAnsi="Arial" w:cs="Arial"/>
          <w:color w:val="000000" w:themeColor="text1"/>
          <w:szCs w:val="22"/>
        </w:rPr>
        <w:t xml:space="preserve">I forhold til de videre studier, så er det også nyttigt at have været med til DM i Skills:    </w:t>
      </w:r>
    </w:p>
    <w:p w:rsidR="00FA0CB6" w:rsidRDefault="00FA0CB6" w:rsidP="00C674C1">
      <w:pPr>
        <w:rPr>
          <w:rFonts w:ascii="Arial" w:hAnsi="Arial" w:cs="Arial"/>
          <w:color w:val="000000" w:themeColor="text1"/>
          <w:szCs w:val="22"/>
        </w:rPr>
      </w:pPr>
    </w:p>
    <w:p w:rsidR="006F3E27" w:rsidRDefault="00FA0CB6" w:rsidP="00C674C1">
      <w:pPr>
        <w:rPr>
          <w:rFonts w:ascii="Arial" w:hAnsi="Arial" w:cs="Arial"/>
          <w:color w:val="000000" w:themeColor="text1"/>
          <w:szCs w:val="22"/>
        </w:rPr>
      </w:pPr>
      <w:r w:rsidRPr="00FA0CB6">
        <w:rPr>
          <w:rFonts w:ascii="Arial" w:hAnsi="Arial" w:cs="Arial"/>
          <w:color w:val="000000" w:themeColor="text1"/>
          <w:szCs w:val="22"/>
        </w:rPr>
        <w:t xml:space="preserve">-de (eleverne der er til DM, red) får helt klart nemmere ved at gå til eksamen, pludselig er svendeprøven ikke så skræmmende for dem, fortæller Mikael Kejlstrup, overlærer for Axel, der stillede op i faget Klejnsmed.  </w:t>
      </w:r>
    </w:p>
    <w:p w:rsidR="00FA0CB6" w:rsidRPr="00F23D89" w:rsidRDefault="00FA0CB6" w:rsidP="00C674C1">
      <w:pPr>
        <w:rPr>
          <w:rFonts w:ascii="Arial" w:hAnsi="Arial" w:cs="Arial"/>
          <w:szCs w:val="22"/>
        </w:rPr>
      </w:pPr>
    </w:p>
    <w:p w:rsidR="009951F0" w:rsidRPr="00B61EF2" w:rsidRDefault="009951F0" w:rsidP="00B61EF2">
      <w:pPr>
        <w:spacing w:line="276" w:lineRule="auto"/>
        <w:rPr>
          <w:rFonts w:ascii="Arial" w:hAnsi="Arial" w:cs="Arial"/>
          <w:szCs w:val="22"/>
        </w:rPr>
      </w:pPr>
      <w:r>
        <w:rPr>
          <w:rFonts w:ascii="Arial" w:hAnsi="Arial" w:cs="Arial"/>
          <w:b/>
          <w:color w:val="000000" w:themeColor="text1"/>
          <w:szCs w:val="22"/>
        </w:rPr>
        <w:t>Kontakt</w:t>
      </w:r>
    </w:p>
    <w:p w:rsidR="00FD0839" w:rsidRDefault="00FD0839"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FD0839">
        <w:rPr>
          <w:rFonts w:ascii="Arial" w:hAnsi="Arial" w:cs="Arial"/>
          <w:color w:val="000000" w:themeColor="text1"/>
          <w:szCs w:val="22"/>
        </w:rPr>
        <w:t>Bent Oppelstrup</w:t>
      </w:r>
    </w:p>
    <w:p w:rsidR="00FD0839" w:rsidRDefault="00FD0839"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FD0839">
        <w:rPr>
          <w:rFonts w:ascii="Arial" w:hAnsi="Arial" w:cs="Arial"/>
          <w:color w:val="000000" w:themeColor="text1"/>
          <w:szCs w:val="22"/>
        </w:rPr>
        <w:t>Områdedirektør - EUD/EUX/AMU</w:t>
      </w:r>
    </w:p>
    <w:p w:rsidR="001F5E97" w:rsidRDefault="00FD0839"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hyperlink r:id="rId8" w:history="1">
        <w:r w:rsidRPr="007837B8">
          <w:rPr>
            <w:rStyle w:val="Hyperlink"/>
            <w:rFonts w:ascii="Arial" w:hAnsi="Arial" w:cs="Arial"/>
            <w:szCs w:val="22"/>
          </w:rPr>
          <w:t>bo@tradium.dk</w:t>
        </w:r>
      </w:hyperlink>
    </w:p>
    <w:p w:rsidR="00FD0839" w:rsidRDefault="00FD083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826CBE" w:rsidRPr="001F5E97" w:rsidRDefault="00826CBE"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Pr>
          <w:rFonts w:ascii="Arial" w:hAnsi="Arial" w:cs="Arial"/>
          <w:b/>
          <w:color w:val="000000" w:themeColor="text1"/>
          <w:szCs w:val="22"/>
        </w:rPr>
        <w:t>Foto</w:t>
      </w:r>
      <w:r w:rsidR="00FD0839">
        <w:rPr>
          <w:rFonts w:ascii="Arial" w:hAnsi="Arial" w:cs="Arial"/>
          <w:b/>
          <w:color w:val="000000" w:themeColor="text1"/>
          <w:szCs w:val="22"/>
        </w:rPr>
        <w:t xml:space="preserve"> og tekst</w:t>
      </w:r>
    </w:p>
    <w:p w:rsidR="00826CBE" w:rsidRPr="00826CBE" w:rsidRDefault="00826CBE"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826CBE">
        <w:rPr>
          <w:rFonts w:ascii="Arial" w:hAnsi="Arial" w:cs="Arial"/>
          <w:color w:val="000000" w:themeColor="text1"/>
          <w:szCs w:val="22"/>
        </w:rPr>
        <w:t>Ulrik Burhøj Jepsen</w:t>
      </w:r>
    </w:p>
    <w:p w:rsidR="00826CBE" w:rsidRPr="009E5692" w:rsidRDefault="00826CBE"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D50619" w:rsidRPr="00EE3130"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D558F0">
        <w:rPr>
          <w:rFonts w:ascii="Arial" w:hAnsi="Arial" w:cs="Arial"/>
          <w:color w:val="000000" w:themeColor="text1"/>
          <w:szCs w:val="22"/>
        </w:rPr>
        <w:t>Erhvervsskolen Tradium er et uddannelsesmæssigt kraftcenter, som udbyder en lang række ungdoms-, voksen- og efteruddannelser inden for det merkantile og tekniske område: hhx, htx, eux,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Tradium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9"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 </w:t>
      </w:r>
    </w:p>
    <w:sectPr w:rsidR="004764E3" w:rsidRPr="00D558F0" w:rsidSect="00C85BD7">
      <w:headerReference w:type="default" r:id="rId10"/>
      <w:footerReference w:type="even" r:id="rId11"/>
      <w:footerReference w:type="default" r:id="rId12"/>
      <w:headerReference w:type="first" r:id="rId13"/>
      <w:pgSz w:w="11906" w:h="16838"/>
      <w:pgMar w:top="2146" w:right="1134" w:bottom="8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D1" w:rsidRDefault="00C65AD1">
      <w:r>
        <w:separator/>
      </w:r>
    </w:p>
  </w:endnote>
  <w:endnote w:type="continuationSeparator" w:id="0">
    <w:p w:rsidR="00C65AD1" w:rsidRDefault="00C6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D1" w:rsidRDefault="00C65AD1">
      <w:r>
        <w:separator/>
      </w:r>
    </w:p>
  </w:footnote>
  <w:footnote w:type="continuationSeparator" w:id="0">
    <w:p w:rsidR="00C65AD1" w:rsidRDefault="00C6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1"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9"/>
  </w:num>
  <w:num w:numId="4">
    <w:abstractNumId w:val="14"/>
  </w:num>
  <w:num w:numId="5">
    <w:abstractNumId w:val="31"/>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7"/>
  </w:num>
  <w:num w:numId="21">
    <w:abstractNumId w:val="4"/>
  </w:num>
  <w:num w:numId="22">
    <w:abstractNumId w:val="2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29"/>
  </w:num>
  <w:num w:numId="27">
    <w:abstractNumId w:val="5"/>
  </w:num>
  <w:num w:numId="28">
    <w:abstractNumId w:val="21"/>
  </w:num>
  <w:num w:numId="29">
    <w:abstractNumId w:val="20"/>
  </w:num>
  <w:num w:numId="30">
    <w:abstractNumId w:val="32"/>
  </w:num>
  <w:num w:numId="31">
    <w:abstractNumId w:val="37"/>
  </w:num>
  <w:num w:numId="32">
    <w:abstractNumId w:val="12"/>
  </w:num>
  <w:num w:numId="33">
    <w:abstractNumId w:val="34"/>
  </w:num>
  <w:num w:numId="34">
    <w:abstractNumId w:val="2"/>
  </w:num>
  <w:num w:numId="35">
    <w:abstractNumId w:val="36"/>
  </w:num>
  <w:num w:numId="36">
    <w:abstractNumId w:val="15"/>
  </w:num>
  <w:num w:numId="37">
    <w:abstractNumId w:val="25"/>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activeWritingStyle w:appName="MSWord" w:lang="da-DK" w:vendorID="64" w:dllVersion="6" w:nlCheck="1" w:checkStyle="0"/>
  <w:activeWritingStyle w:appName="MSWord" w:lang="da-DK"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2C1C"/>
    <w:rsid w:val="00014128"/>
    <w:rsid w:val="000203F4"/>
    <w:rsid w:val="00021A39"/>
    <w:rsid w:val="00024240"/>
    <w:rsid w:val="0002484E"/>
    <w:rsid w:val="000249F1"/>
    <w:rsid w:val="00025502"/>
    <w:rsid w:val="00027173"/>
    <w:rsid w:val="00033DFA"/>
    <w:rsid w:val="00034150"/>
    <w:rsid w:val="000346D9"/>
    <w:rsid w:val="00034BFA"/>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3C0"/>
    <w:rsid w:val="000A26D9"/>
    <w:rsid w:val="000A2A3E"/>
    <w:rsid w:val="000A3028"/>
    <w:rsid w:val="000A3B75"/>
    <w:rsid w:val="000A7A64"/>
    <w:rsid w:val="000B374A"/>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2E4B"/>
    <w:rsid w:val="001134B8"/>
    <w:rsid w:val="00114994"/>
    <w:rsid w:val="001151A2"/>
    <w:rsid w:val="001169AF"/>
    <w:rsid w:val="001208AC"/>
    <w:rsid w:val="0012301A"/>
    <w:rsid w:val="001237A4"/>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223F"/>
    <w:rsid w:val="001A2344"/>
    <w:rsid w:val="001A4F22"/>
    <w:rsid w:val="001A52AD"/>
    <w:rsid w:val="001A5E15"/>
    <w:rsid w:val="001A679E"/>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4814"/>
    <w:rsid w:val="00226B76"/>
    <w:rsid w:val="00230430"/>
    <w:rsid w:val="00230729"/>
    <w:rsid w:val="00231388"/>
    <w:rsid w:val="00231B9F"/>
    <w:rsid w:val="0023346D"/>
    <w:rsid w:val="002413F4"/>
    <w:rsid w:val="00245416"/>
    <w:rsid w:val="00250344"/>
    <w:rsid w:val="002516E3"/>
    <w:rsid w:val="002524CF"/>
    <w:rsid w:val="0025332D"/>
    <w:rsid w:val="00254B77"/>
    <w:rsid w:val="00255F7F"/>
    <w:rsid w:val="002569CF"/>
    <w:rsid w:val="00256FEF"/>
    <w:rsid w:val="002602A8"/>
    <w:rsid w:val="002604AA"/>
    <w:rsid w:val="0026070A"/>
    <w:rsid w:val="00260CFC"/>
    <w:rsid w:val="0026301E"/>
    <w:rsid w:val="0026392D"/>
    <w:rsid w:val="00264740"/>
    <w:rsid w:val="00264857"/>
    <w:rsid w:val="0026641E"/>
    <w:rsid w:val="002672C3"/>
    <w:rsid w:val="00272486"/>
    <w:rsid w:val="002724F2"/>
    <w:rsid w:val="00272F58"/>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2EBA"/>
    <w:rsid w:val="003E3DA6"/>
    <w:rsid w:val="003E5C0A"/>
    <w:rsid w:val="003E75A4"/>
    <w:rsid w:val="003E77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690D"/>
    <w:rsid w:val="00447EA0"/>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41E1"/>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92D"/>
    <w:rsid w:val="004C15EC"/>
    <w:rsid w:val="004C1901"/>
    <w:rsid w:val="004C2E9A"/>
    <w:rsid w:val="004C42E6"/>
    <w:rsid w:val="004C4507"/>
    <w:rsid w:val="004C4824"/>
    <w:rsid w:val="004C544C"/>
    <w:rsid w:val="004C592E"/>
    <w:rsid w:val="004C7332"/>
    <w:rsid w:val="004C764A"/>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21F9"/>
    <w:rsid w:val="004F5686"/>
    <w:rsid w:val="004F63F2"/>
    <w:rsid w:val="004F6BCA"/>
    <w:rsid w:val="00504ACE"/>
    <w:rsid w:val="0050666F"/>
    <w:rsid w:val="00507F8D"/>
    <w:rsid w:val="005110CE"/>
    <w:rsid w:val="005119A0"/>
    <w:rsid w:val="00512107"/>
    <w:rsid w:val="00514ACB"/>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5E0"/>
    <w:rsid w:val="00595AFB"/>
    <w:rsid w:val="00597664"/>
    <w:rsid w:val="005A11D9"/>
    <w:rsid w:val="005A1751"/>
    <w:rsid w:val="005A1F96"/>
    <w:rsid w:val="005A24D1"/>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750D"/>
    <w:rsid w:val="00607D48"/>
    <w:rsid w:val="0061223B"/>
    <w:rsid w:val="006124E5"/>
    <w:rsid w:val="00612AEF"/>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C12CC"/>
    <w:rsid w:val="006C299F"/>
    <w:rsid w:val="006C4DE2"/>
    <w:rsid w:val="006C55A4"/>
    <w:rsid w:val="006C673A"/>
    <w:rsid w:val="006C77F6"/>
    <w:rsid w:val="006D24C5"/>
    <w:rsid w:val="006D3CCD"/>
    <w:rsid w:val="006D4047"/>
    <w:rsid w:val="006D625D"/>
    <w:rsid w:val="006D75CE"/>
    <w:rsid w:val="006D7AA0"/>
    <w:rsid w:val="006E00FA"/>
    <w:rsid w:val="006E0133"/>
    <w:rsid w:val="006E0D3C"/>
    <w:rsid w:val="006E14F7"/>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7078A"/>
    <w:rsid w:val="00770AF0"/>
    <w:rsid w:val="0077140F"/>
    <w:rsid w:val="007721B4"/>
    <w:rsid w:val="00774B7A"/>
    <w:rsid w:val="007755D0"/>
    <w:rsid w:val="00775AEF"/>
    <w:rsid w:val="00777AC1"/>
    <w:rsid w:val="007806D6"/>
    <w:rsid w:val="007843E2"/>
    <w:rsid w:val="0078570D"/>
    <w:rsid w:val="00785F39"/>
    <w:rsid w:val="00786787"/>
    <w:rsid w:val="007872EC"/>
    <w:rsid w:val="00787E2B"/>
    <w:rsid w:val="0079039E"/>
    <w:rsid w:val="007926A7"/>
    <w:rsid w:val="007954FA"/>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42DB4"/>
    <w:rsid w:val="00843745"/>
    <w:rsid w:val="00845CA8"/>
    <w:rsid w:val="008465B1"/>
    <w:rsid w:val="00847A9C"/>
    <w:rsid w:val="00851D64"/>
    <w:rsid w:val="008543DF"/>
    <w:rsid w:val="008568BA"/>
    <w:rsid w:val="00857043"/>
    <w:rsid w:val="008603E2"/>
    <w:rsid w:val="00860C5E"/>
    <w:rsid w:val="008624A2"/>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D05"/>
    <w:rsid w:val="008930BC"/>
    <w:rsid w:val="0089367F"/>
    <w:rsid w:val="00897020"/>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91F"/>
    <w:rsid w:val="0097423B"/>
    <w:rsid w:val="00975D43"/>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5E"/>
    <w:rsid w:val="009932DD"/>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69B"/>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13CE"/>
    <w:rsid w:val="00B61EF2"/>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593F"/>
    <w:rsid w:val="00C2780E"/>
    <w:rsid w:val="00C27BB4"/>
    <w:rsid w:val="00C27D0C"/>
    <w:rsid w:val="00C300FF"/>
    <w:rsid w:val="00C306AE"/>
    <w:rsid w:val="00C30779"/>
    <w:rsid w:val="00C30A4B"/>
    <w:rsid w:val="00C3168C"/>
    <w:rsid w:val="00C34E31"/>
    <w:rsid w:val="00C40619"/>
    <w:rsid w:val="00C41B28"/>
    <w:rsid w:val="00C4266C"/>
    <w:rsid w:val="00C426BD"/>
    <w:rsid w:val="00C50DC0"/>
    <w:rsid w:val="00C511E2"/>
    <w:rsid w:val="00C52C08"/>
    <w:rsid w:val="00C53506"/>
    <w:rsid w:val="00C53FF1"/>
    <w:rsid w:val="00C54D1F"/>
    <w:rsid w:val="00C55426"/>
    <w:rsid w:val="00C5581E"/>
    <w:rsid w:val="00C558F2"/>
    <w:rsid w:val="00C55BA5"/>
    <w:rsid w:val="00C57293"/>
    <w:rsid w:val="00C6354A"/>
    <w:rsid w:val="00C6518D"/>
    <w:rsid w:val="00C6588E"/>
    <w:rsid w:val="00C65AD1"/>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FB1"/>
    <w:rsid w:val="00CB4960"/>
    <w:rsid w:val="00CB565C"/>
    <w:rsid w:val="00CB66CC"/>
    <w:rsid w:val="00CB6C9B"/>
    <w:rsid w:val="00CC46D2"/>
    <w:rsid w:val="00CC4FA4"/>
    <w:rsid w:val="00CC579A"/>
    <w:rsid w:val="00CD0AF6"/>
    <w:rsid w:val="00CD0D3A"/>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0BE0"/>
    <w:rsid w:val="00D62323"/>
    <w:rsid w:val="00D62DB3"/>
    <w:rsid w:val="00D62E3F"/>
    <w:rsid w:val="00D663DF"/>
    <w:rsid w:val="00D71F7F"/>
    <w:rsid w:val="00D75FD3"/>
    <w:rsid w:val="00D813C8"/>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D093C"/>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42BB"/>
    <w:rsid w:val="00E54FC6"/>
    <w:rsid w:val="00E55899"/>
    <w:rsid w:val="00E60372"/>
    <w:rsid w:val="00E60932"/>
    <w:rsid w:val="00E60BA2"/>
    <w:rsid w:val="00E61B36"/>
    <w:rsid w:val="00E6256F"/>
    <w:rsid w:val="00E65CC5"/>
    <w:rsid w:val="00E660CA"/>
    <w:rsid w:val="00E6669C"/>
    <w:rsid w:val="00E70440"/>
    <w:rsid w:val="00E70CAC"/>
    <w:rsid w:val="00E71A05"/>
    <w:rsid w:val="00E735FA"/>
    <w:rsid w:val="00E742E2"/>
    <w:rsid w:val="00E75502"/>
    <w:rsid w:val="00E77F79"/>
    <w:rsid w:val="00E80F1B"/>
    <w:rsid w:val="00E8108C"/>
    <w:rsid w:val="00E8215D"/>
    <w:rsid w:val="00E842CF"/>
    <w:rsid w:val="00E864C5"/>
    <w:rsid w:val="00E86970"/>
    <w:rsid w:val="00E86E2C"/>
    <w:rsid w:val="00E87A94"/>
    <w:rsid w:val="00E92B26"/>
    <w:rsid w:val="00E93B60"/>
    <w:rsid w:val="00E941B8"/>
    <w:rsid w:val="00E96184"/>
    <w:rsid w:val="00E97E23"/>
    <w:rsid w:val="00EA0336"/>
    <w:rsid w:val="00EA0D38"/>
    <w:rsid w:val="00EA1483"/>
    <w:rsid w:val="00EA231D"/>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4423"/>
    <w:rsid w:val="00EE4639"/>
    <w:rsid w:val="00EE49BC"/>
    <w:rsid w:val="00EE7128"/>
    <w:rsid w:val="00EE7C26"/>
    <w:rsid w:val="00EF0282"/>
    <w:rsid w:val="00EF0654"/>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5EA6"/>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6355"/>
    <w:rsid w:val="00FA0CB6"/>
    <w:rsid w:val="00FA14B4"/>
    <w:rsid w:val="00FA2F58"/>
    <w:rsid w:val="00FA327C"/>
    <w:rsid w:val="00FA40BB"/>
    <w:rsid w:val="00FA45FB"/>
    <w:rsid w:val="00FA463C"/>
    <w:rsid w:val="00FA5BD9"/>
    <w:rsid w:val="00FA5F3C"/>
    <w:rsid w:val="00FA7CAA"/>
    <w:rsid w:val="00FB0713"/>
    <w:rsid w:val="00FB0875"/>
    <w:rsid w:val="00FB1E07"/>
    <w:rsid w:val="00FB237B"/>
    <w:rsid w:val="00FB61A3"/>
    <w:rsid w:val="00FC4200"/>
    <w:rsid w:val="00FC4515"/>
    <w:rsid w:val="00FC54A7"/>
    <w:rsid w:val="00FC6081"/>
    <w:rsid w:val="00FC6A78"/>
    <w:rsid w:val="00FC6E2A"/>
    <w:rsid w:val="00FC6F87"/>
    <w:rsid w:val="00FC79BD"/>
    <w:rsid w:val="00FD0839"/>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B53FC"/>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84432">
      <w:bodyDiv w:val="1"/>
      <w:marLeft w:val="0"/>
      <w:marRight w:val="0"/>
      <w:marTop w:val="0"/>
      <w:marBottom w:val="0"/>
      <w:divBdr>
        <w:top w:val="none" w:sz="0" w:space="0" w:color="auto"/>
        <w:left w:val="none" w:sz="0" w:space="0" w:color="auto"/>
        <w:bottom w:val="none" w:sz="0" w:space="0" w:color="auto"/>
        <w:right w:val="none" w:sz="0" w:space="0" w:color="auto"/>
      </w:divBdr>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78434456">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tradium.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5FB2-303C-3F4F-B12C-62221748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1579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14</cp:revision>
  <cp:lastPrinted>2018-09-25T09:23:00Z</cp:lastPrinted>
  <dcterms:created xsi:type="dcterms:W3CDTF">2019-04-02T14:25:00Z</dcterms:created>
  <dcterms:modified xsi:type="dcterms:W3CDTF">2019-04-08T16:30:00Z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