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F7" w:rsidRPr="00500B78" w:rsidRDefault="00A800F7" w:rsidP="000047F2">
      <w:pPr>
        <w:pStyle w:val="Rubrik2"/>
        <w:rPr>
          <w:b w:val="0"/>
          <w:sz w:val="28"/>
        </w:rPr>
      </w:pPr>
      <w:bookmarkStart w:id="0" w:name="OLE_LINK1"/>
      <w:r w:rsidRPr="00500B78">
        <w:rPr>
          <w:sz w:val="24"/>
          <w:szCs w:val="24"/>
        </w:rPr>
        <w:t xml:space="preserve">Pressmeddelande                   </w:t>
      </w:r>
      <w:bookmarkStart w:id="1" w:name="OLE_LINK2"/>
      <w:r w:rsidR="00F257F7" w:rsidRPr="00500B78">
        <w:rPr>
          <w:sz w:val="24"/>
          <w:szCs w:val="24"/>
        </w:rPr>
        <w:t xml:space="preserve">           </w:t>
      </w:r>
      <w:r w:rsidR="00F257F7" w:rsidRPr="00500B78">
        <w:rPr>
          <w:sz w:val="24"/>
          <w:szCs w:val="24"/>
        </w:rPr>
        <w:tab/>
      </w:r>
      <w:r w:rsidR="00F257F7" w:rsidRPr="00500B78">
        <w:rPr>
          <w:sz w:val="24"/>
          <w:szCs w:val="24"/>
        </w:rPr>
        <w:tab/>
      </w:r>
      <w:r w:rsidR="00041BD2">
        <w:rPr>
          <w:sz w:val="24"/>
          <w:szCs w:val="24"/>
        </w:rPr>
        <w:tab/>
        <w:t xml:space="preserve">     </w:t>
      </w:r>
      <w:r w:rsidR="00357C74" w:rsidRPr="00500B78">
        <w:rPr>
          <w:sz w:val="24"/>
          <w:szCs w:val="24"/>
        </w:rPr>
        <w:t xml:space="preserve">   </w:t>
      </w:r>
      <w:r w:rsidR="00571EE4">
        <w:rPr>
          <w:sz w:val="24"/>
          <w:szCs w:val="24"/>
        </w:rPr>
        <w:t xml:space="preserve">  </w:t>
      </w:r>
      <w:r w:rsidR="00121F06" w:rsidRPr="00500B78">
        <w:rPr>
          <w:sz w:val="24"/>
          <w:szCs w:val="24"/>
        </w:rPr>
        <w:t xml:space="preserve"> </w:t>
      </w:r>
      <w:r w:rsidR="00401D75">
        <w:rPr>
          <w:sz w:val="24"/>
          <w:szCs w:val="24"/>
        </w:rPr>
        <w:t xml:space="preserve">  </w:t>
      </w:r>
      <w:r w:rsidR="00564815">
        <w:rPr>
          <w:sz w:val="24"/>
          <w:szCs w:val="24"/>
        </w:rPr>
        <w:t xml:space="preserve"> april</w:t>
      </w:r>
      <w:r w:rsidR="00ED4841" w:rsidRPr="00500B78">
        <w:rPr>
          <w:sz w:val="24"/>
          <w:szCs w:val="24"/>
        </w:rPr>
        <w:t xml:space="preserve"> </w:t>
      </w:r>
      <w:r w:rsidR="009750A5" w:rsidRPr="00500B78">
        <w:rPr>
          <w:sz w:val="24"/>
          <w:szCs w:val="24"/>
        </w:rPr>
        <w:t>201</w:t>
      </w:r>
      <w:r w:rsidR="00CA7176">
        <w:rPr>
          <w:sz w:val="24"/>
          <w:szCs w:val="24"/>
        </w:rPr>
        <w:t>3</w:t>
      </w:r>
    </w:p>
    <w:bookmarkEnd w:id="0"/>
    <w:bookmarkEnd w:id="1"/>
    <w:p w:rsidR="00CA7176" w:rsidRDefault="00CA7176" w:rsidP="00041BD2">
      <w:pPr>
        <w:autoSpaceDE w:val="0"/>
        <w:autoSpaceDN w:val="0"/>
        <w:adjustRightInd w:val="0"/>
        <w:rPr>
          <w:iCs/>
          <w:sz w:val="22"/>
          <w:szCs w:val="22"/>
        </w:rPr>
      </w:pPr>
    </w:p>
    <w:p w:rsidR="00A4203C" w:rsidRPr="00F35739" w:rsidRDefault="00D17899" w:rsidP="0013385E">
      <w:pPr>
        <w:rPr>
          <w:b/>
          <w:sz w:val="32"/>
          <w:szCs w:val="24"/>
        </w:rPr>
      </w:pPr>
      <w:r w:rsidRPr="00F35739">
        <w:rPr>
          <w:b/>
          <w:sz w:val="32"/>
          <w:szCs w:val="24"/>
        </w:rPr>
        <w:t>Tre av fyra lägenheter saknar brandsläckare</w:t>
      </w:r>
    </w:p>
    <w:p w:rsidR="00882AEC" w:rsidRPr="00F35739" w:rsidRDefault="00D17899" w:rsidP="0013385E">
      <w:pPr>
        <w:rPr>
          <w:b/>
          <w:sz w:val="32"/>
          <w:szCs w:val="24"/>
        </w:rPr>
      </w:pPr>
      <w:r w:rsidRPr="00F35739">
        <w:rPr>
          <w:b/>
          <w:sz w:val="22"/>
          <w:szCs w:val="22"/>
        </w:rPr>
        <w:t>Bara</w:t>
      </w:r>
      <w:r w:rsidR="00882AEC" w:rsidRPr="00F35739">
        <w:rPr>
          <w:b/>
          <w:sz w:val="22"/>
          <w:szCs w:val="22"/>
        </w:rPr>
        <w:t xml:space="preserve"> </w:t>
      </w:r>
      <w:r w:rsidR="001324DE" w:rsidRPr="00F35739">
        <w:rPr>
          <w:b/>
          <w:sz w:val="22"/>
          <w:szCs w:val="22"/>
        </w:rPr>
        <w:t>var fjärde</w:t>
      </w:r>
      <w:r w:rsidR="00882AEC" w:rsidRPr="00F35739">
        <w:rPr>
          <w:b/>
          <w:sz w:val="22"/>
          <w:szCs w:val="22"/>
        </w:rPr>
        <w:t xml:space="preserve"> </w:t>
      </w:r>
      <w:r w:rsidRPr="00F35739">
        <w:rPr>
          <w:b/>
          <w:sz w:val="22"/>
          <w:szCs w:val="22"/>
        </w:rPr>
        <w:t>person som bor</w:t>
      </w:r>
      <w:r w:rsidR="001324DE" w:rsidRPr="00F35739">
        <w:rPr>
          <w:b/>
          <w:sz w:val="22"/>
          <w:szCs w:val="22"/>
        </w:rPr>
        <w:t xml:space="preserve"> </w:t>
      </w:r>
      <w:r w:rsidR="00882AEC" w:rsidRPr="00F35739">
        <w:rPr>
          <w:b/>
          <w:sz w:val="22"/>
          <w:szCs w:val="22"/>
        </w:rPr>
        <w:t xml:space="preserve">i </w:t>
      </w:r>
      <w:r w:rsidR="006E0C22" w:rsidRPr="00F35739">
        <w:rPr>
          <w:b/>
          <w:sz w:val="22"/>
          <w:szCs w:val="22"/>
        </w:rPr>
        <w:t>lägenhet</w:t>
      </w:r>
      <w:r w:rsidRPr="00F35739">
        <w:rPr>
          <w:b/>
          <w:sz w:val="22"/>
          <w:szCs w:val="22"/>
        </w:rPr>
        <w:t xml:space="preserve"> har en brandsläckare hemma, jämfört med tre av fyra boende i hus</w:t>
      </w:r>
      <w:r w:rsidR="00882AEC" w:rsidRPr="00F35739">
        <w:rPr>
          <w:b/>
          <w:sz w:val="22"/>
          <w:szCs w:val="22"/>
        </w:rPr>
        <w:t xml:space="preserve">. </w:t>
      </w:r>
      <w:r w:rsidR="0025602B" w:rsidRPr="00F35739">
        <w:rPr>
          <w:b/>
          <w:sz w:val="22"/>
          <w:szCs w:val="22"/>
        </w:rPr>
        <w:t>Även brandvarnare är vanligare i hus</w:t>
      </w:r>
      <w:r w:rsidRPr="00F35739">
        <w:rPr>
          <w:b/>
          <w:sz w:val="22"/>
          <w:szCs w:val="22"/>
        </w:rPr>
        <w:t xml:space="preserve"> än lägenhet.</w:t>
      </w:r>
      <w:r w:rsidR="0025602B" w:rsidRPr="00F35739">
        <w:rPr>
          <w:b/>
          <w:sz w:val="22"/>
          <w:szCs w:val="22"/>
        </w:rPr>
        <w:t xml:space="preserve"> </w:t>
      </w:r>
      <w:r w:rsidR="00882AEC" w:rsidRPr="00F35739">
        <w:rPr>
          <w:b/>
          <w:sz w:val="22"/>
          <w:szCs w:val="22"/>
        </w:rPr>
        <w:t xml:space="preserve">Det visar en ny undersökning från Trygg-Hansa. </w:t>
      </w:r>
      <w:r w:rsidR="00884279" w:rsidRPr="00F35739">
        <w:rPr>
          <w:b/>
          <w:sz w:val="22"/>
          <w:szCs w:val="22"/>
        </w:rPr>
        <w:t>Den visar också att var tionde lägenhetsbo helt saknar brandskydd.</w:t>
      </w:r>
      <w:r w:rsidR="006E0C22" w:rsidRPr="00F35739">
        <w:rPr>
          <w:sz w:val="22"/>
          <w:szCs w:val="22"/>
        </w:rPr>
        <w:t xml:space="preserve"> </w:t>
      </w:r>
      <w:r w:rsidR="006E0C22" w:rsidRPr="00F35739">
        <w:rPr>
          <w:b/>
          <w:sz w:val="22"/>
          <w:szCs w:val="22"/>
        </w:rPr>
        <w:t>2011 inträffade nästan 5 000 lägenhetsbränder.</w:t>
      </w:r>
      <w:r w:rsidR="006E0C22" w:rsidRPr="00F35739">
        <w:rPr>
          <w:sz w:val="22"/>
          <w:szCs w:val="22"/>
        </w:rPr>
        <w:t xml:space="preserve"> </w:t>
      </w:r>
    </w:p>
    <w:p w:rsidR="006E0C22" w:rsidRPr="00F35739" w:rsidRDefault="006E0C22" w:rsidP="0013385E">
      <w:pPr>
        <w:rPr>
          <w:b/>
          <w:sz w:val="22"/>
          <w:szCs w:val="22"/>
        </w:rPr>
      </w:pPr>
    </w:p>
    <w:p w:rsidR="00882AEC" w:rsidRPr="00F35739" w:rsidRDefault="00882AEC" w:rsidP="000D05D4">
      <w:pPr>
        <w:rPr>
          <w:sz w:val="22"/>
          <w:szCs w:val="22"/>
        </w:rPr>
      </w:pPr>
      <w:r w:rsidRPr="00F35739">
        <w:rPr>
          <w:sz w:val="22"/>
          <w:szCs w:val="22"/>
        </w:rPr>
        <w:t>På frågan om vilken typ av brandskydd de har hemma svarade 76 procent av de boende i hu</w:t>
      </w:r>
      <w:r w:rsidR="00615A50" w:rsidRPr="00F35739">
        <w:rPr>
          <w:sz w:val="22"/>
          <w:szCs w:val="22"/>
        </w:rPr>
        <w:t>s att de har brandsläckare</w:t>
      </w:r>
      <w:r w:rsidRPr="00F35739">
        <w:rPr>
          <w:sz w:val="22"/>
          <w:szCs w:val="22"/>
        </w:rPr>
        <w:t xml:space="preserve">, jämfört med 27 procent av boende i </w:t>
      </w:r>
      <w:r w:rsidR="00F653A1" w:rsidRPr="00F35739">
        <w:rPr>
          <w:sz w:val="22"/>
          <w:szCs w:val="22"/>
        </w:rPr>
        <w:t>lägenhet</w:t>
      </w:r>
      <w:r w:rsidRPr="00F35739">
        <w:rPr>
          <w:sz w:val="22"/>
          <w:szCs w:val="22"/>
        </w:rPr>
        <w:t xml:space="preserve">. </w:t>
      </w:r>
      <w:r w:rsidR="00F653A1" w:rsidRPr="00F35739">
        <w:rPr>
          <w:sz w:val="22"/>
          <w:szCs w:val="22"/>
        </w:rPr>
        <w:t xml:space="preserve">2011* inträffade 4 883 bränder i lägenheter, enligt statistik från Myndigheten för samhällskydd och beredskap, MSB. </w:t>
      </w:r>
      <w:r w:rsidR="00A4203C" w:rsidRPr="00F35739">
        <w:rPr>
          <w:sz w:val="22"/>
          <w:szCs w:val="22"/>
        </w:rPr>
        <w:t xml:space="preserve">Sammanlagt har halva befolkningen, </w:t>
      </w:r>
      <w:r w:rsidRPr="00F35739">
        <w:rPr>
          <w:sz w:val="22"/>
          <w:szCs w:val="22"/>
        </w:rPr>
        <w:t>51 procent av svenskarna</w:t>
      </w:r>
      <w:r w:rsidR="00A4203C" w:rsidRPr="00F35739">
        <w:rPr>
          <w:sz w:val="22"/>
          <w:szCs w:val="22"/>
        </w:rPr>
        <w:t>,</w:t>
      </w:r>
      <w:r w:rsidRPr="00F35739">
        <w:rPr>
          <w:sz w:val="22"/>
          <w:szCs w:val="22"/>
        </w:rPr>
        <w:t xml:space="preserve"> en brandsläckare</w:t>
      </w:r>
      <w:r w:rsidR="00A4203C" w:rsidRPr="00F35739">
        <w:rPr>
          <w:sz w:val="22"/>
          <w:szCs w:val="22"/>
        </w:rPr>
        <w:t xml:space="preserve"> hemma</w:t>
      </w:r>
      <w:r w:rsidRPr="00F35739">
        <w:rPr>
          <w:sz w:val="22"/>
          <w:szCs w:val="22"/>
        </w:rPr>
        <w:t>.</w:t>
      </w:r>
      <w:r w:rsidR="00A4203C" w:rsidRPr="00F35739">
        <w:rPr>
          <w:sz w:val="22"/>
          <w:szCs w:val="22"/>
        </w:rPr>
        <w:t xml:space="preserve"> 92 procent av svenskarna har samtidigt en brandvarnare hemma.</w:t>
      </w:r>
    </w:p>
    <w:p w:rsidR="00882AEC" w:rsidRPr="00F35739" w:rsidRDefault="00882AEC" w:rsidP="000D05D4">
      <w:pPr>
        <w:pStyle w:val="Liststycke"/>
        <w:spacing w:after="200"/>
        <w:rPr>
          <w:sz w:val="22"/>
          <w:szCs w:val="22"/>
        </w:rPr>
      </w:pPr>
    </w:p>
    <w:p w:rsidR="00884279" w:rsidRPr="00F35739" w:rsidRDefault="00882AEC" w:rsidP="000D05D4">
      <w:pPr>
        <w:pStyle w:val="Liststycke"/>
        <w:numPr>
          <w:ilvl w:val="0"/>
          <w:numId w:val="45"/>
        </w:numPr>
        <w:spacing w:after="200"/>
        <w:rPr>
          <w:sz w:val="22"/>
          <w:szCs w:val="22"/>
        </w:rPr>
      </w:pPr>
      <w:r w:rsidRPr="00F35739">
        <w:rPr>
          <w:sz w:val="22"/>
          <w:szCs w:val="22"/>
        </w:rPr>
        <w:t xml:space="preserve">Det är glädjande att så många har </w:t>
      </w:r>
      <w:r w:rsidR="006F1D32" w:rsidRPr="00F35739">
        <w:rPr>
          <w:sz w:val="22"/>
          <w:szCs w:val="22"/>
        </w:rPr>
        <w:t>brandvarnare</w:t>
      </w:r>
      <w:r w:rsidRPr="00F35739">
        <w:rPr>
          <w:sz w:val="22"/>
          <w:szCs w:val="22"/>
        </w:rPr>
        <w:t>,</w:t>
      </w:r>
      <w:r w:rsidR="0025602B" w:rsidRPr="00F35739">
        <w:rPr>
          <w:sz w:val="22"/>
          <w:szCs w:val="22"/>
        </w:rPr>
        <w:t xml:space="preserve"> men jag oroas över</w:t>
      </w:r>
      <w:r w:rsidRPr="00F35739">
        <w:rPr>
          <w:sz w:val="22"/>
          <w:szCs w:val="22"/>
        </w:rPr>
        <w:t xml:space="preserve"> bristen på brandsläckare i våra hem. </w:t>
      </w:r>
      <w:r w:rsidR="00884279" w:rsidRPr="00F35739">
        <w:rPr>
          <w:sz w:val="22"/>
          <w:szCs w:val="22"/>
        </w:rPr>
        <w:t>Om ma</w:t>
      </w:r>
      <w:r w:rsidR="00615A50" w:rsidRPr="00F35739">
        <w:rPr>
          <w:sz w:val="22"/>
          <w:szCs w:val="22"/>
        </w:rPr>
        <w:t>n själv ska kunna släcka en brand</w:t>
      </w:r>
      <w:r w:rsidR="00884279" w:rsidRPr="00F35739">
        <w:rPr>
          <w:sz w:val="22"/>
          <w:szCs w:val="22"/>
        </w:rPr>
        <w:t xml:space="preserve"> innan den hunnit sprida sig krävs det att man har rätt brandskydd, </w:t>
      </w:r>
      <w:r w:rsidR="00A4203C" w:rsidRPr="00F35739">
        <w:rPr>
          <w:sz w:val="22"/>
          <w:szCs w:val="22"/>
        </w:rPr>
        <w:t>och</w:t>
      </w:r>
      <w:r w:rsidR="00884279" w:rsidRPr="00F35739">
        <w:rPr>
          <w:sz w:val="22"/>
          <w:szCs w:val="22"/>
        </w:rPr>
        <w:t xml:space="preserve"> det är </w:t>
      </w:r>
      <w:r w:rsidR="00A4203C" w:rsidRPr="00F35739">
        <w:rPr>
          <w:sz w:val="22"/>
          <w:szCs w:val="22"/>
        </w:rPr>
        <w:t xml:space="preserve">det </w:t>
      </w:r>
      <w:r w:rsidR="00884279" w:rsidRPr="00F35739">
        <w:rPr>
          <w:sz w:val="22"/>
          <w:szCs w:val="22"/>
        </w:rPr>
        <w:t xml:space="preserve">bara varannan svensk som har i dagsläget, säger </w:t>
      </w:r>
      <w:r w:rsidR="00884279" w:rsidRPr="00F35739">
        <w:rPr>
          <w:b/>
          <w:sz w:val="22"/>
          <w:szCs w:val="22"/>
        </w:rPr>
        <w:t>Håkan Franzén</w:t>
      </w:r>
      <w:r w:rsidR="00884279" w:rsidRPr="00F35739">
        <w:rPr>
          <w:sz w:val="22"/>
          <w:szCs w:val="22"/>
        </w:rPr>
        <w:t xml:space="preserve">, hus- och hemexpert på Trygg-Hansa. </w:t>
      </w:r>
    </w:p>
    <w:p w:rsidR="00882AEC" w:rsidRPr="00884279" w:rsidRDefault="00D17899" w:rsidP="000D05D4">
      <w:pPr>
        <w:spacing w:after="200"/>
        <w:rPr>
          <w:sz w:val="22"/>
          <w:szCs w:val="22"/>
        </w:rPr>
      </w:pPr>
      <w:r w:rsidRPr="00F35739">
        <w:rPr>
          <w:sz w:val="22"/>
          <w:szCs w:val="22"/>
        </w:rPr>
        <w:t xml:space="preserve">Åtta procent av de boende i lägenhet uppger att de inte har någon form av brandskydd i sitt hem (husägare: 2 procent). </w:t>
      </w:r>
      <w:r w:rsidR="00882AEC" w:rsidRPr="00F35739">
        <w:rPr>
          <w:sz w:val="22"/>
          <w:szCs w:val="22"/>
        </w:rPr>
        <w:t xml:space="preserve">Utöver brandvarnare och brandsläckare är </w:t>
      </w:r>
      <w:r w:rsidR="006F1D32" w:rsidRPr="00F35739">
        <w:rPr>
          <w:sz w:val="22"/>
          <w:szCs w:val="22"/>
        </w:rPr>
        <w:t xml:space="preserve">brandfilten </w:t>
      </w:r>
      <w:r w:rsidR="00882AEC" w:rsidRPr="00F35739">
        <w:rPr>
          <w:sz w:val="22"/>
          <w:szCs w:val="22"/>
        </w:rPr>
        <w:t>det vanligaste brandskyddet i svenska hem</w:t>
      </w:r>
      <w:r w:rsidR="006F1D32" w:rsidRPr="00F35739">
        <w:rPr>
          <w:sz w:val="22"/>
          <w:szCs w:val="22"/>
        </w:rPr>
        <w:t xml:space="preserve">. </w:t>
      </w:r>
      <w:r w:rsidR="00882AEC" w:rsidRPr="00F35739">
        <w:rPr>
          <w:sz w:val="22"/>
          <w:szCs w:val="22"/>
        </w:rPr>
        <w:t>28 procent av svenskarna</w:t>
      </w:r>
      <w:r w:rsidR="00882AEC" w:rsidRPr="00884279">
        <w:rPr>
          <w:sz w:val="22"/>
          <w:szCs w:val="22"/>
        </w:rPr>
        <w:t xml:space="preserve"> uppger att de äger</w:t>
      </w:r>
      <w:r w:rsidR="006F1D32" w:rsidRPr="00884279">
        <w:rPr>
          <w:sz w:val="22"/>
          <w:szCs w:val="22"/>
        </w:rPr>
        <w:t xml:space="preserve"> en brandfilt</w:t>
      </w:r>
      <w:r w:rsidR="00882AEC" w:rsidRPr="00884279">
        <w:rPr>
          <w:sz w:val="22"/>
          <w:szCs w:val="22"/>
        </w:rPr>
        <w:t xml:space="preserve">. Även </w:t>
      </w:r>
      <w:r w:rsidR="0025602B" w:rsidRPr="00884279">
        <w:rPr>
          <w:sz w:val="22"/>
          <w:szCs w:val="22"/>
        </w:rPr>
        <w:t xml:space="preserve">brandfilten </w:t>
      </w:r>
      <w:r w:rsidR="00882AEC" w:rsidRPr="00884279">
        <w:rPr>
          <w:sz w:val="22"/>
          <w:szCs w:val="22"/>
        </w:rPr>
        <w:t xml:space="preserve">är dubbelt så vanlig hos boende i småhus (39 procent) som hos boende i </w:t>
      </w:r>
      <w:r w:rsidR="00264FE8">
        <w:rPr>
          <w:sz w:val="22"/>
          <w:szCs w:val="22"/>
        </w:rPr>
        <w:t>lägenhet</w:t>
      </w:r>
      <w:r w:rsidR="00882AEC" w:rsidRPr="00884279">
        <w:rPr>
          <w:sz w:val="22"/>
          <w:szCs w:val="22"/>
        </w:rPr>
        <w:t xml:space="preserve"> (18 procent). </w:t>
      </w:r>
    </w:p>
    <w:p w:rsidR="00252C6A" w:rsidRPr="006E0C22" w:rsidRDefault="006E0C22" w:rsidP="000D05D4">
      <w:pPr>
        <w:rPr>
          <w:b/>
          <w:sz w:val="24"/>
          <w:szCs w:val="22"/>
        </w:rPr>
      </w:pPr>
      <w:r w:rsidRPr="006E0C22">
        <w:rPr>
          <w:b/>
          <w:sz w:val="24"/>
          <w:szCs w:val="22"/>
        </w:rPr>
        <w:t>Stockholmarna sämst på brandskydd</w:t>
      </w:r>
    </w:p>
    <w:p w:rsidR="00882AEC" w:rsidRPr="00882AEC" w:rsidRDefault="00882AEC" w:rsidP="000D05D4">
      <w:pPr>
        <w:rPr>
          <w:sz w:val="22"/>
          <w:szCs w:val="22"/>
        </w:rPr>
      </w:pPr>
      <w:r w:rsidRPr="00882AEC">
        <w:rPr>
          <w:sz w:val="22"/>
          <w:szCs w:val="22"/>
        </w:rPr>
        <w:t xml:space="preserve">Undersökningen, där 4 374 svenskar har svarat, visar också att brandsläckare är vanligast i Dalarna, där 73 procent har en </w:t>
      </w:r>
      <w:r w:rsidR="006F1D32">
        <w:rPr>
          <w:sz w:val="22"/>
          <w:szCs w:val="22"/>
        </w:rPr>
        <w:t xml:space="preserve">brandsläckare </w:t>
      </w:r>
      <w:r w:rsidR="000D05D4">
        <w:rPr>
          <w:sz w:val="22"/>
          <w:szCs w:val="22"/>
        </w:rPr>
        <w:t>hemma. Sämst på brandskydd</w:t>
      </w:r>
      <w:r w:rsidRPr="00882AEC">
        <w:rPr>
          <w:sz w:val="22"/>
          <w:szCs w:val="22"/>
        </w:rPr>
        <w:t xml:space="preserve"> är </w:t>
      </w:r>
      <w:r w:rsidR="00750AA5">
        <w:rPr>
          <w:sz w:val="22"/>
          <w:szCs w:val="22"/>
        </w:rPr>
        <w:t>s</w:t>
      </w:r>
      <w:r w:rsidR="00750AA5" w:rsidRPr="00882AEC">
        <w:rPr>
          <w:sz w:val="22"/>
          <w:szCs w:val="22"/>
        </w:rPr>
        <w:t>tockholmarna</w:t>
      </w:r>
      <w:r w:rsidRPr="00882AEC">
        <w:rPr>
          <w:sz w:val="22"/>
          <w:szCs w:val="22"/>
        </w:rPr>
        <w:t xml:space="preserve">, där endast 40 procent äger en brandsläckare. En trolig orsak är den höga andelen lägenheter i storstäderna. </w:t>
      </w:r>
    </w:p>
    <w:p w:rsidR="00882AEC" w:rsidRDefault="00882AEC" w:rsidP="000D05D4">
      <w:pPr>
        <w:pStyle w:val="Liststycke"/>
        <w:spacing w:after="200"/>
        <w:rPr>
          <w:sz w:val="22"/>
          <w:szCs w:val="22"/>
        </w:rPr>
      </w:pPr>
    </w:p>
    <w:p w:rsidR="00882AEC" w:rsidRDefault="00882AEC" w:rsidP="000D05D4">
      <w:pPr>
        <w:pStyle w:val="Liststycke"/>
        <w:numPr>
          <w:ilvl w:val="0"/>
          <w:numId w:val="45"/>
        </w:numPr>
        <w:spacing w:after="200"/>
        <w:rPr>
          <w:sz w:val="22"/>
          <w:szCs w:val="22"/>
        </w:rPr>
      </w:pPr>
      <w:r w:rsidRPr="00882AEC">
        <w:rPr>
          <w:sz w:val="22"/>
          <w:szCs w:val="22"/>
        </w:rPr>
        <w:t xml:space="preserve">En brandsläckare kostar inte många hundralappar, men kan spara både liv och lidande. </w:t>
      </w:r>
      <w:r w:rsidRPr="00252C6A">
        <w:rPr>
          <w:sz w:val="22"/>
          <w:szCs w:val="22"/>
        </w:rPr>
        <w:t xml:space="preserve">Det kan ta några minuter </w:t>
      </w:r>
      <w:r w:rsidR="000D05D4">
        <w:rPr>
          <w:sz w:val="22"/>
          <w:szCs w:val="22"/>
        </w:rPr>
        <w:t xml:space="preserve">för ett hem att </w:t>
      </w:r>
      <w:r w:rsidR="00D17899">
        <w:rPr>
          <w:sz w:val="22"/>
          <w:szCs w:val="22"/>
        </w:rPr>
        <w:t>förvandlas till</w:t>
      </w:r>
      <w:r w:rsidR="000D05D4">
        <w:rPr>
          <w:sz w:val="22"/>
          <w:szCs w:val="22"/>
        </w:rPr>
        <w:t xml:space="preserve"> ett inferno</w:t>
      </w:r>
      <w:r w:rsidRPr="00252C6A">
        <w:rPr>
          <w:sz w:val="22"/>
          <w:szCs w:val="22"/>
        </w:rPr>
        <w:t xml:space="preserve"> – och på den tiden hinner inte brandkåren fram. Så fort man försäkrat sig om att ingen längre är i </w:t>
      </w:r>
      <w:r w:rsidRPr="000D05D4">
        <w:rPr>
          <w:sz w:val="22"/>
          <w:szCs w:val="22"/>
        </w:rPr>
        <w:t>fara kan man själv försöka att släcka branden – och då med fördel</w:t>
      </w:r>
      <w:r w:rsidR="00252C6A" w:rsidRPr="000D05D4">
        <w:rPr>
          <w:sz w:val="22"/>
          <w:szCs w:val="22"/>
        </w:rPr>
        <w:t xml:space="preserve"> med hjälp av en brandsläckare, säger </w:t>
      </w:r>
      <w:r w:rsidR="00252C6A" w:rsidRPr="000D05D4">
        <w:rPr>
          <w:b/>
          <w:sz w:val="22"/>
          <w:szCs w:val="22"/>
        </w:rPr>
        <w:t>Håkan Franzén</w:t>
      </w:r>
      <w:r w:rsidR="00252C6A" w:rsidRPr="000D05D4">
        <w:rPr>
          <w:sz w:val="22"/>
          <w:szCs w:val="22"/>
        </w:rPr>
        <w:t>.</w:t>
      </w:r>
    </w:p>
    <w:p w:rsidR="000D05D4" w:rsidRDefault="000D05D4" w:rsidP="000D05D4">
      <w:pPr>
        <w:rPr>
          <w:sz w:val="16"/>
          <w:szCs w:val="24"/>
        </w:rPr>
      </w:pPr>
      <w:r w:rsidRPr="00DE703B">
        <w:rPr>
          <w:sz w:val="16"/>
          <w:szCs w:val="24"/>
        </w:rPr>
        <w:t xml:space="preserve">*2011 är det senaste året som MSB har </w:t>
      </w:r>
      <w:r>
        <w:rPr>
          <w:sz w:val="16"/>
          <w:szCs w:val="24"/>
        </w:rPr>
        <w:t xml:space="preserve">sammanställt </w:t>
      </w:r>
      <w:r w:rsidR="00D17899">
        <w:rPr>
          <w:sz w:val="16"/>
          <w:szCs w:val="24"/>
        </w:rPr>
        <w:t>brand</w:t>
      </w:r>
      <w:r w:rsidRPr="00DE703B">
        <w:rPr>
          <w:sz w:val="16"/>
          <w:szCs w:val="24"/>
        </w:rPr>
        <w:t>statistik för</w:t>
      </w:r>
      <w:r>
        <w:rPr>
          <w:sz w:val="16"/>
          <w:szCs w:val="24"/>
        </w:rPr>
        <w:t>.</w:t>
      </w:r>
    </w:p>
    <w:p w:rsidR="000D05D4" w:rsidRDefault="000D05D4" w:rsidP="00882AEC">
      <w:pPr>
        <w:rPr>
          <w:b/>
          <w:sz w:val="24"/>
          <w:szCs w:val="24"/>
        </w:rPr>
      </w:pPr>
    </w:p>
    <w:p w:rsidR="00882AEC" w:rsidRPr="00252C6A" w:rsidRDefault="001E7842" w:rsidP="00882AEC">
      <w:pPr>
        <w:rPr>
          <w:b/>
          <w:sz w:val="24"/>
          <w:szCs w:val="24"/>
        </w:rPr>
      </w:pPr>
      <w:r>
        <w:rPr>
          <w:b/>
          <w:sz w:val="24"/>
          <w:szCs w:val="24"/>
        </w:rPr>
        <w:t>Fakta – så skyddar du dig mot bränder</w:t>
      </w:r>
      <w:r w:rsidR="00882AEC" w:rsidRPr="00252C6A">
        <w:rPr>
          <w:b/>
          <w:sz w:val="24"/>
          <w:szCs w:val="24"/>
        </w:rPr>
        <w:t>:</w:t>
      </w:r>
    </w:p>
    <w:p w:rsidR="001E7842" w:rsidRPr="000D05D4" w:rsidRDefault="001E7842" w:rsidP="001E7842">
      <w:pPr>
        <w:pStyle w:val="Liststycke"/>
        <w:numPr>
          <w:ilvl w:val="0"/>
          <w:numId w:val="46"/>
        </w:numPr>
        <w:rPr>
          <w:sz w:val="22"/>
          <w:szCs w:val="22"/>
        </w:rPr>
      </w:pPr>
      <w:r w:rsidRPr="000D05D4">
        <w:rPr>
          <w:sz w:val="22"/>
          <w:szCs w:val="22"/>
        </w:rPr>
        <w:t>Kontrollera att ni har brandvarnare hemma. Byt batteri en gång per år, ex. på 1:a advent, och kolla att den du har fungerar genom att trycka på testknappen en gång per kvartal. Rengör dem</w:t>
      </w:r>
      <w:r w:rsidR="00615A50">
        <w:rPr>
          <w:sz w:val="22"/>
          <w:szCs w:val="22"/>
        </w:rPr>
        <w:t xml:space="preserve"> </w:t>
      </w:r>
      <w:r w:rsidRPr="000D05D4">
        <w:rPr>
          <w:sz w:val="22"/>
          <w:szCs w:val="22"/>
        </w:rPr>
        <w:t xml:space="preserve">från utsidan med dammsugare, en gång per år. Byt ut brandvarnarna efter 8–10 år. De har </w:t>
      </w:r>
      <w:r w:rsidR="00615A50">
        <w:rPr>
          <w:sz w:val="22"/>
          <w:szCs w:val="22"/>
        </w:rPr>
        <w:t xml:space="preserve">en </w:t>
      </w:r>
      <w:r w:rsidRPr="000D05D4">
        <w:rPr>
          <w:sz w:val="22"/>
          <w:szCs w:val="22"/>
        </w:rPr>
        <w:t>begränsad livslängd.</w:t>
      </w:r>
    </w:p>
    <w:p w:rsidR="001E7842" w:rsidRPr="000D05D4" w:rsidRDefault="001E7842" w:rsidP="001E7842">
      <w:pPr>
        <w:pStyle w:val="Liststycke"/>
        <w:numPr>
          <w:ilvl w:val="0"/>
          <w:numId w:val="46"/>
        </w:numPr>
        <w:rPr>
          <w:sz w:val="22"/>
          <w:szCs w:val="22"/>
        </w:rPr>
      </w:pPr>
      <w:r w:rsidRPr="000D05D4">
        <w:rPr>
          <w:sz w:val="22"/>
          <w:szCs w:val="22"/>
        </w:rPr>
        <w:t>Alla b</w:t>
      </w:r>
      <w:r w:rsidR="00615A50">
        <w:rPr>
          <w:sz w:val="22"/>
          <w:szCs w:val="22"/>
        </w:rPr>
        <w:t>ör ha en brandsläckare hemma. Trygg-Hansa rekommenderar</w:t>
      </w:r>
      <w:r w:rsidRPr="000D05D4">
        <w:rPr>
          <w:sz w:val="22"/>
          <w:szCs w:val="22"/>
        </w:rPr>
        <w:t xml:space="preserve"> en (6 kg) pulversläckare. Alla i familjen ska veta hur släckaren fungerar.</w:t>
      </w:r>
    </w:p>
    <w:p w:rsidR="001E7842" w:rsidRPr="000D05D4" w:rsidRDefault="001E7842" w:rsidP="001E7842">
      <w:pPr>
        <w:pStyle w:val="Liststycke"/>
        <w:numPr>
          <w:ilvl w:val="0"/>
          <w:numId w:val="46"/>
        </w:numPr>
        <w:rPr>
          <w:sz w:val="22"/>
          <w:szCs w:val="22"/>
        </w:rPr>
      </w:pPr>
      <w:r w:rsidRPr="000D05D4">
        <w:rPr>
          <w:sz w:val="22"/>
          <w:szCs w:val="22"/>
        </w:rPr>
        <w:t>Var extra försiktig med värmeljusstakar och lämna aldrig levande ljus obevakade. Den som tänder ljuset ska också släcka det.</w:t>
      </w:r>
      <w:r w:rsidR="000D05D4" w:rsidRPr="000D05D4">
        <w:rPr>
          <w:sz w:val="22"/>
          <w:szCs w:val="22"/>
        </w:rPr>
        <w:t xml:space="preserve"> Lämna aldrig barn ensamma med levande ljus</w:t>
      </w:r>
      <w:r w:rsidR="000D05D4">
        <w:rPr>
          <w:sz w:val="22"/>
          <w:szCs w:val="22"/>
        </w:rPr>
        <w:t>.</w:t>
      </w:r>
    </w:p>
    <w:p w:rsidR="001E7842" w:rsidRPr="000D05D4" w:rsidRDefault="001E7842" w:rsidP="001E7842">
      <w:pPr>
        <w:pStyle w:val="Liststycke"/>
        <w:numPr>
          <w:ilvl w:val="0"/>
          <w:numId w:val="46"/>
        </w:numPr>
        <w:rPr>
          <w:sz w:val="22"/>
          <w:szCs w:val="22"/>
        </w:rPr>
      </w:pPr>
      <w:r w:rsidRPr="000D05D4">
        <w:rPr>
          <w:sz w:val="22"/>
          <w:szCs w:val="22"/>
        </w:rPr>
        <w:t>Om det börjar brinna på spisen – kväv elden med en filt eller ett lock.</w:t>
      </w:r>
    </w:p>
    <w:p w:rsidR="001E7842" w:rsidRDefault="001E7842" w:rsidP="001E7842">
      <w:pPr>
        <w:pStyle w:val="Liststycke"/>
        <w:numPr>
          <w:ilvl w:val="0"/>
          <w:numId w:val="46"/>
        </w:numPr>
        <w:rPr>
          <w:sz w:val="22"/>
          <w:szCs w:val="22"/>
        </w:rPr>
      </w:pPr>
      <w:r w:rsidRPr="000D05D4">
        <w:rPr>
          <w:sz w:val="22"/>
          <w:szCs w:val="22"/>
        </w:rPr>
        <w:t xml:space="preserve">Om ni måste utrymma hemmet, se till att ni har bestämt en </w:t>
      </w:r>
      <w:r w:rsidR="00F35739">
        <w:rPr>
          <w:sz w:val="22"/>
          <w:szCs w:val="22"/>
        </w:rPr>
        <w:t>upp</w:t>
      </w:r>
      <w:r w:rsidRPr="000D05D4">
        <w:rPr>
          <w:sz w:val="22"/>
          <w:szCs w:val="22"/>
        </w:rPr>
        <w:t>samlingsplats.</w:t>
      </w:r>
      <w:r w:rsidR="00D17899">
        <w:rPr>
          <w:sz w:val="22"/>
          <w:szCs w:val="22"/>
        </w:rPr>
        <w:br/>
      </w:r>
    </w:p>
    <w:p w:rsidR="000D05D4" w:rsidRPr="000D05D4" w:rsidRDefault="000D05D4" w:rsidP="000D05D4">
      <w:pPr>
        <w:rPr>
          <w:sz w:val="22"/>
          <w:szCs w:val="22"/>
        </w:rPr>
      </w:pPr>
      <w:r>
        <w:rPr>
          <w:sz w:val="22"/>
          <w:szCs w:val="22"/>
        </w:rPr>
        <w:t>Källa: Trygg-Hansa</w:t>
      </w:r>
    </w:p>
    <w:p w:rsidR="006E0C22" w:rsidRDefault="006E0C22" w:rsidP="006E0C22">
      <w:pPr>
        <w:rPr>
          <w:sz w:val="16"/>
          <w:szCs w:val="24"/>
        </w:rPr>
      </w:pPr>
    </w:p>
    <w:p w:rsidR="00FD21FC" w:rsidRPr="006C6BE5" w:rsidRDefault="00FD21FC" w:rsidP="00FD21FC">
      <w:pPr>
        <w:rPr>
          <w:b/>
          <w:sz w:val="22"/>
          <w:szCs w:val="24"/>
        </w:rPr>
      </w:pPr>
      <w:r w:rsidRPr="006C6BE5">
        <w:rPr>
          <w:b/>
          <w:sz w:val="22"/>
          <w:szCs w:val="24"/>
        </w:rPr>
        <w:t>Om undersökningen:</w:t>
      </w:r>
    </w:p>
    <w:p w:rsidR="00FD21FC" w:rsidRPr="00363C9D" w:rsidRDefault="00FD21FC" w:rsidP="00FD21FC">
      <w:pPr>
        <w:pStyle w:val="Default"/>
        <w:rPr>
          <w:bCs/>
          <w:sz w:val="22"/>
          <w:lang w:val="sv-SE"/>
        </w:rPr>
      </w:pPr>
      <w:r w:rsidRPr="00363C9D">
        <w:rPr>
          <w:bCs/>
          <w:sz w:val="22"/>
          <w:lang w:val="sv-SE"/>
        </w:rPr>
        <w:t xml:space="preserve">Trygg-Hansa har under </w:t>
      </w:r>
      <w:r w:rsidR="00C97ED1">
        <w:rPr>
          <w:bCs/>
          <w:sz w:val="22"/>
          <w:lang w:val="sv-SE"/>
        </w:rPr>
        <w:t>februari</w:t>
      </w:r>
      <w:r w:rsidR="006C6BE5">
        <w:rPr>
          <w:bCs/>
          <w:sz w:val="22"/>
          <w:lang w:val="sv-SE"/>
        </w:rPr>
        <w:t xml:space="preserve"> 2013</w:t>
      </w:r>
      <w:r w:rsidRPr="00363C9D">
        <w:rPr>
          <w:bCs/>
          <w:sz w:val="22"/>
          <w:lang w:val="sv-SE"/>
        </w:rPr>
        <w:t xml:space="preserve"> genomfört onlineintervjuer med </w:t>
      </w:r>
      <w:r w:rsidR="006C6BE5">
        <w:rPr>
          <w:bCs/>
          <w:sz w:val="22"/>
          <w:lang w:val="sv-SE"/>
        </w:rPr>
        <w:t>4 374</w:t>
      </w:r>
      <w:r w:rsidRPr="00363C9D">
        <w:rPr>
          <w:bCs/>
          <w:sz w:val="22"/>
          <w:lang w:val="sv-SE"/>
        </w:rPr>
        <w:t xml:space="preserve"> personer, med hjälp av YouGovs internetpanel. Undersökningen är genomförd bland kvinnor och män i åldern 18-</w:t>
      </w:r>
      <w:r w:rsidR="006C6BE5">
        <w:rPr>
          <w:bCs/>
          <w:sz w:val="22"/>
          <w:lang w:val="sv-SE"/>
        </w:rPr>
        <w:t xml:space="preserve">74 </w:t>
      </w:r>
      <w:r w:rsidRPr="00363C9D">
        <w:rPr>
          <w:bCs/>
          <w:sz w:val="22"/>
          <w:lang w:val="sv-SE"/>
        </w:rPr>
        <w:t xml:space="preserve"> år, som utgör ett representativt urval av den svenska befolkningen vad gäller kön, ålder och region.</w:t>
      </w:r>
      <w:r w:rsidR="006C6BE5">
        <w:rPr>
          <w:bCs/>
          <w:sz w:val="22"/>
          <w:lang w:val="sv-SE"/>
        </w:rPr>
        <w:br/>
      </w:r>
      <w:r w:rsidR="006C6BE5">
        <w:rPr>
          <w:bCs/>
          <w:sz w:val="22"/>
          <w:lang w:val="sv-SE"/>
        </w:rPr>
        <w:lastRenderedPageBreak/>
        <w:br/>
      </w:r>
      <w:r w:rsidR="00252C6A">
        <w:rPr>
          <w:b/>
          <w:sz w:val="22"/>
          <w:lang w:val="sv-SE"/>
        </w:rPr>
        <w:t>Mer f</w:t>
      </w:r>
      <w:r w:rsidR="0013385E">
        <w:rPr>
          <w:b/>
          <w:sz w:val="22"/>
          <w:lang w:val="sv-SE"/>
        </w:rPr>
        <w:t>akta om förebyggande av brän</w:t>
      </w:r>
      <w:r w:rsidR="00615A50">
        <w:rPr>
          <w:b/>
          <w:sz w:val="22"/>
          <w:lang w:val="sv-SE"/>
        </w:rPr>
        <w:t xml:space="preserve">der och statistik från MSB finns på </w:t>
      </w:r>
      <w:r w:rsidR="00615A50" w:rsidRPr="00615A50">
        <w:rPr>
          <w:b/>
          <w:sz w:val="22"/>
          <w:lang w:val="sv-SE"/>
        </w:rPr>
        <w:t>https://www.msb.se/sv/Forebyggande/Brandskydd/Att-forebygga-brander/</w:t>
      </w:r>
    </w:p>
    <w:p w:rsidR="00324F6B" w:rsidRDefault="00324F6B" w:rsidP="00324F6B">
      <w:pPr>
        <w:rPr>
          <w:rStyle w:val="Stark"/>
          <w:color w:val="000000"/>
          <w:sz w:val="22"/>
        </w:rPr>
      </w:pPr>
    </w:p>
    <w:p w:rsidR="0013385E" w:rsidRPr="00D17899" w:rsidRDefault="00CA7176" w:rsidP="0085127F">
      <w:pPr>
        <w:rPr>
          <w:sz w:val="22"/>
        </w:rPr>
      </w:pPr>
      <w:r w:rsidRPr="00363C9D">
        <w:rPr>
          <w:rStyle w:val="Stark"/>
          <w:color w:val="000000"/>
          <w:sz w:val="22"/>
        </w:rPr>
        <w:t>För mer information, kontakta:</w:t>
      </w:r>
      <w:r w:rsidRPr="00363C9D">
        <w:rPr>
          <w:b/>
          <w:bCs/>
          <w:color w:val="000000"/>
          <w:sz w:val="22"/>
        </w:rPr>
        <w:br/>
      </w:r>
      <w:bookmarkStart w:id="2" w:name="_GoBack"/>
      <w:bookmarkEnd w:id="2"/>
      <w:r w:rsidR="007A4400" w:rsidRPr="00D17899">
        <w:rPr>
          <w:sz w:val="22"/>
        </w:rPr>
        <w:t>Håkan Franzén, hus- och hemexpert på Trygg-Hansa</w:t>
      </w:r>
      <w:r w:rsidR="007A4400" w:rsidRPr="00D17899">
        <w:rPr>
          <w:sz w:val="22"/>
        </w:rPr>
        <w:br/>
        <w:t xml:space="preserve">Telefon: 070-168 33 87 Mejl: </w:t>
      </w:r>
      <w:hyperlink r:id="rId8" w:history="1">
        <w:r w:rsidR="00615A50" w:rsidRPr="008814F9">
          <w:rPr>
            <w:rStyle w:val="Hyperlnk"/>
            <w:iCs/>
            <w:sz w:val="22"/>
            <w:szCs w:val="24"/>
          </w:rPr>
          <w:t>hakan.franzen@trygghansa.se</w:t>
        </w:r>
      </w:hyperlink>
      <w:r w:rsidR="007A4400" w:rsidRPr="00D17899">
        <w:rPr>
          <w:rStyle w:val="Hyperlnk"/>
          <w:iCs/>
          <w:szCs w:val="24"/>
        </w:rPr>
        <w:t xml:space="preserve"> </w:t>
      </w:r>
    </w:p>
    <w:p w:rsidR="007A4400" w:rsidRPr="00D17899" w:rsidRDefault="007A4400" w:rsidP="00324F6B">
      <w:pPr>
        <w:rPr>
          <w:sz w:val="22"/>
        </w:rPr>
      </w:pPr>
    </w:p>
    <w:p w:rsidR="00CA7176" w:rsidRPr="00D17899" w:rsidRDefault="00CA7176" w:rsidP="00324F6B">
      <w:pPr>
        <w:rPr>
          <w:sz w:val="22"/>
        </w:rPr>
      </w:pPr>
      <w:r w:rsidRPr="00D17899">
        <w:rPr>
          <w:sz w:val="22"/>
        </w:rPr>
        <w:t>Johan Eriksson, PR-ansvarig på Trygg-Hansa</w:t>
      </w:r>
      <w:r w:rsidRPr="00D17899">
        <w:rPr>
          <w:sz w:val="22"/>
        </w:rPr>
        <w:br/>
        <w:t xml:space="preserve">Telefon: 070-168 28 72 Mejl: </w:t>
      </w:r>
      <w:hyperlink r:id="rId9" w:history="1">
        <w:r w:rsidRPr="00D17899">
          <w:rPr>
            <w:rStyle w:val="Hyperlnk"/>
            <w:iCs/>
            <w:sz w:val="22"/>
            <w:szCs w:val="24"/>
          </w:rPr>
          <w:t>johan.eriksson@trygghansa.se</w:t>
        </w:r>
      </w:hyperlink>
    </w:p>
    <w:p w:rsidR="00CA7176" w:rsidRPr="00363C9D" w:rsidRDefault="006C6BE5" w:rsidP="00CA7176">
      <w:pPr>
        <w:pStyle w:val="Default"/>
        <w:rPr>
          <w:sz w:val="22"/>
          <w:lang w:val="sv-SE"/>
        </w:rPr>
      </w:pPr>
      <w:r w:rsidRPr="00D17899">
        <w:rPr>
          <w:b/>
          <w:bCs/>
          <w:color w:val="auto"/>
          <w:sz w:val="22"/>
          <w:lang w:val="sv-SE"/>
        </w:rPr>
        <w:br/>
      </w:r>
      <w:r w:rsidR="00CA7176" w:rsidRPr="00363C9D">
        <w:rPr>
          <w:b/>
          <w:bCs/>
          <w:sz w:val="22"/>
          <w:lang w:val="sv-SE"/>
        </w:rPr>
        <w:t xml:space="preserve">Om Trygg-Hansa: </w:t>
      </w:r>
    </w:p>
    <w:p w:rsidR="009750A5" w:rsidRPr="00041BD2" w:rsidRDefault="00CA7176" w:rsidP="00CA7176">
      <w:pPr>
        <w:autoSpaceDE w:val="0"/>
        <w:autoSpaceDN w:val="0"/>
        <w:adjustRightInd w:val="0"/>
        <w:rPr>
          <w:rStyle w:val="heading11"/>
          <w:rFonts w:ascii="Times New Roman" w:hAnsi="Times New Roman"/>
          <w:b w:val="0"/>
          <w:sz w:val="22"/>
          <w:szCs w:val="22"/>
        </w:rPr>
      </w:pPr>
      <w:r w:rsidRPr="00363C9D">
        <w:rPr>
          <w:iCs/>
          <w:sz w:val="22"/>
          <w:szCs w:val="24"/>
        </w:rPr>
        <w:t xml:space="preserve">Trygg-Hansa är ett av Sveriges största </w:t>
      </w:r>
      <w:hyperlink r:id="rId10" w:history="1">
        <w:r w:rsidRPr="00363C9D">
          <w:rPr>
            <w:rStyle w:val="Hyperlnk"/>
            <w:iCs/>
            <w:sz w:val="22"/>
            <w:szCs w:val="24"/>
          </w:rPr>
          <w:t>försäkringsbolag</w:t>
        </w:r>
      </w:hyperlink>
      <w:r w:rsidRPr="00363C9D">
        <w:rPr>
          <w:iCs/>
          <w:sz w:val="22"/>
          <w:szCs w:val="24"/>
        </w:rPr>
        <w:t xml:space="preserve"> med en årspremievolym på över tio miljarder SEK och cirka 2 000 medarbetare på 30 orter i Sverige. Trygg-Hansa erbjuder ett flertal </w:t>
      </w:r>
      <w:hyperlink r:id="rId11" w:history="1">
        <w:r w:rsidRPr="00363C9D">
          <w:rPr>
            <w:rStyle w:val="Hyperlnk"/>
            <w:iCs/>
            <w:sz w:val="22"/>
            <w:szCs w:val="24"/>
          </w:rPr>
          <w:t>försäkringar</w:t>
        </w:r>
      </w:hyperlink>
      <w:r w:rsidRPr="00363C9D">
        <w:rPr>
          <w:iCs/>
          <w:sz w:val="22"/>
          <w:szCs w:val="24"/>
        </w:rPr>
        <w:t xml:space="preserve"> för privatpersoner och företagare, exempelvis </w:t>
      </w:r>
      <w:hyperlink r:id="rId12" w:history="1">
        <w:r w:rsidRPr="00363C9D">
          <w:rPr>
            <w:rStyle w:val="Hyperlnk"/>
            <w:iCs/>
            <w:sz w:val="22"/>
            <w:szCs w:val="24"/>
          </w:rPr>
          <w:t>bilförsäkring</w:t>
        </w:r>
      </w:hyperlink>
      <w:r w:rsidRPr="00363C9D">
        <w:rPr>
          <w:iCs/>
          <w:sz w:val="22"/>
          <w:szCs w:val="24"/>
        </w:rPr>
        <w:t xml:space="preserve">, andra </w:t>
      </w:r>
      <w:hyperlink r:id="rId13" w:history="1">
        <w:r w:rsidRPr="00363C9D">
          <w:rPr>
            <w:rStyle w:val="Hyperlnk"/>
            <w:iCs/>
            <w:sz w:val="22"/>
            <w:szCs w:val="24"/>
          </w:rPr>
          <w:t>fordonsförsäkringar</w:t>
        </w:r>
      </w:hyperlink>
      <w:r w:rsidRPr="00363C9D">
        <w:rPr>
          <w:iCs/>
          <w:sz w:val="22"/>
          <w:szCs w:val="24"/>
        </w:rPr>
        <w:t xml:space="preserve">, </w:t>
      </w:r>
      <w:hyperlink r:id="rId14" w:history="1">
        <w:r w:rsidRPr="00363C9D">
          <w:rPr>
            <w:rStyle w:val="Hyperlnk"/>
            <w:iCs/>
            <w:sz w:val="22"/>
            <w:szCs w:val="24"/>
          </w:rPr>
          <w:t>hemförsäkring</w:t>
        </w:r>
      </w:hyperlink>
      <w:r w:rsidRPr="00363C9D">
        <w:rPr>
          <w:iCs/>
          <w:sz w:val="22"/>
          <w:szCs w:val="24"/>
        </w:rPr>
        <w:t xml:space="preserve">, </w:t>
      </w:r>
      <w:hyperlink r:id="rId15" w:history="1">
        <w:r w:rsidRPr="00363C9D">
          <w:rPr>
            <w:rStyle w:val="Hyperlnk"/>
            <w:iCs/>
            <w:sz w:val="22"/>
            <w:szCs w:val="24"/>
          </w:rPr>
          <w:t>gravidförsäkring</w:t>
        </w:r>
      </w:hyperlink>
      <w:r w:rsidRPr="00363C9D">
        <w:rPr>
          <w:iCs/>
          <w:sz w:val="22"/>
          <w:szCs w:val="24"/>
        </w:rPr>
        <w:t xml:space="preserve"> samt </w:t>
      </w:r>
      <w:hyperlink r:id="rId16" w:history="1">
        <w:r w:rsidRPr="00363C9D">
          <w:rPr>
            <w:rStyle w:val="Hyperlnk"/>
            <w:iCs/>
            <w:sz w:val="22"/>
            <w:szCs w:val="24"/>
          </w:rPr>
          <w:t>sjuk- och olycksfallsförsäkring</w:t>
        </w:r>
      </w:hyperlink>
      <w:r w:rsidRPr="00363C9D">
        <w:rPr>
          <w:iCs/>
          <w:sz w:val="22"/>
          <w:szCs w:val="24"/>
        </w:rPr>
        <w:t xml:space="preserve">. Våra personförsäkringar inkluderar även </w:t>
      </w:r>
      <w:hyperlink r:id="rId17" w:history="1">
        <w:r w:rsidRPr="00363C9D">
          <w:rPr>
            <w:rStyle w:val="Hyperlnk"/>
            <w:iCs/>
            <w:sz w:val="22"/>
            <w:szCs w:val="24"/>
          </w:rPr>
          <w:t>barnförsäkring</w:t>
        </w:r>
      </w:hyperlink>
      <w:r w:rsidRPr="00363C9D">
        <w:rPr>
          <w:iCs/>
          <w:sz w:val="22"/>
          <w:szCs w:val="24"/>
        </w:rPr>
        <w:t xml:space="preserve"> där vi är marknadsledande. </w:t>
      </w:r>
      <w:hyperlink r:id="rId18" w:history="1">
        <w:r w:rsidRPr="00363C9D">
          <w:rPr>
            <w:color w:val="0000FF"/>
            <w:sz w:val="22"/>
            <w:szCs w:val="24"/>
            <w:u w:val="single"/>
          </w:rPr>
          <w:t>Trygga Firman</w:t>
        </w:r>
      </w:hyperlink>
      <w:r w:rsidRPr="00363C9D">
        <w:rPr>
          <w:color w:val="000000"/>
          <w:sz w:val="22"/>
          <w:szCs w:val="24"/>
        </w:rPr>
        <w:t xml:space="preserve"> är vår skräddarsydda försäkringslösning för småföretagare. </w:t>
      </w:r>
      <w:r w:rsidRPr="00363C9D">
        <w:rPr>
          <w:iCs/>
          <w:sz w:val="22"/>
          <w:szCs w:val="24"/>
        </w:rPr>
        <w:t xml:space="preserve">Trygg-Hansa är ett helägt dotterbolag till danska </w:t>
      </w:r>
      <w:hyperlink r:id="rId19" w:history="1">
        <w:r w:rsidRPr="00363C9D">
          <w:rPr>
            <w:rStyle w:val="Hyperlnk"/>
            <w:iCs/>
            <w:sz w:val="22"/>
            <w:szCs w:val="24"/>
          </w:rPr>
          <w:t>Codan</w:t>
        </w:r>
      </w:hyperlink>
      <w:r w:rsidRPr="00363C9D">
        <w:rPr>
          <w:iCs/>
          <w:sz w:val="22"/>
          <w:szCs w:val="24"/>
        </w:rPr>
        <w:t xml:space="preserve"> och ingår i den internationella försäkringskoncernen </w:t>
      </w:r>
      <w:hyperlink r:id="rId20" w:history="1">
        <w:r w:rsidRPr="00363C9D">
          <w:rPr>
            <w:rStyle w:val="Hyperlnk"/>
            <w:iCs/>
            <w:sz w:val="22"/>
            <w:szCs w:val="24"/>
          </w:rPr>
          <w:t>RSA</w:t>
        </w:r>
      </w:hyperlink>
      <w:r w:rsidRPr="00363C9D">
        <w:rPr>
          <w:iCs/>
          <w:sz w:val="22"/>
          <w:szCs w:val="24"/>
        </w:rPr>
        <w:t xml:space="preserve">. För mer information om Trygg-Hansa och våra försäkringar: </w:t>
      </w:r>
      <w:hyperlink r:id="rId21" w:history="1">
        <w:r w:rsidRPr="00363C9D">
          <w:rPr>
            <w:rStyle w:val="Hyperlnk"/>
            <w:iCs/>
            <w:sz w:val="22"/>
            <w:szCs w:val="24"/>
          </w:rPr>
          <w:t>www.trygghansa.se</w:t>
        </w:r>
      </w:hyperlink>
      <w:r w:rsidR="00342D13" w:rsidRPr="00041BD2">
        <w:rPr>
          <w:iCs/>
          <w:sz w:val="22"/>
          <w:szCs w:val="22"/>
        </w:rPr>
        <w:t xml:space="preserve"> </w:t>
      </w:r>
    </w:p>
    <w:sectPr w:rsidR="009750A5" w:rsidRPr="00041BD2" w:rsidSect="0021011E">
      <w:headerReference w:type="default" r:id="rId22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CD8" w:rsidRDefault="00E23CD8">
      <w:r>
        <w:separator/>
      </w:r>
    </w:p>
  </w:endnote>
  <w:endnote w:type="continuationSeparator" w:id="0">
    <w:p w:rsidR="00E23CD8" w:rsidRDefault="00E23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CD8" w:rsidRDefault="00E23CD8">
      <w:r>
        <w:separator/>
      </w:r>
    </w:p>
  </w:footnote>
  <w:footnote w:type="continuationSeparator" w:id="0">
    <w:p w:rsidR="00E23CD8" w:rsidRDefault="00E23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140" w:rsidRDefault="001B272A">
    <w:pPr>
      <w:pStyle w:val="Sidhuvud"/>
    </w:pPr>
    <w:r>
      <w:rPr>
        <w:noProof/>
      </w:rPr>
      <w:drawing>
        <wp:inline distT="0" distB="0" distL="0" distR="0">
          <wp:extent cx="1628775" cy="31432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407DB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3F05D3"/>
    <w:multiLevelType w:val="hybridMultilevel"/>
    <w:tmpl w:val="43BCD3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37D93"/>
    <w:multiLevelType w:val="hybridMultilevel"/>
    <w:tmpl w:val="301E4700"/>
    <w:lvl w:ilvl="0" w:tplc="05E8F32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64C2E5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9E15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5ED4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AC6B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8AAA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6250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F0A4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E005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37336E"/>
    <w:multiLevelType w:val="hybridMultilevel"/>
    <w:tmpl w:val="43DA9766"/>
    <w:lvl w:ilvl="0" w:tplc="CADCF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5261D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35C057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7EA7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BEC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3516F3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C639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D2C6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596A9C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1175E"/>
    <w:multiLevelType w:val="hybridMultilevel"/>
    <w:tmpl w:val="D4426832"/>
    <w:lvl w:ilvl="0" w:tplc="041D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1D000F">
      <w:start w:val="1"/>
      <w:numFmt w:val="decimal"/>
      <w:lvlText w:val="%3."/>
      <w:lvlJc w:val="left"/>
      <w:pPr>
        <w:tabs>
          <w:tab w:val="num" w:pos="3104"/>
        </w:tabs>
        <w:ind w:left="3104" w:hanging="360"/>
      </w:pPr>
      <w:rPr>
        <w:rFonts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5">
    <w:nsid w:val="0A15729E"/>
    <w:multiLevelType w:val="hybridMultilevel"/>
    <w:tmpl w:val="807EC916"/>
    <w:lvl w:ilvl="0" w:tplc="83F274E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9F68C9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65DABC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F295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307E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F4675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9EA1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5ADA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B8E6FC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2E1C06"/>
    <w:multiLevelType w:val="hybridMultilevel"/>
    <w:tmpl w:val="8AEE7600"/>
    <w:lvl w:ilvl="0" w:tplc="DFCC4EB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568B4"/>
    <w:multiLevelType w:val="hybridMultilevel"/>
    <w:tmpl w:val="0E70570C"/>
    <w:lvl w:ilvl="0" w:tplc="E716E9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B93424"/>
    <w:multiLevelType w:val="hybridMultilevel"/>
    <w:tmpl w:val="78B892F4"/>
    <w:lvl w:ilvl="0" w:tplc="C44669E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0B3355"/>
    <w:multiLevelType w:val="hybridMultilevel"/>
    <w:tmpl w:val="E1A618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F304C2"/>
    <w:multiLevelType w:val="hybridMultilevel"/>
    <w:tmpl w:val="918C3DD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D007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90E746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4ECA46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B82246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98E56C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8E277F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4E4E9C8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F0EDF94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>
    <w:nsid w:val="20FB6EBC"/>
    <w:multiLevelType w:val="multilevel"/>
    <w:tmpl w:val="D4426832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3104"/>
        </w:tabs>
        <w:ind w:left="3104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2">
    <w:nsid w:val="241A3C30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7A760BC"/>
    <w:multiLevelType w:val="hybridMultilevel"/>
    <w:tmpl w:val="D526C300"/>
    <w:lvl w:ilvl="0" w:tplc="5A78117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C666EF"/>
    <w:multiLevelType w:val="hybridMultilevel"/>
    <w:tmpl w:val="66DEB6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37FD8"/>
    <w:multiLevelType w:val="hybridMultilevel"/>
    <w:tmpl w:val="C324C5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A34797"/>
    <w:multiLevelType w:val="hybridMultilevel"/>
    <w:tmpl w:val="57502E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7D3D06"/>
    <w:multiLevelType w:val="hybridMultilevel"/>
    <w:tmpl w:val="8158828C"/>
    <w:lvl w:ilvl="0" w:tplc="A35EF0E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A12351"/>
    <w:multiLevelType w:val="hybridMultilevel"/>
    <w:tmpl w:val="3C02AAF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8529C7"/>
    <w:multiLevelType w:val="multilevel"/>
    <w:tmpl w:val="05A6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AA2227"/>
    <w:multiLevelType w:val="hybridMultilevel"/>
    <w:tmpl w:val="EC76FF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596429"/>
    <w:multiLevelType w:val="hybridMultilevel"/>
    <w:tmpl w:val="130E4FC4"/>
    <w:lvl w:ilvl="0" w:tplc="EF38CF9C">
      <w:start w:val="7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AA3B03"/>
    <w:multiLevelType w:val="hybridMultilevel"/>
    <w:tmpl w:val="43DE25B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B27621"/>
    <w:multiLevelType w:val="hybridMultilevel"/>
    <w:tmpl w:val="6DE67866"/>
    <w:lvl w:ilvl="0" w:tplc="810076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CAD2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D800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1CD7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D806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087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0C08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E2B4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30F0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250EB8"/>
    <w:multiLevelType w:val="hybridMultilevel"/>
    <w:tmpl w:val="4920DD84"/>
    <w:lvl w:ilvl="0" w:tplc="328C990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C53AB7"/>
    <w:multiLevelType w:val="hybridMultilevel"/>
    <w:tmpl w:val="A404BFF6"/>
    <w:lvl w:ilvl="0" w:tplc="8F30AD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5A6B72"/>
    <w:multiLevelType w:val="hybridMultilevel"/>
    <w:tmpl w:val="FEE6449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086E16"/>
    <w:multiLevelType w:val="hybridMultilevel"/>
    <w:tmpl w:val="26C855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E63BEF"/>
    <w:multiLevelType w:val="multilevel"/>
    <w:tmpl w:val="6E30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D731FD"/>
    <w:multiLevelType w:val="hybridMultilevel"/>
    <w:tmpl w:val="02C0E35E"/>
    <w:lvl w:ilvl="0" w:tplc="DAC203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0924B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2FC29D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58C5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322C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B9A2FF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C047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80E4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39A263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E45B38"/>
    <w:multiLevelType w:val="hybridMultilevel"/>
    <w:tmpl w:val="817029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0E61F3"/>
    <w:multiLevelType w:val="hybridMultilevel"/>
    <w:tmpl w:val="23E096D0"/>
    <w:lvl w:ilvl="0" w:tplc="FFFFFFFF">
      <w:start w:val="19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1D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E429A7"/>
    <w:multiLevelType w:val="hybridMultilevel"/>
    <w:tmpl w:val="22C0680A"/>
    <w:lvl w:ilvl="0" w:tplc="7BBA22A2">
      <w:start w:val="1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A563DEB"/>
    <w:multiLevelType w:val="hybridMultilevel"/>
    <w:tmpl w:val="74068BCC"/>
    <w:lvl w:ilvl="0" w:tplc="6C2A27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DA7EC9"/>
    <w:multiLevelType w:val="hybridMultilevel"/>
    <w:tmpl w:val="507ACE6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820F63"/>
    <w:multiLevelType w:val="multilevel"/>
    <w:tmpl w:val="D4426832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3104"/>
        </w:tabs>
        <w:ind w:left="3104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36">
    <w:nsid w:val="6D02313B"/>
    <w:multiLevelType w:val="hybridMultilevel"/>
    <w:tmpl w:val="8DFCA0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730107"/>
    <w:multiLevelType w:val="hybridMultilevel"/>
    <w:tmpl w:val="494660EC"/>
    <w:lvl w:ilvl="0" w:tplc="A7669E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B6108F"/>
    <w:multiLevelType w:val="hybridMultilevel"/>
    <w:tmpl w:val="DB282C1E"/>
    <w:lvl w:ilvl="0" w:tplc="0DCC9AC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DE282B"/>
    <w:multiLevelType w:val="hybridMultilevel"/>
    <w:tmpl w:val="5EA8B08E"/>
    <w:lvl w:ilvl="0" w:tplc="BF84D7EE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2D76FA"/>
    <w:multiLevelType w:val="hybridMultilevel"/>
    <w:tmpl w:val="5322C9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7A658D"/>
    <w:multiLevelType w:val="hybridMultilevel"/>
    <w:tmpl w:val="628CFB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C5689"/>
    <w:multiLevelType w:val="hybridMultilevel"/>
    <w:tmpl w:val="E9088DBC"/>
    <w:lvl w:ilvl="0" w:tplc="4BF8D8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0A311D"/>
    <w:multiLevelType w:val="hybridMultilevel"/>
    <w:tmpl w:val="1F78C75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836EC3"/>
    <w:multiLevelType w:val="hybridMultilevel"/>
    <w:tmpl w:val="6BD894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B75BDE"/>
    <w:multiLevelType w:val="hybridMultilevel"/>
    <w:tmpl w:val="165C1E5A"/>
    <w:lvl w:ilvl="0" w:tplc="DA2672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23"/>
  </w:num>
  <w:num w:numId="4">
    <w:abstractNumId w:val="29"/>
  </w:num>
  <w:num w:numId="5">
    <w:abstractNumId w:val="3"/>
  </w:num>
  <w:num w:numId="6">
    <w:abstractNumId w:val="5"/>
  </w:num>
  <w:num w:numId="7">
    <w:abstractNumId w:val="2"/>
  </w:num>
  <w:num w:numId="8">
    <w:abstractNumId w:val="26"/>
  </w:num>
  <w:num w:numId="9">
    <w:abstractNumId w:val="31"/>
  </w:num>
  <w:num w:numId="10">
    <w:abstractNumId w:val="43"/>
  </w:num>
  <w:num w:numId="11">
    <w:abstractNumId w:val="4"/>
  </w:num>
  <w:num w:numId="12">
    <w:abstractNumId w:val="35"/>
  </w:num>
  <w:num w:numId="13">
    <w:abstractNumId w:val="11"/>
  </w:num>
  <w:num w:numId="14">
    <w:abstractNumId w:val="7"/>
  </w:num>
  <w:num w:numId="15">
    <w:abstractNumId w:val="45"/>
  </w:num>
  <w:num w:numId="16">
    <w:abstractNumId w:val="33"/>
  </w:num>
  <w:num w:numId="17">
    <w:abstractNumId w:val="6"/>
  </w:num>
  <w:num w:numId="18">
    <w:abstractNumId w:val="13"/>
  </w:num>
  <w:num w:numId="19">
    <w:abstractNumId w:val="42"/>
  </w:num>
  <w:num w:numId="20">
    <w:abstractNumId w:val="8"/>
  </w:num>
  <w:num w:numId="21">
    <w:abstractNumId w:val="1"/>
  </w:num>
  <w:num w:numId="22">
    <w:abstractNumId w:val="32"/>
  </w:num>
  <w:num w:numId="23">
    <w:abstractNumId w:val="24"/>
  </w:num>
  <w:num w:numId="24">
    <w:abstractNumId w:val="36"/>
  </w:num>
  <w:num w:numId="25">
    <w:abstractNumId w:val="44"/>
  </w:num>
  <w:num w:numId="26">
    <w:abstractNumId w:val="41"/>
  </w:num>
  <w:num w:numId="27">
    <w:abstractNumId w:val="20"/>
  </w:num>
  <w:num w:numId="28">
    <w:abstractNumId w:val="27"/>
  </w:num>
  <w:num w:numId="29">
    <w:abstractNumId w:val="16"/>
  </w:num>
  <w:num w:numId="30">
    <w:abstractNumId w:val="15"/>
  </w:num>
  <w:num w:numId="3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32">
    <w:abstractNumId w:val="18"/>
  </w:num>
  <w:num w:numId="33">
    <w:abstractNumId w:val="38"/>
  </w:num>
  <w:num w:numId="34">
    <w:abstractNumId w:val="19"/>
  </w:num>
  <w:num w:numId="35">
    <w:abstractNumId w:val="30"/>
  </w:num>
  <w:num w:numId="36">
    <w:abstractNumId w:val="22"/>
  </w:num>
  <w:num w:numId="37">
    <w:abstractNumId w:val="14"/>
  </w:num>
  <w:num w:numId="38">
    <w:abstractNumId w:val="39"/>
  </w:num>
  <w:num w:numId="39">
    <w:abstractNumId w:val="21"/>
  </w:num>
  <w:num w:numId="40">
    <w:abstractNumId w:val="10"/>
  </w:num>
  <w:num w:numId="41">
    <w:abstractNumId w:val="9"/>
  </w:num>
  <w:num w:numId="42">
    <w:abstractNumId w:val="34"/>
  </w:num>
  <w:num w:numId="43">
    <w:abstractNumId w:val="17"/>
  </w:num>
  <w:num w:numId="44">
    <w:abstractNumId w:val="25"/>
  </w:num>
  <w:num w:numId="45">
    <w:abstractNumId w:val="37"/>
  </w:num>
  <w:num w:numId="46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stylePaneFormatFilter w:val="00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757D0"/>
    <w:rsid w:val="00000167"/>
    <w:rsid w:val="000047F2"/>
    <w:rsid w:val="000059FF"/>
    <w:rsid w:val="00014BAD"/>
    <w:rsid w:val="0002073E"/>
    <w:rsid w:val="000278CE"/>
    <w:rsid w:val="0003104E"/>
    <w:rsid w:val="0003405A"/>
    <w:rsid w:val="000374B7"/>
    <w:rsid w:val="00040512"/>
    <w:rsid w:val="00040639"/>
    <w:rsid w:val="00041BD2"/>
    <w:rsid w:val="00053B60"/>
    <w:rsid w:val="0005540B"/>
    <w:rsid w:val="00056A72"/>
    <w:rsid w:val="00060CA9"/>
    <w:rsid w:val="00061618"/>
    <w:rsid w:val="00062B0C"/>
    <w:rsid w:val="000721D5"/>
    <w:rsid w:val="000757D0"/>
    <w:rsid w:val="00087EE8"/>
    <w:rsid w:val="00093AC7"/>
    <w:rsid w:val="00094A28"/>
    <w:rsid w:val="000C1E3C"/>
    <w:rsid w:val="000C2DD1"/>
    <w:rsid w:val="000C5074"/>
    <w:rsid w:val="000D05D4"/>
    <w:rsid w:val="000D0FDA"/>
    <w:rsid w:val="000D3192"/>
    <w:rsid w:val="000D576F"/>
    <w:rsid w:val="000E2319"/>
    <w:rsid w:val="000E25E4"/>
    <w:rsid w:val="000F1C01"/>
    <w:rsid w:val="000F79EC"/>
    <w:rsid w:val="001011B3"/>
    <w:rsid w:val="00101B4D"/>
    <w:rsid w:val="001036EC"/>
    <w:rsid w:val="00104E2F"/>
    <w:rsid w:val="001105C4"/>
    <w:rsid w:val="001149DE"/>
    <w:rsid w:val="00117638"/>
    <w:rsid w:val="00117A42"/>
    <w:rsid w:val="00121695"/>
    <w:rsid w:val="00121F06"/>
    <w:rsid w:val="00122E13"/>
    <w:rsid w:val="001238B7"/>
    <w:rsid w:val="00125E07"/>
    <w:rsid w:val="001324DE"/>
    <w:rsid w:val="0013385E"/>
    <w:rsid w:val="00134BA6"/>
    <w:rsid w:val="00134FB1"/>
    <w:rsid w:val="001363AF"/>
    <w:rsid w:val="00143A28"/>
    <w:rsid w:val="001611D9"/>
    <w:rsid w:val="001615F1"/>
    <w:rsid w:val="00175140"/>
    <w:rsid w:val="001779A1"/>
    <w:rsid w:val="00185AE4"/>
    <w:rsid w:val="00190735"/>
    <w:rsid w:val="00191EC7"/>
    <w:rsid w:val="00192672"/>
    <w:rsid w:val="00193FB8"/>
    <w:rsid w:val="00194428"/>
    <w:rsid w:val="00196865"/>
    <w:rsid w:val="00197B42"/>
    <w:rsid w:val="001B272A"/>
    <w:rsid w:val="001B42E2"/>
    <w:rsid w:val="001B48B3"/>
    <w:rsid w:val="001B66F4"/>
    <w:rsid w:val="001C5301"/>
    <w:rsid w:val="001D0313"/>
    <w:rsid w:val="001D0BDC"/>
    <w:rsid w:val="001D7717"/>
    <w:rsid w:val="001E26D1"/>
    <w:rsid w:val="001E5177"/>
    <w:rsid w:val="001E59F3"/>
    <w:rsid w:val="001E6F48"/>
    <w:rsid w:val="001E7842"/>
    <w:rsid w:val="001F291E"/>
    <w:rsid w:val="001F3E22"/>
    <w:rsid w:val="002000B2"/>
    <w:rsid w:val="0020362C"/>
    <w:rsid w:val="00205F75"/>
    <w:rsid w:val="0021011E"/>
    <w:rsid w:val="00210E6C"/>
    <w:rsid w:val="002121E5"/>
    <w:rsid w:val="00215F3A"/>
    <w:rsid w:val="00220466"/>
    <w:rsid w:val="002218D6"/>
    <w:rsid w:val="002301F1"/>
    <w:rsid w:val="00231FAA"/>
    <w:rsid w:val="0023274C"/>
    <w:rsid w:val="00233B80"/>
    <w:rsid w:val="00234F7A"/>
    <w:rsid w:val="0025043E"/>
    <w:rsid w:val="00252C6A"/>
    <w:rsid w:val="002548B0"/>
    <w:rsid w:val="0025602B"/>
    <w:rsid w:val="00264FE8"/>
    <w:rsid w:val="0028406E"/>
    <w:rsid w:val="002856E2"/>
    <w:rsid w:val="00292A64"/>
    <w:rsid w:val="002A3ED6"/>
    <w:rsid w:val="002A596C"/>
    <w:rsid w:val="002B2208"/>
    <w:rsid w:val="002B238D"/>
    <w:rsid w:val="002B373F"/>
    <w:rsid w:val="002B4B93"/>
    <w:rsid w:val="002D2712"/>
    <w:rsid w:val="002D6248"/>
    <w:rsid w:val="00300CA3"/>
    <w:rsid w:val="003027ED"/>
    <w:rsid w:val="00302F41"/>
    <w:rsid w:val="0031435A"/>
    <w:rsid w:val="003170F8"/>
    <w:rsid w:val="00324F6B"/>
    <w:rsid w:val="0032563B"/>
    <w:rsid w:val="00326B3A"/>
    <w:rsid w:val="0034071C"/>
    <w:rsid w:val="00341162"/>
    <w:rsid w:val="00342D13"/>
    <w:rsid w:val="00357C74"/>
    <w:rsid w:val="003622ED"/>
    <w:rsid w:val="00363C9D"/>
    <w:rsid w:val="00366BB4"/>
    <w:rsid w:val="00380873"/>
    <w:rsid w:val="003827BB"/>
    <w:rsid w:val="00390686"/>
    <w:rsid w:val="00391970"/>
    <w:rsid w:val="00391FB1"/>
    <w:rsid w:val="00392997"/>
    <w:rsid w:val="00396964"/>
    <w:rsid w:val="003A1F9E"/>
    <w:rsid w:val="003A502A"/>
    <w:rsid w:val="003A51C4"/>
    <w:rsid w:val="003A616E"/>
    <w:rsid w:val="003A6F4F"/>
    <w:rsid w:val="003B58A9"/>
    <w:rsid w:val="003B5908"/>
    <w:rsid w:val="003B730F"/>
    <w:rsid w:val="003C4E65"/>
    <w:rsid w:val="003D79DE"/>
    <w:rsid w:val="003E52D4"/>
    <w:rsid w:val="003F2F5B"/>
    <w:rsid w:val="00401D75"/>
    <w:rsid w:val="00407976"/>
    <w:rsid w:val="004106B8"/>
    <w:rsid w:val="00413161"/>
    <w:rsid w:val="00413ED6"/>
    <w:rsid w:val="00420DF4"/>
    <w:rsid w:val="00427CC9"/>
    <w:rsid w:val="00433396"/>
    <w:rsid w:val="004351B4"/>
    <w:rsid w:val="00437328"/>
    <w:rsid w:val="00454496"/>
    <w:rsid w:val="00456FE1"/>
    <w:rsid w:val="00462EF2"/>
    <w:rsid w:val="00463EC3"/>
    <w:rsid w:val="0046679F"/>
    <w:rsid w:val="00467059"/>
    <w:rsid w:val="00481712"/>
    <w:rsid w:val="00482741"/>
    <w:rsid w:val="00482D65"/>
    <w:rsid w:val="0048372D"/>
    <w:rsid w:val="004B4087"/>
    <w:rsid w:val="004B409A"/>
    <w:rsid w:val="004B6341"/>
    <w:rsid w:val="004C0366"/>
    <w:rsid w:val="004C495E"/>
    <w:rsid w:val="004D2EBE"/>
    <w:rsid w:val="004D34DB"/>
    <w:rsid w:val="004E1583"/>
    <w:rsid w:val="004F4C65"/>
    <w:rsid w:val="004F74AE"/>
    <w:rsid w:val="00500B78"/>
    <w:rsid w:val="005211BD"/>
    <w:rsid w:val="00521D90"/>
    <w:rsid w:val="00550199"/>
    <w:rsid w:val="00564815"/>
    <w:rsid w:val="00571EE4"/>
    <w:rsid w:val="00573A1A"/>
    <w:rsid w:val="00576E1B"/>
    <w:rsid w:val="005815A2"/>
    <w:rsid w:val="00582A5A"/>
    <w:rsid w:val="00587B8F"/>
    <w:rsid w:val="005925CA"/>
    <w:rsid w:val="00592980"/>
    <w:rsid w:val="005A4A36"/>
    <w:rsid w:val="005A592F"/>
    <w:rsid w:val="005A750C"/>
    <w:rsid w:val="005C4FE7"/>
    <w:rsid w:val="005D1872"/>
    <w:rsid w:val="005D2A91"/>
    <w:rsid w:val="005D4999"/>
    <w:rsid w:val="005D7483"/>
    <w:rsid w:val="005D77BF"/>
    <w:rsid w:val="005E1B1B"/>
    <w:rsid w:val="005E5B35"/>
    <w:rsid w:val="005E6345"/>
    <w:rsid w:val="005E7AC8"/>
    <w:rsid w:val="005F2A5A"/>
    <w:rsid w:val="00602015"/>
    <w:rsid w:val="00604EDE"/>
    <w:rsid w:val="00612409"/>
    <w:rsid w:val="00615A50"/>
    <w:rsid w:val="006216E9"/>
    <w:rsid w:val="00630B2D"/>
    <w:rsid w:val="006367A4"/>
    <w:rsid w:val="0064253B"/>
    <w:rsid w:val="00654DF6"/>
    <w:rsid w:val="0065737C"/>
    <w:rsid w:val="006613B7"/>
    <w:rsid w:val="00664237"/>
    <w:rsid w:val="00670623"/>
    <w:rsid w:val="006710D5"/>
    <w:rsid w:val="0067264E"/>
    <w:rsid w:val="00673D6C"/>
    <w:rsid w:val="006879B0"/>
    <w:rsid w:val="00694ED8"/>
    <w:rsid w:val="006A153D"/>
    <w:rsid w:val="006A3EC7"/>
    <w:rsid w:val="006A3EE8"/>
    <w:rsid w:val="006A650D"/>
    <w:rsid w:val="006B17B7"/>
    <w:rsid w:val="006B56F5"/>
    <w:rsid w:val="006C46C5"/>
    <w:rsid w:val="006C606F"/>
    <w:rsid w:val="006C6BA3"/>
    <w:rsid w:val="006C6BE5"/>
    <w:rsid w:val="006E0C22"/>
    <w:rsid w:val="006E66DF"/>
    <w:rsid w:val="006F1D32"/>
    <w:rsid w:val="006F2328"/>
    <w:rsid w:val="006F4613"/>
    <w:rsid w:val="00707DD1"/>
    <w:rsid w:val="00710648"/>
    <w:rsid w:val="00713728"/>
    <w:rsid w:val="00721319"/>
    <w:rsid w:val="007260DD"/>
    <w:rsid w:val="007264D9"/>
    <w:rsid w:val="00737279"/>
    <w:rsid w:val="00743CED"/>
    <w:rsid w:val="00747968"/>
    <w:rsid w:val="00750AA5"/>
    <w:rsid w:val="00760256"/>
    <w:rsid w:val="00763DC8"/>
    <w:rsid w:val="007641C3"/>
    <w:rsid w:val="00765355"/>
    <w:rsid w:val="00767546"/>
    <w:rsid w:val="00775F3A"/>
    <w:rsid w:val="007772AF"/>
    <w:rsid w:val="00787F9C"/>
    <w:rsid w:val="00795D2F"/>
    <w:rsid w:val="007A3B0D"/>
    <w:rsid w:val="007A4400"/>
    <w:rsid w:val="007A7C4F"/>
    <w:rsid w:val="007B786E"/>
    <w:rsid w:val="007C3A88"/>
    <w:rsid w:val="007C3EFE"/>
    <w:rsid w:val="007E0CEC"/>
    <w:rsid w:val="007E3334"/>
    <w:rsid w:val="007E768B"/>
    <w:rsid w:val="007F4E40"/>
    <w:rsid w:val="007F757A"/>
    <w:rsid w:val="00801BFE"/>
    <w:rsid w:val="00805759"/>
    <w:rsid w:val="0082167E"/>
    <w:rsid w:val="008223AA"/>
    <w:rsid w:val="008235D1"/>
    <w:rsid w:val="00830C16"/>
    <w:rsid w:val="00833785"/>
    <w:rsid w:val="008429B6"/>
    <w:rsid w:val="008439EE"/>
    <w:rsid w:val="008452BF"/>
    <w:rsid w:val="00850A84"/>
    <w:rsid w:val="0085127F"/>
    <w:rsid w:val="00854873"/>
    <w:rsid w:val="00860004"/>
    <w:rsid w:val="00862234"/>
    <w:rsid w:val="00865AE2"/>
    <w:rsid w:val="00866282"/>
    <w:rsid w:val="00870DD2"/>
    <w:rsid w:val="0088039B"/>
    <w:rsid w:val="00882AEC"/>
    <w:rsid w:val="00884279"/>
    <w:rsid w:val="008904FE"/>
    <w:rsid w:val="0089711D"/>
    <w:rsid w:val="008A1DAA"/>
    <w:rsid w:val="008A4228"/>
    <w:rsid w:val="008B37A0"/>
    <w:rsid w:val="008B5D76"/>
    <w:rsid w:val="008B7170"/>
    <w:rsid w:val="008D3101"/>
    <w:rsid w:val="008E433E"/>
    <w:rsid w:val="008F0920"/>
    <w:rsid w:val="008F1471"/>
    <w:rsid w:val="00911DEE"/>
    <w:rsid w:val="0091374C"/>
    <w:rsid w:val="0092724E"/>
    <w:rsid w:val="00927A90"/>
    <w:rsid w:val="00933F8C"/>
    <w:rsid w:val="009357FC"/>
    <w:rsid w:val="00937E72"/>
    <w:rsid w:val="00942CF3"/>
    <w:rsid w:val="00944262"/>
    <w:rsid w:val="00944A91"/>
    <w:rsid w:val="009547A1"/>
    <w:rsid w:val="00955F1A"/>
    <w:rsid w:val="009750A5"/>
    <w:rsid w:val="00985C49"/>
    <w:rsid w:val="0099317C"/>
    <w:rsid w:val="009A6E2B"/>
    <w:rsid w:val="009B0B6D"/>
    <w:rsid w:val="009B2E13"/>
    <w:rsid w:val="009B2F9E"/>
    <w:rsid w:val="009C11B5"/>
    <w:rsid w:val="009C4999"/>
    <w:rsid w:val="009C5EA7"/>
    <w:rsid w:val="009C7B31"/>
    <w:rsid w:val="009E7872"/>
    <w:rsid w:val="009F4D7A"/>
    <w:rsid w:val="009F7786"/>
    <w:rsid w:val="00A01CA6"/>
    <w:rsid w:val="00A045F5"/>
    <w:rsid w:val="00A05FB4"/>
    <w:rsid w:val="00A07C25"/>
    <w:rsid w:val="00A11726"/>
    <w:rsid w:val="00A12721"/>
    <w:rsid w:val="00A26B06"/>
    <w:rsid w:val="00A334C8"/>
    <w:rsid w:val="00A36A1B"/>
    <w:rsid w:val="00A37119"/>
    <w:rsid w:val="00A402CA"/>
    <w:rsid w:val="00A4203C"/>
    <w:rsid w:val="00A46CE1"/>
    <w:rsid w:val="00A501D0"/>
    <w:rsid w:val="00A5081B"/>
    <w:rsid w:val="00A5245B"/>
    <w:rsid w:val="00A604C0"/>
    <w:rsid w:val="00A636BE"/>
    <w:rsid w:val="00A67A4C"/>
    <w:rsid w:val="00A723E1"/>
    <w:rsid w:val="00A757BB"/>
    <w:rsid w:val="00A800F7"/>
    <w:rsid w:val="00A93BCA"/>
    <w:rsid w:val="00A94250"/>
    <w:rsid w:val="00A94CF8"/>
    <w:rsid w:val="00A952F4"/>
    <w:rsid w:val="00A95B08"/>
    <w:rsid w:val="00AA69E5"/>
    <w:rsid w:val="00AB077C"/>
    <w:rsid w:val="00AD1227"/>
    <w:rsid w:val="00AD5665"/>
    <w:rsid w:val="00AE48BD"/>
    <w:rsid w:val="00AE515D"/>
    <w:rsid w:val="00AE6BC7"/>
    <w:rsid w:val="00B028EF"/>
    <w:rsid w:val="00B02CD8"/>
    <w:rsid w:val="00B161F5"/>
    <w:rsid w:val="00B17EAE"/>
    <w:rsid w:val="00B227B6"/>
    <w:rsid w:val="00B30731"/>
    <w:rsid w:val="00B4106C"/>
    <w:rsid w:val="00B44F1C"/>
    <w:rsid w:val="00B46EEA"/>
    <w:rsid w:val="00B47B30"/>
    <w:rsid w:val="00B64AA1"/>
    <w:rsid w:val="00B653D1"/>
    <w:rsid w:val="00B754CF"/>
    <w:rsid w:val="00B77A1E"/>
    <w:rsid w:val="00B77C8F"/>
    <w:rsid w:val="00B83BA7"/>
    <w:rsid w:val="00B92D1B"/>
    <w:rsid w:val="00BB1920"/>
    <w:rsid w:val="00BB3627"/>
    <w:rsid w:val="00BB514F"/>
    <w:rsid w:val="00BB7D6B"/>
    <w:rsid w:val="00BD282F"/>
    <w:rsid w:val="00BE38F0"/>
    <w:rsid w:val="00C04C47"/>
    <w:rsid w:val="00C32857"/>
    <w:rsid w:val="00C36EED"/>
    <w:rsid w:val="00C44387"/>
    <w:rsid w:val="00C452EE"/>
    <w:rsid w:val="00C52DC1"/>
    <w:rsid w:val="00C65128"/>
    <w:rsid w:val="00C71B38"/>
    <w:rsid w:val="00C73ED6"/>
    <w:rsid w:val="00C805D4"/>
    <w:rsid w:val="00C877A0"/>
    <w:rsid w:val="00C954C1"/>
    <w:rsid w:val="00C97ED1"/>
    <w:rsid w:val="00CA1106"/>
    <w:rsid w:val="00CA258E"/>
    <w:rsid w:val="00CA6987"/>
    <w:rsid w:val="00CA7176"/>
    <w:rsid w:val="00CB7C4D"/>
    <w:rsid w:val="00CC0BA1"/>
    <w:rsid w:val="00CC6207"/>
    <w:rsid w:val="00CD1E97"/>
    <w:rsid w:val="00CD33C7"/>
    <w:rsid w:val="00CD464A"/>
    <w:rsid w:val="00CD57CD"/>
    <w:rsid w:val="00CE2429"/>
    <w:rsid w:val="00CE33B1"/>
    <w:rsid w:val="00CF141B"/>
    <w:rsid w:val="00CF4F79"/>
    <w:rsid w:val="00CF6CA5"/>
    <w:rsid w:val="00CF724B"/>
    <w:rsid w:val="00D12E46"/>
    <w:rsid w:val="00D15164"/>
    <w:rsid w:val="00D17899"/>
    <w:rsid w:val="00D22A09"/>
    <w:rsid w:val="00D24367"/>
    <w:rsid w:val="00D25141"/>
    <w:rsid w:val="00D30249"/>
    <w:rsid w:val="00D403AB"/>
    <w:rsid w:val="00D510D4"/>
    <w:rsid w:val="00D540BC"/>
    <w:rsid w:val="00D617C0"/>
    <w:rsid w:val="00D61BFB"/>
    <w:rsid w:val="00D62F03"/>
    <w:rsid w:val="00D65FD4"/>
    <w:rsid w:val="00D73B1D"/>
    <w:rsid w:val="00D74E3B"/>
    <w:rsid w:val="00D77A84"/>
    <w:rsid w:val="00D805A4"/>
    <w:rsid w:val="00D81EF8"/>
    <w:rsid w:val="00D8200C"/>
    <w:rsid w:val="00D82697"/>
    <w:rsid w:val="00D83E79"/>
    <w:rsid w:val="00D905C6"/>
    <w:rsid w:val="00D90AC4"/>
    <w:rsid w:val="00D90E8D"/>
    <w:rsid w:val="00D94079"/>
    <w:rsid w:val="00DB0C43"/>
    <w:rsid w:val="00DB4925"/>
    <w:rsid w:val="00DB5FB7"/>
    <w:rsid w:val="00DC3ADF"/>
    <w:rsid w:val="00DD091B"/>
    <w:rsid w:val="00DF2B10"/>
    <w:rsid w:val="00DF3A87"/>
    <w:rsid w:val="00E02F88"/>
    <w:rsid w:val="00E04E5D"/>
    <w:rsid w:val="00E05E83"/>
    <w:rsid w:val="00E06759"/>
    <w:rsid w:val="00E12B2C"/>
    <w:rsid w:val="00E1456A"/>
    <w:rsid w:val="00E23CD8"/>
    <w:rsid w:val="00E2582B"/>
    <w:rsid w:val="00E3661C"/>
    <w:rsid w:val="00E407C2"/>
    <w:rsid w:val="00E5654B"/>
    <w:rsid w:val="00E61280"/>
    <w:rsid w:val="00E636DC"/>
    <w:rsid w:val="00E63BC6"/>
    <w:rsid w:val="00E66C58"/>
    <w:rsid w:val="00E74DF8"/>
    <w:rsid w:val="00E76173"/>
    <w:rsid w:val="00E763F1"/>
    <w:rsid w:val="00E77347"/>
    <w:rsid w:val="00E83499"/>
    <w:rsid w:val="00E84FDC"/>
    <w:rsid w:val="00E90619"/>
    <w:rsid w:val="00E91B24"/>
    <w:rsid w:val="00EA22E2"/>
    <w:rsid w:val="00EB2DF5"/>
    <w:rsid w:val="00ED4841"/>
    <w:rsid w:val="00EE5518"/>
    <w:rsid w:val="00F02AF5"/>
    <w:rsid w:val="00F17AA5"/>
    <w:rsid w:val="00F209CB"/>
    <w:rsid w:val="00F20DFE"/>
    <w:rsid w:val="00F228FA"/>
    <w:rsid w:val="00F245D9"/>
    <w:rsid w:val="00F257F7"/>
    <w:rsid w:val="00F34BE7"/>
    <w:rsid w:val="00F35739"/>
    <w:rsid w:val="00F44C0F"/>
    <w:rsid w:val="00F4658B"/>
    <w:rsid w:val="00F577DB"/>
    <w:rsid w:val="00F61A49"/>
    <w:rsid w:val="00F63E64"/>
    <w:rsid w:val="00F64C4B"/>
    <w:rsid w:val="00F653A1"/>
    <w:rsid w:val="00F82687"/>
    <w:rsid w:val="00F857FC"/>
    <w:rsid w:val="00F924BA"/>
    <w:rsid w:val="00F944BE"/>
    <w:rsid w:val="00FB6BCE"/>
    <w:rsid w:val="00FD124B"/>
    <w:rsid w:val="00FD21FC"/>
    <w:rsid w:val="00FE010E"/>
    <w:rsid w:val="00FE1700"/>
    <w:rsid w:val="00FF0644"/>
    <w:rsid w:val="00FF40BB"/>
    <w:rsid w:val="00FF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11E"/>
    <w:rPr>
      <w:lang w:val="sv-SE" w:eastAsia="sv-SE"/>
    </w:rPr>
  </w:style>
  <w:style w:type="paragraph" w:styleId="Rubrik1">
    <w:name w:val="heading 1"/>
    <w:basedOn w:val="Normal"/>
    <w:next w:val="Normal"/>
    <w:qFormat/>
    <w:rsid w:val="0021011E"/>
    <w:pPr>
      <w:keepNext/>
      <w:spacing w:line="240" w:lineRule="atLeast"/>
      <w:outlineLvl w:val="0"/>
    </w:pPr>
    <w:rPr>
      <w:b/>
      <w:snapToGrid w:val="0"/>
      <w:color w:val="FF0000"/>
      <w:sz w:val="24"/>
    </w:rPr>
  </w:style>
  <w:style w:type="paragraph" w:styleId="Rubrik2">
    <w:name w:val="heading 2"/>
    <w:basedOn w:val="Normal"/>
    <w:next w:val="Normal"/>
    <w:qFormat/>
    <w:rsid w:val="0021011E"/>
    <w:pPr>
      <w:keepNext/>
      <w:spacing w:line="240" w:lineRule="atLeast"/>
      <w:ind w:left="23"/>
      <w:outlineLvl w:val="1"/>
    </w:pPr>
    <w:rPr>
      <w:b/>
      <w:snapToGrid w:val="0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21011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21011E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semiHidden/>
    <w:rsid w:val="0021011E"/>
    <w:rPr>
      <w:b/>
      <w:snapToGrid w:val="0"/>
    </w:rPr>
  </w:style>
  <w:style w:type="character" w:styleId="Hyperlnk">
    <w:name w:val="Hyperlink"/>
    <w:basedOn w:val="Standardstycketeckensnitt"/>
    <w:semiHidden/>
    <w:rsid w:val="0021011E"/>
    <w:rPr>
      <w:color w:val="0000FF"/>
      <w:u w:val="single"/>
    </w:rPr>
  </w:style>
  <w:style w:type="paragraph" w:styleId="Brdtext2">
    <w:name w:val="Body Text 2"/>
    <w:basedOn w:val="Normal"/>
    <w:semiHidden/>
    <w:rsid w:val="0021011E"/>
    <w:pPr>
      <w:tabs>
        <w:tab w:val="left" w:pos="5670"/>
      </w:tabs>
    </w:pPr>
    <w:rPr>
      <w:b/>
      <w:sz w:val="22"/>
    </w:rPr>
  </w:style>
  <w:style w:type="paragraph" w:styleId="Liststycke">
    <w:name w:val="List Paragraph"/>
    <w:basedOn w:val="Normal"/>
    <w:uiPriority w:val="34"/>
    <w:qFormat/>
    <w:rsid w:val="0021011E"/>
    <w:pPr>
      <w:ind w:left="720"/>
      <w:contextualSpacing/>
    </w:pPr>
    <w:rPr>
      <w:sz w:val="24"/>
      <w:szCs w:val="24"/>
    </w:rPr>
  </w:style>
  <w:style w:type="paragraph" w:styleId="Brdtext3">
    <w:name w:val="Body Text 3"/>
    <w:basedOn w:val="Normal"/>
    <w:rsid w:val="0021011E"/>
    <w:rPr>
      <w:color w:val="FF0000"/>
      <w:sz w:val="24"/>
    </w:rPr>
  </w:style>
  <w:style w:type="paragraph" w:styleId="Ballongtext">
    <w:name w:val="Balloon Text"/>
    <w:basedOn w:val="Normal"/>
    <w:semiHidden/>
    <w:rsid w:val="00E4034A"/>
    <w:rPr>
      <w:rFonts w:ascii="Lucida Grande" w:hAnsi="Lucida Grande"/>
      <w:sz w:val="18"/>
      <w:szCs w:val="18"/>
    </w:rPr>
  </w:style>
  <w:style w:type="character" w:customStyle="1" w:styleId="heading11">
    <w:name w:val="heading11"/>
    <w:basedOn w:val="Standardstycketeckensnitt"/>
    <w:rsid w:val="000C2DD1"/>
    <w:rPr>
      <w:rFonts w:ascii="Verdana" w:hAnsi="Verdana" w:hint="default"/>
      <w:b/>
      <w:bCs/>
      <w:color w:val="000000"/>
      <w:sz w:val="29"/>
      <w:szCs w:val="29"/>
    </w:rPr>
  </w:style>
  <w:style w:type="paragraph" w:customStyle="1" w:styleId="Default">
    <w:name w:val="Default"/>
    <w:rsid w:val="009750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02F8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02F88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02F88"/>
    <w:rPr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02F8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02F88"/>
    <w:rPr>
      <w:b/>
      <w:bCs/>
      <w:lang w:val="sv-SE" w:eastAsia="sv-S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B028E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B028EF"/>
    <w:rPr>
      <w:rFonts w:ascii="Calibri" w:eastAsiaTheme="minorHAnsi" w:hAnsi="Calibri" w:cstheme="minorBidi"/>
      <w:sz w:val="22"/>
      <w:szCs w:val="21"/>
      <w:lang w:val="sv-SE" w:eastAsia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1779A1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unhideWhenUsed/>
    <w:rsid w:val="0002073E"/>
    <w:pPr>
      <w:spacing w:before="100" w:beforeAutospacing="1" w:after="100" w:afterAutospacing="1"/>
    </w:pPr>
    <w:rPr>
      <w:sz w:val="24"/>
      <w:szCs w:val="24"/>
    </w:rPr>
  </w:style>
  <w:style w:type="character" w:styleId="Stark">
    <w:name w:val="Strong"/>
    <w:basedOn w:val="Standardstycketeckensnitt"/>
    <w:uiPriority w:val="22"/>
    <w:qFormat/>
    <w:rsid w:val="0002073E"/>
    <w:rPr>
      <w:b/>
      <w:bCs/>
    </w:rPr>
  </w:style>
  <w:style w:type="character" w:customStyle="1" w:styleId="articlextext1">
    <w:name w:val="articlextext1"/>
    <w:basedOn w:val="Standardstycketeckensnitt"/>
    <w:rsid w:val="003C4E65"/>
    <w:rPr>
      <w:rFonts w:ascii="Georgia" w:hAnsi="Georgia" w:hint="default"/>
      <w:b w:val="0"/>
      <w:bCs w:val="0"/>
      <w:i w:val="0"/>
      <w:iCs w:val="0"/>
      <w:strike w:val="0"/>
      <w:dstrike w:val="0"/>
      <w:color w:val="3C3C3C"/>
      <w:sz w:val="21"/>
      <w:szCs w:val="21"/>
      <w:u w:val="none"/>
      <w:effect w:val="none"/>
    </w:rPr>
  </w:style>
  <w:style w:type="paragraph" w:styleId="Revision">
    <w:name w:val="Revision"/>
    <w:hidden/>
    <w:uiPriority w:val="99"/>
    <w:semiHidden/>
    <w:rsid w:val="00FE1700"/>
    <w:rPr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11E"/>
    <w:rPr>
      <w:lang w:val="sv-SE" w:eastAsia="sv-SE"/>
    </w:rPr>
  </w:style>
  <w:style w:type="paragraph" w:styleId="Rubrik1">
    <w:name w:val="heading 1"/>
    <w:basedOn w:val="Normal"/>
    <w:next w:val="Normal"/>
    <w:qFormat/>
    <w:rsid w:val="0021011E"/>
    <w:pPr>
      <w:keepNext/>
      <w:spacing w:line="240" w:lineRule="atLeast"/>
      <w:outlineLvl w:val="0"/>
    </w:pPr>
    <w:rPr>
      <w:b/>
      <w:snapToGrid w:val="0"/>
      <w:color w:val="FF0000"/>
      <w:sz w:val="24"/>
    </w:rPr>
  </w:style>
  <w:style w:type="paragraph" w:styleId="Rubrik2">
    <w:name w:val="heading 2"/>
    <w:basedOn w:val="Normal"/>
    <w:next w:val="Normal"/>
    <w:qFormat/>
    <w:rsid w:val="0021011E"/>
    <w:pPr>
      <w:keepNext/>
      <w:spacing w:line="240" w:lineRule="atLeast"/>
      <w:ind w:left="23"/>
      <w:outlineLvl w:val="1"/>
    </w:pPr>
    <w:rPr>
      <w:b/>
      <w:snapToGrid w:val="0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21011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21011E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semiHidden/>
    <w:rsid w:val="0021011E"/>
    <w:rPr>
      <w:b/>
      <w:snapToGrid w:val="0"/>
    </w:rPr>
  </w:style>
  <w:style w:type="character" w:styleId="Hyperlnk">
    <w:name w:val="Hyperlink"/>
    <w:basedOn w:val="Standardstycketeckensnitt"/>
    <w:semiHidden/>
    <w:rsid w:val="0021011E"/>
    <w:rPr>
      <w:color w:val="0000FF"/>
      <w:u w:val="single"/>
    </w:rPr>
  </w:style>
  <w:style w:type="paragraph" w:styleId="Brdtext2">
    <w:name w:val="Body Text 2"/>
    <w:basedOn w:val="Normal"/>
    <w:semiHidden/>
    <w:rsid w:val="0021011E"/>
    <w:pPr>
      <w:tabs>
        <w:tab w:val="left" w:pos="5670"/>
      </w:tabs>
    </w:pPr>
    <w:rPr>
      <w:b/>
      <w:sz w:val="22"/>
    </w:rPr>
  </w:style>
  <w:style w:type="paragraph" w:styleId="Liststycke">
    <w:name w:val="List Paragraph"/>
    <w:basedOn w:val="Normal"/>
    <w:uiPriority w:val="34"/>
    <w:qFormat/>
    <w:rsid w:val="0021011E"/>
    <w:pPr>
      <w:ind w:left="720"/>
      <w:contextualSpacing/>
    </w:pPr>
    <w:rPr>
      <w:sz w:val="24"/>
      <w:szCs w:val="24"/>
    </w:rPr>
  </w:style>
  <w:style w:type="paragraph" w:styleId="Brdtext3">
    <w:name w:val="Body Text 3"/>
    <w:basedOn w:val="Normal"/>
    <w:rsid w:val="0021011E"/>
    <w:rPr>
      <w:color w:val="FF0000"/>
      <w:sz w:val="24"/>
    </w:rPr>
  </w:style>
  <w:style w:type="paragraph" w:styleId="Ballongtext">
    <w:name w:val="Balloon Text"/>
    <w:basedOn w:val="Normal"/>
    <w:semiHidden/>
    <w:rsid w:val="00E4034A"/>
    <w:rPr>
      <w:rFonts w:ascii="Lucida Grande" w:hAnsi="Lucida Grande"/>
      <w:sz w:val="18"/>
      <w:szCs w:val="18"/>
    </w:rPr>
  </w:style>
  <w:style w:type="character" w:customStyle="1" w:styleId="heading11">
    <w:name w:val="heading11"/>
    <w:basedOn w:val="Standardstycketeckensnitt"/>
    <w:rsid w:val="000C2DD1"/>
    <w:rPr>
      <w:rFonts w:ascii="Verdana" w:hAnsi="Verdana" w:hint="default"/>
      <w:b/>
      <w:bCs/>
      <w:color w:val="000000"/>
      <w:sz w:val="29"/>
      <w:szCs w:val="29"/>
    </w:rPr>
  </w:style>
  <w:style w:type="paragraph" w:customStyle="1" w:styleId="Default">
    <w:name w:val="Default"/>
    <w:rsid w:val="009750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02F8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02F88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02F88"/>
    <w:rPr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02F8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02F88"/>
    <w:rPr>
      <w:b/>
      <w:bCs/>
      <w:lang w:val="sv-SE" w:eastAsia="sv-S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B028E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B028EF"/>
    <w:rPr>
      <w:rFonts w:ascii="Calibri" w:eastAsiaTheme="minorHAnsi" w:hAnsi="Calibri" w:cstheme="minorBidi"/>
      <w:sz w:val="22"/>
      <w:szCs w:val="21"/>
      <w:lang w:val="sv-SE" w:eastAsia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1779A1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unhideWhenUsed/>
    <w:rsid w:val="0002073E"/>
    <w:pPr>
      <w:spacing w:before="100" w:beforeAutospacing="1" w:after="100" w:afterAutospacing="1"/>
    </w:pPr>
    <w:rPr>
      <w:sz w:val="24"/>
      <w:szCs w:val="24"/>
    </w:rPr>
  </w:style>
  <w:style w:type="character" w:styleId="Stark">
    <w:name w:val="Strong"/>
    <w:basedOn w:val="Standardstycketeckensnitt"/>
    <w:uiPriority w:val="22"/>
    <w:qFormat/>
    <w:rsid w:val="0002073E"/>
    <w:rPr>
      <w:b/>
      <w:bCs/>
    </w:rPr>
  </w:style>
  <w:style w:type="character" w:customStyle="1" w:styleId="articlextext1">
    <w:name w:val="articlextext1"/>
    <w:basedOn w:val="Standardstycketeckensnitt"/>
    <w:rsid w:val="003C4E65"/>
    <w:rPr>
      <w:rFonts w:ascii="Georgia" w:hAnsi="Georgia" w:hint="default"/>
      <w:b w:val="0"/>
      <w:bCs w:val="0"/>
      <w:i w:val="0"/>
      <w:iCs w:val="0"/>
      <w:strike w:val="0"/>
      <w:dstrike w:val="0"/>
      <w:color w:val="3C3C3C"/>
      <w:sz w:val="21"/>
      <w:szCs w:val="21"/>
      <w:u w:val="none"/>
      <w:effect w:val="none"/>
    </w:rPr>
  </w:style>
  <w:style w:type="paragraph" w:styleId="Revision">
    <w:name w:val="Revision"/>
    <w:hidden/>
    <w:uiPriority w:val="99"/>
    <w:semiHidden/>
    <w:rsid w:val="00FE1700"/>
    <w:rPr>
      <w:lang w:val="sv-SE"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kan.franzen@trygghansa.se" TargetMode="External"/><Relationship Id="rId13" Type="http://schemas.openxmlformats.org/officeDocument/2006/relationships/hyperlink" Target="http://www.trygghansa.se/privat/forsakringar/fordon/pages/default.aspx" TargetMode="External"/><Relationship Id="rId18" Type="http://schemas.openxmlformats.org/officeDocument/2006/relationships/hyperlink" Target="http://www.trygghansa.se/foretag/forsakringar/tryggafirman/pages/default.aspx_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rygghansa.s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rygghansa.se/privat/forsakringar/fordon/bilforsakring/pages/default.aspx" TargetMode="External"/><Relationship Id="rId17" Type="http://schemas.openxmlformats.org/officeDocument/2006/relationships/hyperlink" Target="http://www.trygghansa.se/privat/forsakringar/person/barnforsakring/pages/default.aspx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trygghansa.se/privat/forsakringar/person/tryggvuxen/pages/default.aspx" TargetMode="External"/><Relationship Id="rId20" Type="http://schemas.openxmlformats.org/officeDocument/2006/relationships/hyperlink" Target="http://www.rsagroup.com/rsagroup/en/hom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ygghansa.se/privat/forsakringar/pages/default.asp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rygghansa.se/privat/forsakringar/gravidforsakring/pages/default.asp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rygghansa.se/privat/pages/default.aspx" TargetMode="External"/><Relationship Id="rId19" Type="http://schemas.openxmlformats.org/officeDocument/2006/relationships/hyperlink" Target="http://www1.codan.dk/forsikringer-privat/pages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han.eriksson@trygghansa.se" TargetMode="External"/><Relationship Id="rId14" Type="http://schemas.openxmlformats.org/officeDocument/2006/relationships/hyperlink" Target="http://www.trygghansa.se/privat/forsakringar/boende/hemforsakring-hyresratt/pages/default.aspx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6C160-C6A7-4E1F-8BDF-DFF8CC520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896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5639</CharactersWithSpaces>
  <SharedDoc>false</SharedDoc>
  <HLinks>
    <vt:vector size="6" baseType="variant">
      <vt:variant>
        <vt:i4>2752593</vt:i4>
      </vt:variant>
      <vt:variant>
        <vt:i4>0</vt:i4>
      </vt:variant>
      <vt:variant>
        <vt:i4>0</vt:i4>
      </vt:variant>
      <vt:variant>
        <vt:i4>5</vt:i4>
      </vt:variant>
      <vt:variant>
        <vt:lpwstr>mailto:elisabeth.hansson@trygghansa.se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2013-03-25T16:01:00Z</dcterms:created>
  <dcterms:modified xsi:type="dcterms:W3CDTF">2013-03-28T09:58:00Z</dcterms:modified>
</cp:coreProperties>
</file>