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4E" w:rsidRPr="00A3301B" w:rsidRDefault="006A70AA" w:rsidP="00E8594E">
      <w:pPr>
        <w:rPr>
          <w:rFonts w:ascii="Arial" w:hAnsi="Arial" w:cs="Arial"/>
          <w:color w:val="000000" w:themeColor="text1"/>
          <w:sz w:val="32"/>
          <w:szCs w:val="44"/>
          <w:lang w:val="da-DK"/>
        </w:rPr>
      </w:pPr>
      <w:r>
        <w:rPr>
          <w:rFonts w:ascii="Arial" w:hAnsi="Arial" w:cs="Arial"/>
          <w:noProof/>
          <w:color w:val="000000" w:themeColor="text1"/>
          <w:sz w:val="32"/>
          <w:szCs w:val="44"/>
        </w:rPr>
        <w:drawing>
          <wp:inline distT="0" distB="0" distL="0" distR="0">
            <wp:extent cx="5761815" cy="3121572"/>
            <wp:effectExtent l="19050" t="0" r="0" b="0"/>
            <wp:docPr id="3" name="Bildobjekt 2" descr="INR-ny-sajt-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ny-sajt-DK.jpg"/>
                    <pic:cNvPicPr/>
                  </pic:nvPicPr>
                  <pic:blipFill>
                    <a:blip r:embed="rId6" cstate="print"/>
                    <a:srcRect t="2830" b="3774"/>
                    <a:stretch>
                      <a:fillRect/>
                    </a:stretch>
                  </pic:blipFill>
                  <pic:spPr>
                    <a:xfrm>
                      <a:off x="0" y="0"/>
                      <a:ext cx="5761815" cy="3121572"/>
                    </a:xfrm>
                    <a:prstGeom prst="rect">
                      <a:avLst/>
                    </a:prstGeom>
                  </pic:spPr>
                </pic:pic>
              </a:graphicData>
            </a:graphic>
          </wp:inline>
        </w:drawing>
      </w:r>
    </w:p>
    <w:p w:rsidR="00E8594E" w:rsidRPr="007B2D1C" w:rsidRDefault="00E8594E" w:rsidP="00E8594E">
      <w:pPr>
        <w:rPr>
          <w:rFonts w:ascii="Arial" w:hAnsi="Arial" w:cs="Arial"/>
          <w:color w:val="000000" w:themeColor="text1"/>
          <w:sz w:val="20"/>
          <w:szCs w:val="44"/>
          <w:lang w:val="da-DK"/>
        </w:rPr>
      </w:pPr>
      <w:r w:rsidRPr="007B2D1C">
        <w:rPr>
          <w:sz w:val="16"/>
          <w:lang w:val="da-DK"/>
        </w:rPr>
        <w:t xml:space="preserve"> </w:t>
      </w:r>
    </w:p>
    <w:p w:rsidR="007B2D1C" w:rsidRPr="00365769" w:rsidRDefault="006A70AA" w:rsidP="00365769">
      <w:pPr>
        <w:rPr>
          <w:rFonts w:ascii="Arial" w:hAnsi="Arial" w:cs="Arial"/>
          <w:b/>
          <w:caps/>
          <w:sz w:val="36"/>
          <w:szCs w:val="30"/>
          <w:lang w:val="da-DK"/>
        </w:rPr>
      </w:pPr>
      <w:r>
        <w:rPr>
          <w:rFonts w:ascii="Arial" w:hAnsi="Arial" w:cs="Arial"/>
          <w:b/>
          <w:caps/>
          <w:sz w:val="36"/>
          <w:lang w:val="da-DK"/>
        </w:rPr>
        <w:t>DET FØRSTE SKRIDT TIL DIN NYE BRUSER STARTER PÅ INR.DK</w:t>
      </w:r>
    </w:p>
    <w:p w:rsidR="006A70AA" w:rsidRPr="006A70AA" w:rsidRDefault="006A70AA" w:rsidP="006A70AA">
      <w:pPr>
        <w:rPr>
          <w:rFonts w:ascii="Arial" w:hAnsi="Arial" w:cs="Arial"/>
          <w:b/>
          <w:sz w:val="8"/>
          <w:szCs w:val="18"/>
          <w:lang w:val="da-DK"/>
        </w:rPr>
      </w:pPr>
    </w:p>
    <w:p w:rsidR="006A70AA" w:rsidRPr="006A70AA" w:rsidRDefault="006A70AA" w:rsidP="006A70AA">
      <w:pPr>
        <w:rPr>
          <w:rFonts w:ascii="Arial" w:hAnsi="Arial" w:cs="Arial"/>
          <w:b/>
          <w:sz w:val="22"/>
          <w:szCs w:val="18"/>
          <w:lang w:val="da-DK"/>
        </w:rPr>
      </w:pPr>
      <w:r w:rsidRPr="006A70AA">
        <w:rPr>
          <w:rFonts w:ascii="Arial" w:hAnsi="Arial" w:cs="Arial"/>
          <w:b/>
          <w:sz w:val="22"/>
          <w:szCs w:val="18"/>
          <w:lang w:val="da-DK"/>
        </w:rPr>
        <w:t xml:space="preserve">Efter mange måneders forberedelser er INR’s nye hjemmeside endelig klar. Det er her, på </w:t>
      </w:r>
      <w:hyperlink r:id="rId7" w:history="1">
        <w:r w:rsidRPr="006A70AA">
          <w:rPr>
            <w:rStyle w:val="Hyperlnk"/>
            <w:rFonts w:ascii="Arial" w:hAnsi="Arial" w:cs="Arial"/>
            <w:b/>
            <w:sz w:val="22"/>
            <w:szCs w:val="18"/>
            <w:lang w:val="da-DK"/>
          </w:rPr>
          <w:t>www.inr.dk</w:t>
        </w:r>
      </w:hyperlink>
      <w:r w:rsidRPr="006A70AA">
        <w:rPr>
          <w:rFonts w:ascii="Arial" w:hAnsi="Arial" w:cs="Arial"/>
          <w:b/>
          <w:sz w:val="22"/>
          <w:szCs w:val="18"/>
          <w:lang w:val="da-DK"/>
        </w:rPr>
        <w:t>, du finder din optimale bruseløsning, når du renovere dit badeværelse. Siden 1988 har vi haft de nordiske baderum i tankerne, i alt hvad vi har lavet, og i dag er vi størst i Norden, når det kommer til smarte brusevægge. Ved at vi har egen produktion på vores fabrik i Malmø, har vi fuld kontrol over hele produktionskæden. Derfor kan vi skræddersy brusevægge til alle tænkelige vinkler og kroge og samtidig giver vi lange garantier.</w:t>
      </w:r>
    </w:p>
    <w:p w:rsidR="006A70AA" w:rsidRPr="006A70AA" w:rsidRDefault="006A70AA" w:rsidP="006A70AA">
      <w:pPr>
        <w:rPr>
          <w:rFonts w:ascii="Arial" w:hAnsi="Arial" w:cs="Arial"/>
          <w:sz w:val="18"/>
          <w:szCs w:val="18"/>
          <w:lang w:val="da-DK"/>
        </w:rPr>
      </w:pPr>
    </w:p>
    <w:p w:rsidR="006A70AA" w:rsidRPr="006A70AA" w:rsidRDefault="006A70AA" w:rsidP="006A70AA">
      <w:pPr>
        <w:rPr>
          <w:rFonts w:ascii="Arial" w:hAnsi="Arial" w:cs="Arial"/>
          <w:sz w:val="18"/>
          <w:szCs w:val="18"/>
          <w:lang w:val="da-DK"/>
        </w:rPr>
      </w:pPr>
      <w:r w:rsidRPr="006A70AA">
        <w:rPr>
          <w:rFonts w:ascii="Arial" w:hAnsi="Arial" w:cs="Arial"/>
          <w:sz w:val="18"/>
          <w:szCs w:val="18"/>
          <w:lang w:val="da-DK"/>
        </w:rPr>
        <w:t xml:space="preserve">Den nye side er </w:t>
      </w:r>
      <w:r>
        <w:rPr>
          <w:rFonts w:ascii="Arial" w:hAnsi="Arial" w:cs="Arial"/>
          <w:sz w:val="18"/>
          <w:szCs w:val="18"/>
          <w:lang w:val="da-DK"/>
        </w:rPr>
        <w:t>responsiv</w:t>
      </w:r>
      <w:r w:rsidRPr="006A70AA">
        <w:rPr>
          <w:rFonts w:ascii="Arial" w:hAnsi="Arial" w:cs="Arial"/>
          <w:sz w:val="18"/>
          <w:szCs w:val="18"/>
          <w:lang w:val="da-DK"/>
        </w:rPr>
        <w:t>, hvilket indebærer at den passer sig efter hvilken slags enhed du anvender: pc, tablet eller mobiltelefon. Du kommer altså ikke ind på en forenklet mobilversion, uden at alt indholdet er tilgængeligt og tilpasset efter dit aktuelle vindue. Det er vigtigere end nogensinde i dag, eftersom vores professionelle kunder ofte besøger hjemmesiden fra sin Smartphone ud i feltet, når de vil tjekke et mål eller en monteringsvejledning. Mange kunder søger også inspiration over et par måneders tid hjemme i sofaen inden de tager på butiksbesøg for at tjekke kvalitet og finish og til slut bestille ny badeværelsesindretning.</w:t>
      </w:r>
    </w:p>
    <w:p w:rsidR="006A70AA" w:rsidRPr="006A70AA" w:rsidRDefault="006A70AA" w:rsidP="006A70AA">
      <w:pPr>
        <w:rPr>
          <w:rFonts w:ascii="Arial" w:hAnsi="Arial" w:cs="Arial"/>
          <w:sz w:val="18"/>
          <w:szCs w:val="18"/>
          <w:lang w:val="da-DK"/>
        </w:rPr>
      </w:pPr>
    </w:p>
    <w:p w:rsidR="006A70AA" w:rsidRPr="006A70AA" w:rsidRDefault="006A70AA" w:rsidP="006A70AA">
      <w:pPr>
        <w:rPr>
          <w:rFonts w:ascii="Arial" w:hAnsi="Arial" w:cs="Arial"/>
          <w:sz w:val="18"/>
          <w:szCs w:val="18"/>
          <w:lang w:val="da-DK"/>
        </w:rPr>
      </w:pPr>
      <w:r w:rsidRPr="006A70AA">
        <w:rPr>
          <w:rFonts w:ascii="Arial" w:hAnsi="Arial" w:cs="Arial"/>
          <w:sz w:val="18"/>
          <w:szCs w:val="18"/>
          <w:lang w:val="da-DK"/>
        </w:rPr>
        <w:t xml:space="preserve">Den nye hjemmeside løfter produkterne frem på en bedre måde, med mulighed for at konfigurer din egen bruseløsning, hvor prisen på den valgte variant hele tiden er synlig. Parallelt med produktsiderne findes det populære </w:t>
      </w:r>
      <w:hyperlink r:id="rId8" w:history="1">
        <w:r w:rsidRPr="006A70AA">
          <w:rPr>
            <w:rStyle w:val="Hyperlnk"/>
            <w:rFonts w:ascii="Arial" w:hAnsi="Arial" w:cs="Arial"/>
            <w:sz w:val="18"/>
            <w:szCs w:val="18"/>
            <w:lang w:val="da-DK"/>
          </w:rPr>
          <w:t>Bruseværkstedet</w:t>
        </w:r>
      </w:hyperlink>
      <w:r w:rsidRPr="006A70AA">
        <w:rPr>
          <w:rFonts w:ascii="Arial" w:hAnsi="Arial" w:cs="Arial"/>
          <w:sz w:val="18"/>
          <w:szCs w:val="18"/>
          <w:lang w:val="da-DK"/>
        </w:rPr>
        <w:t>. Der kan du teste dybere og se dørenes mål og åbningsfunktion samt tilpasse målene på alle brusevæggene og derefter skrive ud og maile din personlige løsning til den nærmeste forhandler til videre hjælp.</w:t>
      </w:r>
    </w:p>
    <w:p w:rsidR="006A70AA" w:rsidRPr="006A70AA" w:rsidRDefault="006A70AA" w:rsidP="006A70AA">
      <w:pPr>
        <w:rPr>
          <w:rFonts w:ascii="Arial" w:hAnsi="Arial" w:cs="Arial"/>
          <w:sz w:val="18"/>
          <w:szCs w:val="18"/>
          <w:lang w:val="da-DK"/>
        </w:rPr>
      </w:pPr>
    </w:p>
    <w:p w:rsidR="007B2D1C" w:rsidRDefault="006A70AA" w:rsidP="006A70AA">
      <w:pPr>
        <w:rPr>
          <w:rFonts w:ascii="Arial" w:hAnsi="Arial" w:cs="Arial"/>
          <w:sz w:val="18"/>
          <w:szCs w:val="18"/>
          <w:lang w:val="da-DK"/>
        </w:rPr>
      </w:pPr>
      <w:r w:rsidRPr="006A70AA">
        <w:rPr>
          <w:rFonts w:ascii="Arial" w:hAnsi="Arial" w:cs="Arial"/>
          <w:sz w:val="18"/>
          <w:szCs w:val="18"/>
          <w:lang w:val="da-DK"/>
        </w:rPr>
        <w:t xml:space="preserve">Om du er i gang med at renovere eller bygge nyt badeværelse og søger badeværelsesinspiration uden kun at se et brusehjørne, så får du glæde af det nye </w:t>
      </w:r>
      <w:hyperlink r:id="rId9" w:history="1">
        <w:r w:rsidRPr="006A70AA">
          <w:rPr>
            <w:rStyle w:val="Hyperlnk"/>
            <w:rFonts w:ascii="Arial" w:hAnsi="Arial" w:cs="Arial"/>
            <w:sz w:val="18"/>
            <w:szCs w:val="18"/>
            <w:lang w:val="da-DK"/>
          </w:rPr>
          <w:t>www.inr.dk</w:t>
        </w:r>
      </w:hyperlink>
      <w:r w:rsidRPr="006A70AA">
        <w:rPr>
          <w:rFonts w:ascii="Arial" w:hAnsi="Arial" w:cs="Arial"/>
          <w:sz w:val="18"/>
          <w:szCs w:val="18"/>
          <w:lang w:val="da-DK"/>
        </w:rPr>
        <w:t xml:space="preserve"> og vores afsnit for inspiration og tips. Her har vi samlet et stort antal badeværelsesbilleder og reportage, som vi håber kan hjælpe dig på vej mod dit nye badeværelse. Filtrere blandt forskellige kategorier og nyd at badeværelsesinspirationen er til alle typer af badeværelser uanset størrelser og stil.</w:t>
      </w:r>
    </w:p>
    <w:p w:rsidR="006A70AA" w:rsidRPr="006A70AA" w:rsidRDefault="006A70AA" w:rsidP="006A70AA">
      <w:pPr>
        <w:rPr>
          <w:rFonts w:ascii="Arial" w:hAnsi="Arial" w:cs="Arial"/>
          <w:sz w:val="18"/>
          <w:szCs w:val="18"/>
          <w:lang w:val="da-DK"/>
        </w:rPr>
      </w:pPr>
    </w:p>
    <w:p w:rsidR="00D239E6" w:rsidRPr="006E12F4" w:rsidRDefault="00D239E6" w:rsidP="00D239E6">
      <w:pPr>
        <w:rPr>
          <w:rFonts w:ascii="Arial" w:hAnsi="Arial" w:cs="Arial"/>
          <w:color w:val="FF0000"/>
          <w:sz w:val="18"/>
          <w:szCs w:val="18"/>
          <w:lang w:val="da-DK"/>
        </w:rPr>
      </w:pPr>
      <w:r w:rsidRPr="006A70AA">
        <w:rPr>
          <w:rFonts w:ascii="Arial" w:hAnsi="Arial" w:cs="Arial"/>
          <w:sz w:val="18"/>
          <w:szCs w:val="18"/>
          <w:lang w:val="da-DK"/>
        </w:rPr>
        <w:t>Find din nærmeste INR</w:t>
      </w:r>
      <w:r w:rsidRPr="006E12F4">
        <w:rPr>
          <w:rFonts w:ascii="Arial" w:hAnsi="Arial" w:cs="Arial"/>
          <w:sz w:val="18"/>
          <w:szCs w:val="18"/>
          <w:lang w:val="da-DK"/>
        </w:rPr>
        <w:t xml:space="preserve"> forhandler på </w:t>
      </w:r>
      <w:hyperlink r:id="rId10" w:history="1">
        <w:r w:rsidRPr="006E12F4">
          <w:rPr>
            <w:rStyle w:val="Hyperlnk"/>
            <w:rFonts w:ascii="Arial" w:hAnsi="Arial" w:cs="Arial"/>
            <w:color w:val="C00000"/>
            <w:sz w:val="18"/>
            <w:szCs w:val="18"/>
            <w:lang w:val="da-DK"/>
          </w:rPr>
          <w:t>www.inr.dk</w:t>
        </w:r>
      </w:hyperlink>
      <w:r w:rsidRPr="006E12F4">
        <w:rPr>
          <w:rFonts w:ascii="Arial" w:hAnsi="Arial" w:cs="Arial"/>
          <w:color w:val="FF0000"/>
          <w:sz w:val="18"/>
          <w:szCs w:val="18"/>
          <w:lang w:val="da-DK"/>
        </w:rPr>
        <w:t xml:space="preserve"> </w:t>
      </w:r>
    </w:p>
    <w:p w:rsidR="00D239E6" w:rsidRPr="006E12F4" w:rsidRDefault="00D239E6" w:rsidP="00D239E6">
      <w:pPr>
        <w:rPr>
          <w:rFonts w:ascii="Arial" w:hAnsi="Arial" w:cs="Arial"/>
          <w:sz w:val="18"/>
          <w:szCs w:val="18"/>
          <w:lang w:val="da-DK"/>
        </w:rPr>
      </w:pPr>
    </w:p>
    <w:p w:rsidR="00D239E6" w:rsidRPr="007B2D1C" w:rsidRDefault="00D239E6" w:rsidP="00D239E6">
      <w:pPr>
        <w:rPr>
          <w:rFonts w:ascii="Arial" w:hAnsi="Arial" w:cs="Arial"/>
          <w:b/>
          <w:sz w:val="18"/>
          <w:szCs w:val="18"/>
          <w:lang w:val="da-DK"/>
        </w:rPr>
      </w:pPr>
      <w:r w:rsidRPr="007B2D1C">
        <w:rPr>
          <w:rFonts w:ascii="Arial" w:hAnsi="Arial" w:cs="Arial"/>
          <w:b/>
          <w:sz w:val="18"/>
          <w:szCs w:val="18"/>
          <w:lang w:val="da-DK"/>
        </w:rPr>
        <w:t>For yderligere information kontakt:</w:t>
      </w:r>
      <w:r w:rsidR="006A70AA">
        <w:rPr>
          <w:rFonts w:ascii="Arial" w:hAnsi="Arial" w:cs="Arial"/>
          <w:b/>
          <w:sz w:val="18"/>
          <w:szCs w:val="18"/>
          <w:lang w:val="da-DK"/>
        </w:rPr>
        <w:t xml:space="preserve"> </w:t>
      </w:r>
    </w:p>
    <w:p w:rsidR="00B4181E" w:rsidRPr="00A3301B" w:rsidRDefault="00D239E6" w:rsidP="00D239E6">
      <w:pPr>
        <w:rPr>
          <w:rFonts w:ascii="Arial" w:hAnsi="Arial" w:cs="Arial"/>
          <w:sz w:val="18"/>
          <w:szCs w:val="18"/>
          <w:lang w:val="da-DK"/>
        </w:rPr>
      </w:pPr>
      <w:r w:rsidRPr="006E12F4">
        <w:rPr>
          <w:rFonts w:ascii="Arial" w:hAnsi="Arial" w:cs="Arial"/>
          <w:sz w:val="18"/>
          <w:szCs w:val="18"/>
          <w:lang w:val="nn-NO"/>
        </w:rPr>
        <w:t xml:space="preserve">Flemming Vilhelmsen, tlf. 2945 6014, mail: </w:t>
      </w:r>
      <w:hyperlink r:id="rId11" w:history="1">
        <w:r w:rsidRPr="006E12F4">
          <w:rPr>
            <w:rStyle w:val="Hyperlnk"/>
            <w:rFonts w:ascii="Arial" w:hAnsi="Arial" w:cs="Arial"/>
            <w:color w:val="C00000"/>
            <w:sz w:val="18"/>
            <w:szCs w:val="18"/>
            <w:lang w:val="nn-NO"/>
          </w:rPr>
          <w:t>flemming.vilhelmsen@vannagroup.com</w:t>
        </w:r>
      </w:hyperlink>
      <w:r w:rsidR="006E12F4" w:rsidRPr="00A3301B">
        <w:rPr>
          <w:rFonts w:ascii="Arial" w:hAnsi="Arial" w:cs="Arial"/>
          <w:sz w:val="18"/>
          <w:szCs w:val="18"/>
          <w:lang w:val="da-DK"/>
        </w:rPr>
        <w:t xml:space="preserve"> </w:t>
      </w:r>
    </w:p>
    <w:sectPr w:rsidR="00B4181E" w:rsidRPr="00A3301B" w:rsidSect="006A70AA">
      <w:headerReference w:type="default" r:id="rId12"/>
      <w:footerReference w:type="default" r:id="rId13"/>
      <w:pgSz w:w="11906" w:h="16838"/>
      <w:pgMar w:top="1702" w:right="1417" w:bottom="1417" w:left="1417" w:header="708" w:footer="6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1E" w:rsidRDefault="00B4181E" w:rsidP="00E10D59">
      <w:r>
        <w:separator/>
      </w:r>
    </w:p>
  </w:endnote>
  <w:endnote w:type="continuationSeparator" w:id="0">
    <w:p w:rsidR="00B4181E" w:rsidRDefault="00B4181E"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1E" w:rsidRPr="00A13F54" w:rsidRDefault="00B4181E" w:rsidP="006A70AA">
    <w:pPr>
      <w:pBdr>
        <w:top w:val="single" w:sz="4" w:space="0" w:color="C0C0C0"/>
      </w:pBdr>
      <w:autoSpaceDE w:val="0"/>
      <w:autoSpaceDN w:val="0"/>
      <w:adjustRightInd w:val="0"/>
      <w:rPr>
        <w:rFonts w:ascii="Arial" w:hAnsi="Arial" w:cs="Arial"/>
        <w:b/>
        <w:sz w:val="15"/>
        <w:szCs w:val="15"/>
      </w:rPr>
    </w:pPr>
  </w:p>
  <w:p w:rsidR="00B4181E" w:rsidRPr="00A13F54" w:rsidRDefault="00B4181E" w:rsidP="006A70AA">
    <w:pPr>
      <w:pBdr>
        <w:top w:val="single" w:sz="4" w:space="0" w:color="C0C0C0"/>
      </w:pBdr>
      <w:autoSpaceDE w:val="0"/>
      <w:autoSpaceDN w:val="0"/>
      <w:adjustRightInd w:val="0"/>
      <w:rPr>
        <w:rFonts w:ascii="Arial" w:hAnsi="Arial" w:cs="Arial"/>
        <w:b/>
        <w:sz w:val="15"/>
        <w:szCs w:val="15"/>
        <w:lang w:val="da-DK"/>
      </w:rPr>
    </w:pPr>
    <w:r w:rsidRPr="00A13F54">
      <w:rPr>
        <w:rFonts w:ascii="Arial" w:hAnsi="Arial" w:cs="Arial"/>
        <w:b/>
        <w:sz w:val="15"/>
        <w:szCs w:val="15"/>
        <w:lang w:val="da-DK"/>
      </w:rPr>
      <w:t>Om INR</w:t>
    </w:r>
  </w:p>
  <w:p w:rsidR="00B4181E" w:rsidRPr="008005C2" w:rsidRDefault="00B4181E" w:rsidP="008005C2">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6E12F4">
      <w:rPr>
        <w:rFonts w:ascii="Arial" w:hAnsi="Arial" w:cs="Arial"/>
        <w:color w:val="C00000"/>
        <w:sz w:val="15"/>
        <w:szCs w:val="15"/>
        <w:lang w:val="da-DK"/>
      </w:rPr>
      <w:t>www.inr.dk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1E" w:rsidRDefault="00B4181E" w:rsidP="00E10D59">
      <w:r>
        <w:separator/>
      </w:r>
    </w:p>
  </w:footnote>
  <w:footnote w:type="continuationSeparator" w:id="0">
    <w:p w:rsidR="00B4181E" w:rsidRDefault="00B4181E"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1C" w:rsidRPr="00A3301B" w:rsidRDefault="007B2D1C" w:rsidP="007B2D1C">
    <w:pPr>
      <w:jc w:val="right"/>
      <w:rPr>
        <w:rFonts w:ascii="Arial" w:hAnsi="Arial" w:cs="Arial"/>
        <w:noProof/>
        <w:color w:val="000000" w:themeColor="text1"/>
        <w:sz w:val="32"/>
        <w:szCs w:val="44"/>
        <w:lang w:val="da-DK"/>
      </w:rPr>
    </w:pPr>
    <w:r>
      <w:rPr>
        <w:rFonts w:ascii="Arial" w:hAnsi="Arial" w:cs="Arial"/>
        <w:noProof/>
        <w:sz w:val="16"/>
        <w:szCs w:val="20"/>
      </w:rPr>
      <w:drawing>
        <wp:anchor distT="0" distB="0" distL="114300" distR="114300" simplePos="0" relativeHeight="251658240" behindDoc="0" locked="0" layoutInCell="1" allowOverlap="1">
          <wp:simplePos x="0" y="0"/>
          <wp:positionH relativeFrom="column">
            <wp:posOffset>23022</wp:posOffset>
          </wp:positionH>
          <wp:positionV relativeFrom="paragraph">
            <wp:posOffset>28885</wp:posOffset>
          </wp:positionV>
          <wp:extent cx="501946" cy="499730"/>
          <wp:effectExtent l="19050" t="0" r="0" b="0"/>
          <wp:wrapNone/>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1946" cy="499730"/>
                  </a:xfrm>
                  <a:prstGeom prst="rect">
                    <a:avLst/>
                  </a:prstGeom>
                  <a:noFill/>
                  <a:ln w="9525">
                    <a:noFill/>
                    <a:miter lim="800000"/>
                    <a:headEnd/>
                    <a:tailEnd/>
                  </a:ln>
                </pic:spPr>
              </pic:pic>
            </a:graphicData>
          </a:graphic>
        </wp:anchor>
      </w:drawing>
    </w:r>
    <w:r>
      <w:rPr>
        <w:rFonts w:ascii="Arial" w:hAnsi="Arial" w:cs="Arial"/>
        <w:sz w:val="16"/>
        <w:szCs w:val="20"/>
        <w:lang w:val="da-DK"/>
      </w:rPr>
      <w:t>Nyhed</w:t>
    </w:r>
    <w:r w:rsidRPr="00A3301B">
      <w:rPr>
        <w:rFonts w:ascii="Arial" w:hAnsi="Arial" w:cs="Arial"/>
        <w:sz w:val="16"/>
        <w:szCs w:val="20"/>
        <w:lang w:val="da-DK"/>
      </w:rPr>
      <w:t>, Ikast 2015-</w:t>
    </w:r>
    <w:r w:rsidR="006A70AA">
      <w:rPr>
        <w:rFonts w:ascii="Arial" w:hAnsi="Arial" w:cs="Arial"/>
        <w:sz w:val="16"/>
        <w:szCs w:val="20"/>
        <w:lang w:val="da-DK"/>
      </w:rPr>
      <w:t>06-08</w:t>
    </w:r>
  </w:p>
  <w:p w:rsidR="00B4181E" w:rsidRDefault="00B4181E">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rsids>
    <w:rsidRoot w:val="009E13ED"/>
    <w:rsid w:val="000264B7"/>
    <w:rsid w:val="00041403"/>
    <w:rsid w:val="000424F4"/>
    <w:rsid w:val="00090CE7"/>
    <w:rsid w:val="000A51DC"/>
    <w:rsid w:val="000F71A5"/>
    <w:rsid w:val="001115D6"/>
    <w:rsid w:val="0013683B"/>
    <w:rsid w:val="001626C3"/>
    <w:rsid w:val="001C1835"/>
    <w:rsid w:val="001F1AE1"/>
    <w:rsid w:val="00237426"/>
    <w:rsid w:val="0024494E"/>
    <w:rsid w:val="00244F1C"/>
    <w:rsid w:val="00250A9E"/>
    <w:rsid w:val="002C2101"/>
    <w:rsid w:val="002C675A"/>
    <w:rsid w:val="002E23CD"/>
    <w:rsid w:val="00307519"/>
    <w:rsid w:val="00351B5F"/>
    <w:rsid w:val="003643D3"/>
    <w:rsid w:val="00365769"/>
    <w:rsid w:val="003663B2"/>
    <w:rsid w:val="00370B3F"/>
    <w:rsid w:val="003E70B9"/>
    <w:rsid w:val="003F4603"/>
    <w:rsid w:val="004A3704"/>
    <w:rsid w:val="005433EE"/>
    <w:rsid w:val="00577506"/>
    <w:rsid w:val="00587A8A"/>
    <w:rsid w:val="00595E99"/>
    <w:rsid w:val="006035D2"/>
    <w:rsid w:val="00605883"/>
    <w:rsid w:val="00611F4B"/>
    <w:rsid w:val="00635BDC"/>
    <w:rsid w:val="00635E7B"/>
    <w:rsid w:val="006665BB"/>
    <w:rsid w:val="006A70AA"/>
    <w:rsid w:val="006D1E18"/>
    <w:rsid w:val="006E12F4"/>
    <w:rsid w:val="006F4D56"/>
    <w:rsid w:val="00717578"/>
    <w:rsid w:val="007A0C11"/>
    <w:rsid w:val="007B2D1C"/>
    <w:rsid w:val="008005C2"/>
    <w:rsid w:val="00810D1C"/>
    <w:rsid w:val="00842701"/>
    <w:rsid w:val="00874E0B"/>
    <w:rsid w:val="00876A24"/>
    <w:rsid w:val="008B3140"/>
    <w:rsid w:val="00935440"/>
    <w:rsid w:val="009749AE"/>
    <w:rsid w:val="009E13ED"/>
    <w:rsid w:val="00A03F1B"/>
    <w:rsid w:val="00A11245"/>
    <w:rsid w:val="00A3301B"/>
    <w:rsid w:val="00A34D4C"/>
    <w:rsid w:val="00A90D30"/>
    <w:rsid w:val="00AB5668"/>
    <w:rsid w:val="00AE17D0"/>
    <w:rsid w:val="00B4181E"/>
    <w:rsid w:val="00B544EF"/>
    <w:rsid w:val="00B603E9"/>
    <w:rsid w:val="00B6318A"/>
    <w:rsid w:val="00B704B9"/>
    <w:rsid w:val="00B802DB"/>
    <w:rsid w:val="00BB7A44"/>
    <w:rsid w:val="00BD550D"/>
    <w:rsid w:val="00BF7F42"/>
    <w:rsid w:val="00C208D6"/>
    <w:rsid w:val="00C42F0A"/>
    <w:rsid w:val="00C828A6"/>
    <w:rsid w:val="00C942CC"/>
    <w:rsid w:val="00CA7C1D"/>
    <w:rsid w:val="00CB3870"/>
    <w:rsid w:val="00CD72F7"/>
    <w:rsid w:val="00CF3D1D"/>
    <w:rsid w:val="00D12EC6"/>
    <w:rsid w:val="00D239E6"/>
    <w:rsid w:val="00D643B1"/>
    <w:rsid w:val="00D732E7"/>
    <w:rsid w:val="00D8325F"/>
    <w:rsid w:val="00E10D59"/>
    <w:rsid w:val="00E50BF6"/>
    <w:rsid w:val="00E516E0"/>
    <w:rsid w:val="00E639E6"/>
    <w:rsid w:val="00E8594E"/>
    <w:rsid w:val="00EA5217"/>
    <w:rsid w:val="00F01039"/>
    <w:rsid w:val="00F040F7"/>
    <w:rsid w:val="00F10677"/>
    <w:rsid w:val="00F174E5"/>
    <w:rsid w:val="00F93415"/>
    <w:rsid w:val="00FD5363"/>
    <w:rsid w:val="00FF68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90D30"/>
  </w:style>
  <w:style w:type="paragraph" w:styleId="Ingetavstnd">
    <w:name w:val="No Spacing"/>
    <w:uiPriority w:val="1"/>
    <w:qFormat/>
    <w:rsid w:val="00EA5217"/>
    <w:pPr>
      <w:spacing w:after="0" w:line="240" w:lineRule="auto"/>
    </w:p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4181">
      <w:bodyDiv w:val="1"/>
      <w:marLeft w:val="0"/>
      <w:marRight w:val="0"/>
      <w:marTop w:val="0"/>
      <w:marBottom w:val="0"/>
      <w:divBdr>
        <w:top w:val="none" w:sz="0" w:space="0" w:color="auto"/>
        <w:left w:val="none" w:sz="0" w:space="0" w:color="auto"/>
        <w:bottom w:val="none" w:sz="0" w:space="0" w:color="auto"/>
        <w:right w:val="none" w:sz="0" w:space="0" w:color="auto"/>
      </w:divBdr>
    </w:div>
    <w:div w:id="427505232">
      <w:bodyDiv w:val="1"/>
      <w:marLeft w:val="0"/>
      <w:marRight w:val="0"/>
      <w:marTop w:val="0"/>
      <w:marBottom w:val="0"/>
      <w:divBdr>
        <w:top w:val="none" w:sz="0" w:space="0" w:color="auto"/>
        <w:left w:val="none" w:sz="0" w:space="0" w:color="auto"/>
        <w:bottom w:val="none" w:sz="0" w:space="0" w:color="auto"/>
        <w:right w:val="none" w:sz="0" w:space="0" w:color="auto"/>
      </w:divBdr>
    </w:div>
    <w:div w:id="1018501665">
      <w:bodyDiv w:val="1"/>
      <w:marLeft w:val="0"/>
      <w:marRight w:val="0"/>
      <w:marTop w:val="0"/>
      <w:marBottom w:val="0"/>
      <w:divBdr>
        <w:top w:val="none" w:sz="0" w:space="0" w:color="auto"/>
        <w:left w:val="none" w:sz="0" w:space="0" w:color="auto"/>
        <w:bottom w:val="none" w:sz="0" w:space="0" w:color="auto"/>
        <w:right w:val="none" w:sz="0" w:space="0" w:color="auto"/>
      </w:divBdr>
    </w:div>
    <w:div w:id="1277757348">
      <w:bodyDiv w:val="1"/>
      <w:marLeft w:val="0"/>
      <w:marRight w:val="0"/>
      <w:marTop w:val="0"/>
      <w:marBottom w:val="0"/>
      <w:divBdr>
        <w:top w:val="none" w:sz="0" w:space="0" w:color="auto"/>
        <w:left w:val="none" w:sz="0" w:space="0" w:color="auto"/>
        <w:bottom w:val="none" w:sz="0" w:space="0" w:color="auto"/>
        <w:right w:val="none" w:sz="0" w:space="0" w:color="auto"/>
      </w:divBdr>
    </w:div>
    <w:div w:id="1393576298">
      <w:bodyDiv w:val="1"/>
      <w:marLeft w:val="0"/>
      <w:marRight w:val="0"/>
      <w:marTop w:val="0"/>
      <w:marBottom w:val="0"/>
      <w:divBdr>
        <w:top w:val="none" w:sz="0" w:space="0" w:color="auto"/>
        <w:left w:val="none" w:sz="0" w:space="0" w:color="auto"/>
        <w:bottom w:val="none" w:sz="0" w:space="0" w:color="auto"/>
        <w:right w:val="none" w:sz="0" w:space="0" w:color="auto"/>
      </w:divBdr>
    </w:div>
    <w:div w:id="1408184061">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r.dk/brusevaerkstedet/brusevaerkstede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r.d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flemming.vilhelmsen@vannagroup.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r.dk" TargetMode="External"/><Relationship Id="rId4" Type="http://schemas.openxmlformats.org/officeDocument/2006/relationships/footnotes" Target="footnotes.xml"/><Relationship Id="rId9" Type="http://schemas.openxmlformats.org/officeDocument/2006/relationships/hyperlink" Target="http://www.inr.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2132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2</cp:revision>
  <dcterms:created xsi:type="dcterms:W3CDTF">2015-06-08T20:29:00Z</dcterms:created>
  <dcterms:modified xsi:type="dcterms:W3CDTF">2015-06-08T20:29:00Z</dcterms:modified>
</cp:coreProperties>
</file>