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B7CAD" w14:textId="4B791351" w:rsidR="002E153A" w:rsidRDefault="002E153A" w:rsidP="00070B54"/>
    <w:p w14:paraId="4DCBC63F" w14:textId="78A4DAB9" w:rsidR="00070B54" w:rsidRDefault="00960732" w:rsidP="00070B54">
      <w:pPr>
        <w:rPr>
          <w:b/>
          <w:sz w:val="28"/>
          <w:szCs w:val="28"/>
          <w:lang w:val="fi-FI"/>
        </w:rPr>
      </w:pPr>
      <w:r>
        <w:rPr>
          <w:b/>
          <w:sz w:val="28"/>
          <w:szCs w:val="28"/>
          <w:lang w:val="fi-FI"/>
        </w:rPr>
        <w:t xml:space="preserve">Uusi </w:t>
      </w:r>
      <w:r w:rsidR="003D5C9E">
        <w:rPr>
          <w:b/>
          <w:sz w:val="28"/>
          <w:szCs w:val="28"/>
          <w:lang w:val="fi-FI"/>
        </w:rPr>
        <w:t xml:space="preserve">E-kirja: </w:t>
      </w:r>
      <w:r w:rsidR="003D5C9E" w:rsidRPr="003D5C9E">
        <w:rPr>
          <w:b/>
          <w:sz w:val="28"/>
          <w:szCs w:val="28"/>
          <w:lang w:val="fi-FI"/>
        </w:rPr>
        <w:t>LEAN-ajattelulla tehoa tuotantoprosessiin</w:t>
      </w:r>
    </w:p>
    <w:p w14:paraId="3F9A8A48" w14:textId="26B7B6C9" w:rsidR="003D5C9E" w:rsidRDefault="003D5C9E" w:rsidP="00070B54">
      <w:pPr>
        <w:rPr>
          <w:b/>
          <w:sz w:val="28"/>
          <w:szCs w:val="28"/>
          <w:lang w:val="fi-FI"/>
        </w:rPr>
      </w:pPr>
    </w:p>
    <w:p w14:paraId="70EC138F" w14:textId="321CB892" w:rsidR="003D5C9E" w:rsidRDefault="003D5C9E" w:rsidP="00070B54">
      <w:pPr>
        <w:rPr>
          <w:b/>
          <w:sz w:val="28"/>
          <w:szCs w:val="28"/>
          <w:lang w:val="fi-FI"/>
        </w:rPr>
      </w:pPr>
      <w:r>
        <w:rPr>
          <w:b/>
          <w:noProof/>
          <w:sz w:val="28"/>
          <w:szCs w:val="28"/>
          <w:lang w:val="fi-FI" w:eastAsia="fi-FI"/>
        </w:rPr>
        <w:drawing>
          <wp:inline distT="0" distB="0" distL="0" distR="0" wp14:anchorId="12E184B8" wp14:editId="351E6F06">
            <wp:extent cx="5410200" cy="2831338"/>
            <wp:effectExtent l="0" t="0" r="0" b="762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N_ebook_F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496" cy="283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A92B9" w14:textId="77777777" w:rsidR="00C32884" w:rsidRDefault="00C32884" w:rsidP="00070B54">
      <w:pPr>
        <w:rPr>
          <w:b/>
          <w:sz w:val="28"/>
          <w:szCs w:val="28"/>
          <w:lang w:val="fi-FI"/>
        </w:rPr>
      </w:pPr>
    </w:p>
    <w:p w14:paraId="15203DB0" w14:textId="73186909" w:rsidR="003D5C9E" w:rsidRDefault="003D5C9E" w:rsidP="003D5C9E">
      <w:pPr>
        <w:rPr>
          <w:b/>
          <w:lang w:val="fi-FI"/>
        </w:rPr>
      </w:pPr>
      <w:proofErr w:type="spellStart"/>
      <w:r w:rsidRPr="003D5C9E">
        <w:rPr>
          <w:b/>
          <w:lang w:val="fi-FI"/>
        </w:rPr>
        <w:t>Leania</w:t>
      </w:r>
      <w:proofErr w:type="spellEnd"/>
      <w:r w:rsidRPr="003D5C9E">
        <w:rPr>
          <w:b/>
          <w:lang w:val="fi-FI"/>
        </w:rPr>
        <w:t xml:space="preserve"> toimintatapaa on kaikki, mikä tuo asiakkaalle lisäarvoa tekemisessä ja auttaa laittamaan asiat oikeaan järjestykseen. Tavoitteena on, että kaikki lisäarvoa tuottamaton tekeminen poistetaan.</w:t>
      </w:r>
    </w:p>
    <w:p w14:paraId="0A827F4D" w14:textId="4B5A585B" w:rsidR="003D5C9E" w:rsidRDefault="003D5C9E" w:rsidP="003D5C9E">
      <w:pPr>
        <w:rPr>
          <w:b/>
          <w:lang w:val="fi-FI"/>
        </w:rPr>
      </w:pPr>
    </w:p>
    <w:p w14:paraId="63FC7B6A" w14:textId="59E8733F" w:rsidR="003D5C9E" w:rsidRPr="003D5C9E" w:rsidRDefault="003D5C9E" w:rsidP="003D5C9E">
      <w:pPr>
        <w:rPr>
          <w:lang w:val="fi-FI"/>
        </w:rPr>
      </w:pPr>
      <w:r w:rsidRPr="003D5C9E">
        <w:rPr>
          <w:lang w:val="fi-FI"/>
        </w:rPr>
        <w:t xml:space="preserve">Kotimainen teollisuuskalusteiden valmistaja Treston on julkaissut ilmaisen e-kirjan </w:t>
      </w:r>
      <w:r w:rsidRPr="003D5C9E">
        <w:rPr>
          <w:i/>
          <w:lang w:val="fi-FI"/>
        </w:rPr>
        <w:t>“LEAN-ajattelulla tehoa tuotantoprosessiin”,</w:t>
      </w:r>
      <w:r w:rsidRPr="003D5C9E">
        <w:rPr>
          <w:lang w:val="fi-FI"/>
        </w:rPr>
        <w:t xml:space="preserve"> mikä on ytimekäs ja helppotajuinen opas kaikille </w:t>
      </w:r>
      <w:r>
        <w:rPr>
          <w:lang w:val="fi-FI"/>
        </w:rPr>
        <w:t>LEAN-toimintamallista sekä tuotannon tehostamisesta kiinnostuneille</w:t>
      </w:r>
      <w:r w:rsidRPr="003D5C9E">
        <w:rPr>
          <w:lang w:val="fi-FI"/>
        </w:rPr>
        <w:t>.</w:t>
      </w:r>
    </w:p>
    <w:p w14:paraId="10EB51D9" w14:textId="77777777" w:rsidR="003D5C9E" w:rsidRPr="003D5C9E" w:rsidRDefault="003D5C9E" w:rsidP="003D5C9E">
      <w:pPr>
        <w:rPr>
          <w:b/>
          <w:lang w:val="fi-FI"/>
        </w:rPr>
      </w:pPr>
    </w:p>
    <w:p w14:paraId="26FAADE2" w14:textId="21E18AD5" w:rsidR="00C32884" w:rsidRPr="003D5C9E" w:rsidRDefault="003D5C9E" w:rsidP="003D5C9E">
      <w:pPr>
        <w:rPr>
          <w:lang w:val="fi-FI"/>
        </w:rPr>
      </w:pPr>
      <w:r w:rsidRPr="003D5C9E">
        <w:rPr>
          <w:lang w:val="fi-FI"/>
        </w:rPr>
        <w:t>Tämä e-kirja auttaa sinua ymmärtämään Lean-filosofiaa ja kertoo kuinka Treston, modulaaristen teollisuuskalusteiden valmistajana, voi auttaa sinua Lean-ajattelussa tuotantoprosessien parantamiseksi.</w:t>
      </w:r>
    </w:p>
    <w:p w14:paraId="6497D3A9" w14:textId="5022BAC5" w:rsidR="003D5C9E" w:rsidRDefault="003D5C9E" w:rsidP="003D5C9E">
      <w:pPr>
        <w:rPr>
          <w:b/>
          <w:lang w:val="fi-FI"/>
        </w:rPr>
      </w:pPr>
    </w:p>
    <w:p w14:paraId="505E2FB2" w14:textId="74228D3C" w:rsidR="003D5C9E" w:rsidRPr="003D5C9E" w:rsidRDefault="003D5C9E" w:rsidP="003D5C9E">
      <w:pPr>
        <w:rPr>
          <w:lang w:val="fi-FI"/>
        </w:rPr>
      </w:pPr>
      <w:r>
        <w:rPr>
          <w:lang w:val="fi-FI"/>
        </w:rPr>
        <w:t>E-kirja sisältää paljon hyödyllistä tietoa, mm.:</w:t>
      </w:r>
    </w:p>
    <w:p w14:paraId="4858A617" w14:textId="77777777" w:rsidR="003D5C9E" w:rsidRPr="003D5C9E" w:rsidRDefault="003D5C9E" w:rsidP="003D5C9E">
      <w:pPr>
        <w:rPr>
          <w:lang w:val="fi-FI"/>
        </w:rPr>
      </w:pPr>
    </w:p>
    <w:p w14:paraId="763263D1" w14:textId="77777777" w:rsidR="003D5C9E" w:rsidRDefault="003D5C9E" w:rsidP="00787825">
      <w:pPr>
        <w:pStyle w:val="Luettelokappale"/>
        <w:numPr>
          <w:ilvl w:val="0"/>
          <w:numId w:val="4"/>
        </w:numPr>
        <w:rPr>
          <w:lang w:val="fi-FI"/>
        </w:rPr>
      </w:pPr>
      <w:bookmarkStart w:id="0" w:name="_GoBack"/>
      <w:r w:rsidRPr="003D5C9E">
        <w:rPr>
          <w:lang w:val="fi-FI"/>
        </w:rPr>
        <w:t>Lean-filosofian sisäistäminen tuotannon tarpeisiin</w:t>
      </w:r>
    </w:p>
    <w:p w14:paraId="46519564" w14:textId="77777777" w:rsidR="003D5C9E" w:rsidRDefault="003D5C9E" w:rsidP="00C031ED">
      <w:pPr>
        <w:pStyle w:val="Luettelokappale"/>
        <w:numPr>
          <w:ilvl w:val="0"/>
          <w:numId w:val="4"/>
        </w:numPr>
        <w:rPr>
          <w:lang w:val="fi-FI"/>
        </w:rPr>
      </w:pPr>
      <w:r w:rsidRPr="003D5C9E">
        <w:rPr>
          <w:lang w:val="fi-FI"/>
        </w:rPr>
        <w:t>Lean-asiantuntijahaastattelu</w:t>
      </w:r>
    </w:p>
    <w:p w14:paraId="692B0F4F" w14:textId="77777777" w:rsidR="003D5C9E" w:rsidRDefault="003D5C9E" w:rsidP="00F36318">
      <w:pPr>
        <w:pStyle w:val="Luettelokappale"/>
        <w:numPr>
          <w:ilvl w:val="0"/>
          <w:numId w:val="4"/>
        </w:numPr>
        <w:rPr>
          <w:lang w:val="fi-FI"/>
        </w:rPr>
      </w:pPr>
      <w:r w:rsidRPr="003D5C9E">
        <w:rPr>
          <w:lang w:val="fi-FI"/>
        </w:rPr>
        <w:t>Vinkkejä työpisteiden organisoinnista parhaiden tulosten saavuttamiseksi Lean- tuotantoprosessissa</w:t>
      </w:r>
    </w:p>
    <w:p w14:paraId="5F64081B" w14:textId="33F73CF1" w:rsidR="003D5C9E" w:rsidRDefault="003D5C9E" w:rsidP="00F36318">
      <w:pPr>
        <w:pStyle w:val="Luettelokappale"/>
        <w:numPr>
          <w:ilvl w:val="0"/>
          <w:numId w:val="4"/>
        </w:numPr>
        <w:rPr>
          <w:lang w:val="fi-FI"/>
        </w:rPr>
      </w:pPr>
      <w:r w:rsidRPr="003D5C9E">
        <w:rPr>
          <w:lang w:val="fi-FI"/>
        </w:rPr>
        <w:t>Kuinka modulaariset Treston-tuotteet auttavat sinua rakentamaan optimaalisen Lean-tuotantoympäristön</w:t>
      </w:r>
    </w:p>
    <w:bookmarkEnd w:id="0"/>
    <w:p w14:paraId="2EE9AAF7" w14:textId="25EFAAA9" w:rsidR="003D5C9E" w:rsidRDefault="003D5C9E" w:rsidP="003D5C9E">
      <w:pPr>
        <w:rPr>
          <w:lang w:val="fi-FI"/>
        </w:rPr>
      </w:pPr>
    </w:p>
    <w:p w14:paraId="7672DBC0" w14:textId="495964B8" w:rsidR="003D5C9E" w:rsidRPr="003D5C9E" w:rsidRDefault="003D5C9E" w:rsidP="003D5C9E">
      <w:pPr>
        <w:rPr>
          <w:b/>
          <w:lang w:val="fi-FI"/>
        </w:rPr>
      </w:pPr>
      <w:hyperlink r:id="rId9" w:history="1">
        <w:r w:rsidRPr="003D5C9E">
          <w:rPr>
            <w:rStyle w:val="Hyperlinkki"/>
            <w:b/>
            <w:lang w:val="fi-FI"/>
          </w:rPr>
          <w:t>Lataa ja lue e-kirja tästä linkistä.</w:t>
        </w:r>
      </w:hyperlink>
    </w:p>
    <w:p w14:paraId="23CB7A62" w14:textId="77777777" w:rsidR="003D5C9E" w:rsidRPr="003D5C9E" w:rsidRDefault="003D5C9E" w:rsidP="003D5C9E">
      <w:pPr>
        <w:rPr>
          <w:lang w:val="fi-FI"/>
        </w:rPr>
      </w:pPr>
    </w:p>
    <w:p w14:paraId="5DACA27B" w14:textId="42E22AFD" w:rsidR="00070B54" w:rsidRDefault="00070B54" w:rsidP="00070B54">
      <w:pPr>
        <w:rPr>
          <w:lang w:val="fi-FI"/>
        </w:rPr>
      </w:pPr>
    </w:p>
    <w:p w14:paraId="799811BC" w14:textId="1FB5E1A6" w:rsidR="00070B54" w:rsidRPr="00070B54" w:rsidRDefault="00070B54" w:rsidP="00070B54">
      <w:pPr>
        <w:rPr>
          <w:i/>
          <w:sz w:val="20"/>
          <w:szCs w:val="20"/>
          <w:lang w:val="fi-FI"/>
        </w:rPr>
      </w:pPr>
      <w:r w:rsidRPr="00070B54">
        <w:rPr>
          <w:i/>
          <w:sz w:val="20"/>
          <w:szCs w:val="20"/>
          <w:lang w:val="fi-FI"/>
        </w:rPr>
        <w:lastRenderedPageBreak/>
        <w:t xml:space="preserve">Treston kuuluu maailman johtaviin teollisuuskalusteiden ja -työpisteiden toimittajiin. Laadukkaat ergonomiset ja ESD-yhteensopivat työpöydät lisävarusteineen, säilytysjärjestelmät, vaunut, valaisimet, kaapistot ja tuolit auttavat asiakkaita luomaan toimivan ja tehokkaan työympäristön. Teollisuuteen sopivan valikoiman lisäksi Treston valmistaa Sovella-tuotemerkillä säilytysratkaisuja koteihin ja julkisiin tiloihin. </w:t>
      </w:r>
      <w:proofErr w:type="spellStart"/>
      <w:r w:rsidRPr="00070B54">
        <w:rPr>
          <w:i/>
          <w:sz w:val="20"/>
          <w:szCs w:val="20"/>
          <w:lang w:val="fi-FI"/>
        </w:rPr>
        <w:t>Trestonilla</w:t>
      </w:r>
      <w:proofErr w:type="spellEnd"/>
      <w:r w:rsidRPr="00070B54">
        <w:rPr>
          <w:i/>
          <w:sz w:val="20"/>
          <w:szCs w:val="20"/>
          <w:lang w:val="fi-FI"/>
        </w:rPr>
        <w:t xml:space="preserve"> on tehtaat Jyväskylässä ja Turussa. Tytäryhtiöt löytyvät Saksasta, Ranskasta, Englannista, Ruotsista, </w:t>
      </w:r>
      <w:proofErr w:type="spellStart"/>
      <w:r w:rsidRPr="00070B54">
        <w:rPr>
          <w:i/>
          <w:sz w:val="20"/>
          <w:szCs w:val="20"/>
          <w:lang w:val="fi-FI"/>
        </w:rPr>
        <w:t>USAsta</w:t>
      </w:r>
      <w:proofErr w:type="spellEnd"/>
      <w:r w:rsidRPr="00070B54">
        <w:rPr>
          <w:i/>
          <w:sz w:val="20"/>
          <w:szCs w:val="20"/>
          <w:lang w:val="fi-FI"/>
        </w:rPr>
        <w:t xml:space="preserve"> ja Venäjältä. Lisäksi </w:t>
      </w:r>
      <w:proofErr w:type="spellStart"/>
      <w:r w:rsidRPr="00070B54">
        <w:rPr>
          <w:i/>
          <w:sz w:val="20"/>
          <w:szCs w:val="20"/>
          <w:lang w:val="fi-FI"/>
        </w:rPr>
        <w:t>Trestonilla</w:t>
      </w:r>
      <w:proofErr w:type="spellEnd"/>
      <w:r w:rsidRPr="00070B54">
        <w:rPr>
          <w:i/>
          <w:sz w:val="20"/>
          <w:szCs w:val="20"/>
          <w:lang w:val="fi-FI"/>
        </w:rPr>
        <w:t xml:space="preserve"> on jakelijaverkko yli 30 maassa. Liikevaihto vuonna 2019 oli 45M€ ja henkilöstöä 280. </w:t>
      </w:r>
      <w:hyperlink r:id="rId10" w:history="1">
        <w:r w:rsidRPr="00070B54">
          <w:rPr>
            <w:rStyle w:val="Hyperlinkki"/>
            <w:i/>
            <w:sz w:val="20"/>
            <w:szCs w:val="20"/>
            <w:lang w:val="fi-FI"/>
          </w:rPr>
          <w:t>https://www.treston.fi</w:t>
        </w:r>
      </w:hyperlink>
    </w:p>
    <w:sectPr w:rsidR="00070B54" w:rsidRPr="00070B54" w:rsidSect="00A15220">
      <w:headerReference w:type="default" r:id="rId11"/>
      <w:footerReference w:type="default" r:id="rId12"/>
      <w:pgSz w:w="11900" w:h="16840"/>
      <w:pgMar w:top="1440" w:right="1268" w:bottom="1440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F7E23" w14:textId="77777777" w:rsidR="007A0866" w:rsidRDefault="007A0866" w:rsidP="00915DAB">
      <w:r>
        <w:separator/>
      </w:r>
    </w:p>
  </w:endnote>
  <w:endnote w:type="continuationSeparator" w:id="0">
    <w:p w14:paraId="7CE4684F" w14:textId="77777777" w:rsidR="007A0866" w:rsidRDefault="007A0866" w:rsidP="0091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7A354" w14:textId="77777777" w:rsidR="00872E52" w:rsidRDefault="00872E52" w:rsidP="00BE1138">
    <w:pPr>
      <w:pBdr>
        <w:top w:val="single" w:sz="4" w:space="1" w:color="auto"/>
      </w:pBdr>
      <w:shd w:val="clear" w:color="auto" w:fill="FFFFFF"/>
      <w:tabs>
        <w:tab w:val="clear" w:pos="4773"/>
      </w:tabs>
      <w:spacing w:line="276" w:lineRule="auto"/>
      <w:ind w:firstLine="720"/>
      <w:rPr>
        <w:rFonts w:cs="Arial"/>
        <w:b/>
        <w:color w:val="404040" w:themeColor="text1" w:themeTint="BF"/>
        <w:sz w:val="16"/>
        <w:szCs w:val="16"/>
      </w:rPr>
    </w:pPr>
  </w:p>
  <w:p w14:paraId="6801C240" w14:textId="4B1B0FEE" w:rsidR="00872E52" w:rsidRPr="00070B54" w:rsidRDefault="00872E52" w:rsidP="00975D97">
    <w:pPr>
      <w:pBdr>
        <w:top w:val="single" w:sz="4" w:space="1" w:color="auto"/>
      </w:pBdr>
      <w:shd w:val="clear" w:color="auto" w:fill="FFFFFF"/>
      <w:tabs>
        <w:tab w:val="clear" w:pos="4773"/>
      </w:tabs>
      <w:spacing w:line="276" w:lineRule="auto"/>
      <w:ind w:firstLine="720"/>
      <w:rPr>
        <w:rFonts w:cs="Arial"/>
        <w:b/>
        <w:color w:val="404040" w:themeColor="text1" w:themeTint="BF"/>
        <w:sz w:val="16"/>
        <w:szCs w:val="16"/>
        <w:lang w:val="fi-FI"/>
      </w:rPr>
    </w:pPr>
    <w:r w:rsidRPr="00070B54">
      <w:rPr>
        <w:rFonts w:ascii="Arial Black" w:hAnsi="Arial Black" w:cs="Arial"/>
        <w:b/>
        <w:color w:val="404040" w:themeColor="text1" w:themeTint="BF"/>
        <w:sz w:val="14"/>
        <w:szCs w:val="14"/>
        <w:lang w:val="fi-FI"/>
      </w:rPr>
      <w:t>Treston Oy</w:t>
    </w:r>
    <w:r w:rsidRPr="00070B54">
      <w:rPr>
        <w:rFonts w:cs="Arial"/>
        <w:b/>
        <w:color w:val="404040" w:themeColor="text1" w:themeTint="BF"/>
        <w:sz w:val="16"/>
        <w:szCs w:val="16"/>
        <w:lang w:val="fi-FI"/>
      </w:rPr>
      <w:tab/>
    </w:r>
    <w:r w:rsidRPr="00070B54">
      <w:rPr>
        <w:rFonts w:cs="Arial"/>
        <w:b/>
        <w:color w:val="404040" w:themeColor="text1" w:themeTint="BF"/>
        <w:sz w:val="16"/>
        <w:szCs w:val="16"/>
        <w:lang w:val="fi-FI"/>
      </w:rPr>
      <w:tab/>
    </w:r>
    <w:r w:rsidRPr="00070B54">
      <w:rPr>
        <w:rFonts w:cs="Arial"/>
        <w:b/>
        <w:color w:val="404040" w:themeColor="text1" w:themeTint="BF"/>
        <w:sz w:val="16"/>
        <w:szCs w:val="16"/>
        <w:lang w:val="fi-FI"/>
      </w:rPr>
      <w:tab/>
    </w:r>
    <w:r w:rsidR="0073630B" w:rsidRPr="00070B54">
      <w:rPr>
        <w:rFonts w:cs="Arial"/>
        <w:color w:val="404040" w:themeColor="text1" w:themeTint="BF"/>
        <w:sz w:val="14"/>
        <w:szCs w:val="14"/>
        <w:lang w:val="fi-FI"/>
      </w:rPr>
      <w:t>Puh</w:t>
    </w:r>
    <w:r w:rsidRPr="00070B54">
      <w:rPr>
        <w:rFonts w:cs="Arial"/>
        <w:color w:val="404040" w:themeColor="text1" w:themeTint="BF"/>
        <w:sz w:val="14"/>
        <w:szCs w:val="14"/>
        <w:lang w:val="fi-FI"/>
      </w:rPr>
      <w:t xml:space="preserve">. </w:t>
    </w:r>
    <w:r w:rsidR="0073630B" w:rsidRPr="00070B54">
      <w:rPr>
        <w:rFonts w:cs="Arial"/>
        <w:color w:val="404040" w:themeColor="text1" w:themeTint="BF"/>
        <w:sz w:val="14"/>
        <w:szCs w:val="14"/>
        <w:lang w:val="fi-FI"/>
      </w:rPr>
      <w:t>0</w:t>
    </w:r>
    <w:r w:rsidR="00507BEE" w:rsidRPr="00070B54">
      <w:rPr>
        <w:rFonts w:cs="Arial"/>
        <w:color w:val="404040" w:themeColor="text1" w:themeTint="BF"/>
        <w:sz w:val="14"/>
        <w:szCs w:val="14"/>
        <w:lang w:val="fi-FI"/>
      </w:rPr>
      <w:t>10</w:t>
    </w:r>
    <w:r w:rsidRPr="00070B54">
      <w:rPr>
        <w:rFonts w:cs="Arial"/>
        <w:color w:val="404040" w:themeColor="text1" w:themeTint="BF"/>
        <w:sz w:val="14"/>
        <w:szCs w:val="14"/>
        <w:lang w:val="fi-FI"/>
      </w:rPr>
      <w:t xml:space="preserve"> </w:t>
    </w:r>
    <w:r w:rsidR="00507BEE" w:rsidRPr="00070B54">
      <w:rPr>
        <w:rFonts w:cs="Arial"/>
        <w:color w:val="404040" w:themeColor="text1" w:themeTint="BF"/>
        <w:sz w:val="14"/>
        <w:szCs w:val="14"/>
        <w:lang w:val="fi-FI"/>
      </w:rPr>
      <w:t>4469 11</w:t>
    </w:r>
  </w:p>
  <w:p w14:paraId="2686114E" w14:textId="77777777" w:rsidR="00872E52" w:rsidRPr="00070B54" w:rsidRDefault="00BE522B" w:rsidP="00975D97">
    <w:pPr>
      <w:pBdr>
        <w:top w:val="single" w:sz="4" w:space="1" w:color="auto"/>
      </w:pBdr>
      <w:shd w:val="clear" w:color="auto" w:fill="FFFFFF"/>
      <w:tabs>
        <w:tab w:val="clear" w:pos="4773"/>
      </w:tabs>
      <w:spacing w:line="276" w:lineRule="auto"/>
      <w:ind w:firstLine="720"/>
      <w:rPr>
        <w:rFonts w:cs="Arial"/>
        <w:color w:val="404040" w:themeColor="text1" w:themeTint="BF"/>
        <w:sz w:val="14"/>
        <w:szCs w:val="14"/>
        <w:lang w:val="fi-FI"/>
      </w:rPr>
    </w:pPr>
    <w:r w:rsidRPr="00070B54">
      <w:rPr>
        <w:rFonts w:cs="Arial"/>
        <w:color w:val="404040" w:themeColor="text1" w:themeTint="BF"/>
        <w:sz w:val="14"/>
        <w:szCs w:val="14"/>
        <w:lang w:val="fi-FI"/>
      </w:rPr>
      <w:t>Sorakatu 1</w:t>
    </w:r>
  </w:p>
  <w:p w14:paraId="0052A113" w14:textId="77EA0DAC" w:rsidR="00872E52" w:rsidRPr="00070B54" w:rsidRDefault="00872E52" w:rsidP="00975D97">
    <w:pPr>
      <w:pBdr>
        <w:top w:val="single" w:sz="4" w:space="1" w:color="auto"/>
      </w:pBdr>
      <w:shd w:val="clear" w:color="auto" w:fill="FFFFFF"/>
      <w:tabs>
        <w:tab w:val="clear" w:pos="4773"/>
      </w:tabs>
      <w:spacing w:line="276" w:lineRule="auto"/>
      <w:ind w:firstLine="720"/>
      <w:rPr>
        <w:rFonts w:cs="Arial"/>
        <w:color w:val="404040" w:themeColor="text1" w:themeTint="BF"/>
        <w:sz w:val="14"/>
        <w:szCs w:val="14"/>
        <w:lang w:val="fi-FI"/>
      </w:rPr>
    </w:pPr>
    <w:r w:rsidRPr="00070B54">
      <w:rPr>
        <w:rFonts w:cs="Arial"/>
        <w:color w:val="404040" w:themeColor="text1" w:themeTint="BF"/>
        <w:sz w:val="14"/>
        <w:szCs w:val="14"/>
        <w:lang w:val="fi-FI"/>
      </w:rPr>
      <w:t xml:space="preserve">20730 </w:t>
    </w:r>
    <w:r w:rsidR="0073630B" w:rsidRPr="00070B54">
      <w:rPr>
        <w:rFonts w:cs="Arial"/>
        <w:color w:val="404040" w:themeColor="text1" w:themeTint="BF"/>
        <w:sz w:val="14"/>
        <w:szCs w:val="14"/>
        <w:lang w:val="fi-FI"/>
      </w:rPr>
      <w:t>TURKU</w:t>
    </w:r>
    <w:r w:rsidRPr="00070B54">
      <w:rPr>
        <w:rFonts w:cs="Arial"/>
        <w:color w:val="404040" w:themeColor="text1" w:themeTint="BF"/>
        <w:sz w:val="14"/>
        <w:szCs w:val="14"/>
        <w:lang w:val="fi-FI"/>
      </w:rPr>
      <w:tab/>
    </w:r>
    <w:r w:rsidRPr="00070B54">
      <w:rPr>
        <w:rFonts w:cs="Arial"/>
        <w:color w:val="404040" w:themeColor="text1" w:themeTint="BF"/>
        <w:sz w:val="14"/>
        <w:szCs w:val="14"/>
        <w:lang w:val="fi-FI"/>
      </w:rPr>
      <w:tab/>
    </w:r>
    <w:r w:rsidRPr="00070B54">
      <w:rPr>
        <w:rFonts w:cs="Arial"/>
        <w:color w:val="404040" w:themeColor="text1" w:themeTint="BF"/>
        <w:sz w:val="14"/>
        <w:szCs w:val="14"/>
        <w:lang w:val="fi-FI"/>
      </w:rPr>
      <w:tab/>
      <w:t>sales@treston.com</w:t>
    </w:r>
  </w:p>
  <w:p w14:paraId="7CFA112B" w14:textId="7857080B" w:rsidR="00872E52" w:rsidRPr="00507BEE" w:rsidRDefault="0073630B" w:rsidP="00975D97">
    <w:pPr>
      <w:pBdr>
        <w:top w:val="single" w:sz="4" w:space="1" w:color="auto"/>
      </w:pBdr>
      <w:shd w:val="clear" w:color="auto" w:fill="FFFFFF"/>
      <w:tabs>
        <w:tab w:val="clear" w:pos="4773"/>
      </w:tabs>
      <w:spacing w:line="276" w:lineRule="auto"/>
      <w:ind w:firstLine="720"/>
      <w:rPr>
        <w:rFonts w:cs="Arial"/>
        <w:color w:val="404040" w:themeColor="text1" w:themeTint="BF"/>
        <w:sz w:val="14"/>
        <w:szCs w:val="14"/>
      </w:rPr>
    </w:pPr>
    <w:r w:rsidRPr="00070B54">
      <w:rPr>
        <w:rFonts w:cs="Arial"/>
        <w:color w:val="404040" w:themeColor="text1" w:themeTint="BF"/>
        <w:sz w:val="14"/>
        <w:szCs w:val="14"/>
        <w:lang w:val="fi-FI"/>
      </w:rPr>
      <w:tab/>
    </w:r>
    <w:r w:rsidRPr="00070B54">
      <w:rPr>
        <w:rFonts w:cs="Arial"/>
        <w:color w:val="404040" w:themeColor="text1" w:themeTint="BF"/>
        <w:sz w:val="14"/>
        <w:szCs w:val="14"/>
        <w:lang w:val="fi-FI"/>
      </w:rPr>
      <w:tab/>
    </w:r>
    <w:r w:rsidRPr="00070B54">
      <w:rPr>
        <w:rFonts w:cs="Arial"/>
        <w:color w:val="404040" w:themeColor="text1" w:themeTint="BF"/>
        <w:sz w:val="14"/>
        <w:szCs w:val="14"/>
        <w:lang w:val="fi-FI"/>
      </w:rPr>
      <w:tab/>
    </w:r>
    <w:r w:rsidRPr="00070B54">
      <w:rPr>
        <w:rFonts w:cs="Arial"/>
        <w:color w:val="404040" w:themeColor="text1" w:themeTint="BF"/>
        <w:sz w:val="14"/>
        <w:szCs w:val="14"/>
        <w:lang w:val="fi-FI"/>
      </w:rPr>
      <w:tab/>
    </w:r>
    <w:r>
      <w:rPr>
        <w:rFonts w:cs="Arial"/>
        <w:color w:val="404040" w:themeColor="text1" w:themeTint="BF"/>
        <w:sz w:val="14"/>
        <w:szCs w:val="14"/>
      </w:rPr>
      <w:t>www.treston.fi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AD109" w14:textId="77777777" w:rsidR="007A0866" w:rsidRDefault="007A0866" w:rsidP="00915DAB">
      <w:r>
        <w:separator/>
      </w:r>
    </w:p>
  </w:footnote>
  <w:footnote w:type="continuationSeparator" w:id="0">
    <w:p w14:paraId="3D02CF78" w14:textId="77777777" w:rsidR="007A0866" w:rsidRDefault="007A0866" w:rsidP="00915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EB25B" w14:textId="2A058C84" w:rsidR="00872E52" w:rsidRPr="003D5C9E" w:rsidRDefault="0060038C" w:rsidP="00A15220">
    <w:pPr>
      <w:pStyle w:val="Yltunniste"/>
      <w:tabs>
        <w:tab w:val="clear" w:pos="4320"/>
        <w:tab w:val="clear" w:pos="4773"/>
        <w:tab w:val="clear" w:pos="8640"/>
        <w:tab w:val="left" w:pos="4253"/>
        <w:tab w:val="left" w:pos="6237"/>
        <w:tab w:val="right" w:pos="7655"/>
      </w:tabs>
      <w:ind w:left="-142" w:hanging="142"/>
      <w:rPr>
        <w:sz w:val="20"/>
        <w:szCs w:val="20"/>
        <w:lang w:val="fi-FI"/>
      </w:rPr>
    </w:pPr>
    <w:r>
      <w:rPr>
        <w:noProof/>
        <w:lang w:val="fi-FI" w:eastAsia="fi-FI"/>
      </w:rPr>
      <w:drawing>
        <wp:inline distT="0" distB="0" distL="0" distR="0" wp14:anchorId="0A6A18E4" wp14:editId="23498F6A">
          <wp:extent cx="1943100" cy="615357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Treston 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615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2E52" w:rsidRPr="003D5C9E">
      <w:rPr>
        <w:lang w:val="fi-FI"/>
      </w:rPr>
      <w:tab/>
    </w:r>
    <w:r w:rsidR="00A15220" w:rsidRPr="003D5C9E">
      <w:rPr>
        <w:lang w:val="fi-FI"/>
      </w:rPr>
      <w:tab/>
    </w:r>
    <w:r w:rsidR="00A15220" w:rsidRPr="003D5C9E">
      <w:rPr>
        <w:lang w:val="fi-FI"/>
      </w:rPr>
      <w:tab/>
    </w:r>
    <w:r w:rsidR="00070B54" w:rsidRPr="003D5C9E">
      <w:rPr>
        <w:sz w:val="20"/>
        <w:szCs w:val="20"/>
        <w:lang w:val="fi-FI"/>
      </w:rPr>
      <w:t xml:space="preserve">TIEDOTE </w:t>
    </w:r>
    <w:r w:rsidR="003D5C9E" w:rsidRPr="003D5C9E">
      <w:rPr>
        <w:sz w:val="20"/>
        <w:szCs w:val="20"/>
        <w:lang w:val="fi-FI"/>
      </w:rPr>
      <w:t>7.</w:t>
    </w:r>
    <w:r w:rsidR="003D5C9E">
      <w:rPr>
        <w:sz w:val="20"/>
        <w:szCs w:val="20"/>
        <w:lang w:val="fi-FI"/>
      </w:rPr>
      <w:t>10</w:t>
    </w:r>
    <w:r w:rsidR="00070B54" w:rsidRPr="003D5C9E">
      <w:rPr>
        <w:sz w:val="20"/>
        <w:szCs w:val="20"/>
        <w:lang w:val="fi-FI"/>
      </w:rPr>
      <w:t>.2020</w:t>
    </w:r>
  </w:p>
  <w:p w14:paraId="680E6435" w14:textId="0B273ABF" w:rsidR="00070B54" w:rsidRPr="003D5C9E" w:rsidRDefault="00070B54" w:rsidP="00A15220">
    <w:pPr>
      <w:pStyle w:val="Yltunniste"/>
      <w:tabs>
        <w:tab w:val="clear" w:pos="4320"/>
        <w:tab w:val="clear" w:pos="4773"/>
        <w:tab w:val="clear" w:pos="8640"/>
        <w:tab w:val="left" w:pos="4253"/>
        <w:tab w:val="left" w:pos="6237"/>
        <w:tab w:val="right" w:pos="7655"/>
      </w:tabs>
      <w:ind w:left="-142" w:hanging="142"/>
      <w:rPr>
        <w:sz w:val="20"/>
        <w:szCs w:val="20"/>
        <w:lang w:val="fi-FI"/>
      </w:rPr>
    </w:pPr>
  </w:p>
  <w:p w14:paraId="7B055DAB" w14:textId="77777777" w:rsidR="00070B54" w:rsidRPr="003D5C9E" w:rsidRDefault="00070B54" w:rsidP="00A15220">
    <w:pPr>
      <w:pStyle w:val="Yltunniste"/>
      <w:tabs>
        <w:tab w:val="clear" w:pos="4320"/>
        <w:tab w:val="clear" w:pos="4773"/>
        <w:tab w:val="clear" w:pos="8640"/>
        <w:tab w:val="left" w:pos="4253"/>
        <w:tab w:val="left" w:pos="6237"/>
        <w:tab w:val="right" w:pos="7655"/>
      </w:tabs>
      <w:ind w:left="-142" w:hanging="142"/>
      <w:rPr>
        <w:sz w:val="20"/>
        <w:szCs w:val="20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1623"/>
    <w:multiLevelType w:val="hybridMultilevel"/>
    <w:tmpl w:val="FCD2A2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B5C73"/>
    <w:multiLevelType w:val="hybridMultilevel"/>
    <w:tmpl w:val="E9E6E5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E30C5"/>
    <w:multiLevelType w:val="hybridMultilevel"/>
    <w:tmpl w:val="7E68BF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0171A"/>
    <w:multiLevelType w:val="hybridMultilevel"/>
    <w:tmpl w:val="F49EE7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AB"/>
    <w:rsid w:val="00070B54"/>
    <w:rsid w:val="001652B8"/>
    <w:rsid w:val="001A066C"/>
    <w:rsid w:val="002E153A"/>
    <w:rsid w:val="00332EFF"/>
    <w:rsid w:val="003D5C9E"/>
    <w:rsid w:val="00507BEE"/>
    <w:rsid w:val="00547C54"/>
    <w:rsid w:val="005C4CDB"/>
    <w:rsid w:val="005F340E"/>
    <w:rsid w:val="0060038C"/>
    <w:rsid w:val="00601B7B"/>
    <w:rsid w:val="006775BF"/>
    <w:rsid w:val="0073630B"/>
    <w:rsid w:val="00764D1E"/>
    <w:rsid w:val="007A0866"/>
    <w:rsid w:val="007D01B8"/>
    <w:rsid w:val="00827E5A"/>
    <w:rsid w:val="0083621D"/>
    <w:rsid w:val="00872E52"/>
    <w:rsid w:val="008B7C03"/>
    <w:rsid w:val="00915DAB"/>
    <w:rsid w:val="00960732"/>
    <w:rsid w:val="00975D97"/>
    <w:rsid w:val="009A34C0"/>
    <w:rsid w:val="00A15220"/>
    <w:rsid w:val="00A502A7"/>
    <w:rsid w:val="00AF45D0"/>
    <w:rsid w:val="00B315F6"/>
    <w:rsid w:val="00B73C32"/>
    <w:rsid w:val="00BE1138"/>
    <w:rsid w:val="00BE522B"/>
    <w:rsid w:val="00BF2309"/>
    <w:rsid w:val="00C32884"/>
    <w:rsid w:val="00C364F4"/>
    <w:rsid w:val="00C746FA"/>
    <w:rsid w:val="00CB4418"/>
    <w:rsid w:val="00F05540"/>
    <w:rsid w:val="00F12076"/>
    <w:rsid w:val="00F2412A"/>
    <w:rsid w:val="00F37BA6"/>
    <w:rsid w:val="00F44216"/>
    <w:rsid w:val="00FC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5159A1"/>
  <w15:docId w15:val="{C8D79B1E-2387-4621-9012-18C8937A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15DAB"/>
    <w:pPr>
      <w:tabs>
        <w:tab w:val="left" w:pos="4773"/>
      </w:tabs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E15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595959" w:themeColor="text1" w:themeTint="A6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64D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EndnoteText1">
    <w:name w:val="Endnote Text1"/>
    <w:semiHidden/>
    <w:unhideWhenUsed/>
    <w:rsid w:val="00F2412A"/>
  </w:style>
  <w:style w:type="character" w:customStyle="1" w:styleId="Kappaleenoletuskirjasin1">
    <w:name w:val="Kappaleen oletuskirjasin1"/>
    <w:uiPriority w:val="1"/>
    <w:semiHidden/>
    <w:unhideWhenUsed/>
    <w:rsid w:val="00B315F6"/>
  </w:style>
  <w:style w:type="paragraph" w:styleId="Yltunniste">
    <w:name w:val="header"/>
    <w:basedOn w:val="Normaali"/>
    <w:link w:val="YltunnisteChar"/>
    <w:uiPriority w:val="99"/>
    <w:unhideWhenUsed/>
    <w:rsid w:val="00915DAB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kirjasin1"/>
    <w:link w:val="Yltunniste"/>
    <w:uiPriority w:val="99"/>
    <w:rsid w:val="00915DAB"/>
  </w:style>
  <w:style w:type="paragraph" w:styleId="Alatunniste">
    <w:name w:val="footer"/>
    <w:basedOn w:val="Normaali"/>
    <w:link w:val="AlatunnisteChar"/>
    <w:uiPriority w:val="99"/>
    <w:unhideWhenUsed/>
    <w:rsid w:val="00915DAB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kirjasin1"/>
    <w:link w:val="Alatunniste"/>
    <w:uiPriority w:val="99"/>
    <w:rsid w:val="00915DAB"/>
  </w:style>
  <w:style w:type="character" w:customStyle="1" w:styleId="Otsikko1Char">
    <w:name w:val="Otsikko 1 Char"/>
    <w:basedOn w:val="Kappaleenoletuskirjasin1"/>
    <w:link w:val="Otsikko1"/>
    <w:uiPriority w:val="9"/>
    <w:rsid w:val="002E153A"/>
    <w:rPr>
      <w:rFonts w:asciiTheme="majorHAnsi" w:eastAsiaTheme="majorEastAsia" w:hAnsiTheme="majorHAnsi" w:cstheme="majorBidi"/>
      <w:bCs/>
      <w:color w:val="595959" w:themeColor="text1" w:themeTint="A6"/>
      <w:sz w:val="32"/>
      <w:szCs w:val="32"/>
    </w:rPr>
  </w:style>
  <w:style w:type="paragraph" w:styleId="NormaaliWWW">
    <w:name w:val="Normal (Web)"/>
    <w:basedOn w:val="Normaali"/>
    <w:uiPriority w:val="99"/>
    <w:semiHidden/>
    <w:unhideWhenUsed/>
    <w:rsid w:val="002E153A"/>
    <w:pPr>
      <w:tabs>
        <w:tab w:val="clear" w:pos="4773"/>
      </w:tabs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872E52"/>
    <w:rPr>
      <w:rFonts w:ascii="Lucida Grande" w:hAnsi="Lucida Grande"/>
    </w:rPr>
  </w:style>
  <w:style w:type="character" w:customStyle="1" w:styleId="AsiakirjanrakenneruutuChar">
    <w:name w:val="Asiakirjan rakenneruutu Char"/>
    <w:basedOn w:val="EndnoteText1"/>
    <w:link w:val="Asiakirjanrakenneruutu"/>
    <w:uiPriority w:val="99"/>
    <w:semiHidden/>
    <w:rsid w:val="00872E52"/>
    <w:rPr>
      <w:rFonts w:ascii="Lucida Grande" w:hAnsi="Lucida Grand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15220"/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15220"/>
    <w:rPr>
      <w:rFonts w:ascii="Lucida Grande" w:hAnsi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070B54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070B54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semiHidden/>
    <w:rsid w:val="00764D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reston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munication.treston.com/acton/media/17139/lea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F27B97-3961-4C52-903A-DA0C0D7B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205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KWD Digital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Hakala</dc:creator>
  <cp:keywords/>
  <dc:description/>
  <cp:lastModifiedBy>Elsa Sinjaga</cp:lastModifiedBy>
  <cp:revision>4</cp:revision>
  <dcterms:created xsi:type="dcterms:W3CDTF">2020-08-24T10:28:00Z</dcterms:created>
  <dcterms:modified xsi:type="dcterms:W3CDTF">2020-08-24T10:39:00Z</dcterms:modified>
</cp:coreProperties>
</file>