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DB1" w:rsidRDefault="00AF1DB1" w:rsidP="00AF1DB1">
      <w:pPr>
        <w:pStyle w:val="Ingetavstnd"/>
        <w:jc w:val="center"/>
        <w:rPr>
          <w:lang w:eastAsia="sv-SE"/>
        </w:rPr>
      </w:pPr>
      <w:r>
        <w:rPr>
          <w:noProof/>
          <w:lang w:eastAsia="sv-SE"/>
        </w:rPr>
        <w:drawing>
          <wp:inline distT="0" distB="0" distL="0" distR="0" wp14:anchorId="3D852E08" wp14:editId="3943AC91">
            <wp:extent cx="752475" cy="783659"/>
            <wp:effectExtent l="19050" t="0" r="9525" b="0"/>
            <wp:docPr id="1" name="Bildobjekt 0" descr="Logotyp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pos.jpg"/>
                    <pic:cNvPicPr/>
                  </pic:nvPicPr>
                  <pic:blipFill>
                    <a:blip r:embed="rId5"/>
                    <a:stretch>
                      <a:fillRect/>
                    </a:stretch>
                  </pic:blipFill>
                  <pic:spPr>
                    <a:xfrm>
                      <a:off x="0" y="0"/>
                      <a:ext cx="752475" cy="783659"/>
                    </a:xfrm>
                    <a:prstGeom prst="rect">
                      <a:avLst/>
                    </a:prstGeom>
                  </pic:spPr>
                </pic:pic>
              </a:graphicData>
            </a:graphic>
          </wp:inline>
        </w:drawing>
      </w:r>
    </w:p>
    <w:p w:rsidR="00AF1DB1" w:rsidRDefault="00AF1DB1" w:rsidP="00AF1DB1">
      <w:pPr>
        <w:pStyle w:val="Ingetavstnd"/>
        <w:rPr>
          <w:lang w:eastAsia="sv-SE"/>
        </w:rPr>
      </w:pPr>
    </w:p>
    <w:p w:rsidR="00AF1DB1" w:rsidRDefault="00AF1DB1" w:rsidP="00AF1DB1">
      <w:pPr>
        <w:pStyle w:val="Ingetavstnd"/>
        <w:jc w:val="center"/>
        <w:rPr>
          <w:rFonts w:ascii="Times New Roman" w:hAnsi="Times New Roman" w:cs="Times New Roman"/>
          <w:b/>
          <w:i/>
          <w:sz w:val="32"/>
          <w:szCs w:val="32"/>
          <w:lang w:eastAsia="sv-SE"/>
        </w:rPr>
      </w:pPr>
    </w:p>
    <w:p w:rsidR="00AF1DB1" w:rsidRPr="00AF1DB1" w:rsidRDefault="00AF1DB1" w:rsidP="00AF1DB1">
      <w:pPr>
        <w:pStyle w:val="Ingetavstnd"/>
        <w:jc w:val="center"/>
        <w:rPr>
          <w:rFonts w:ascii="Times New Roman" w:hAnsi="Times New Roman" w:cs="Times New Roman"/>
          <w:b/>
          <w:i/>
          <w:sz w:val="32"/>
          <w:szCs w:val="32"/>
          <w:lang w:eastAsia="sv-SE"/>
        </w:rPr>
      </w:pPr>
      <w:r w:rsidRPr="00AF1DB1">
        <w:rPr>
          <w:rFonts w:ascii="Times New Roman" w:hAnsi="Times New Roman" w:cs="Times New Roman"/>
          <w:b/>
          <w:i/>
          <w:sz w:val="32"/>
          <w:szCs w:val="32"/>
          <w:lang w:eastAsia="sv-SE"/>
        </w:rPr>
        <w:t>Sommaren</w:t>
      </w:r>
      <w:r w:rsidRPr="00AF1DB1">
        <w:rPr>
          <w:rFonts w:ascii="Times New Roman" w:hAnsi="Times New Roman" w:cs="Times New Roman"/>
          <w:b/>
          <w:i/>
          <w:sz w:val="32"/>
          <w:szCs w:val="32"/>
          <w:lang w:eastAsia="sv-SE"/>
        </w:rPr>
        <w:t>s</w:t>
      </w:r>
      <w:r w:rsidRPr="00AF1DB1">
        <w:rPr>
          <w:rFonts w:ascii="Times New Roman" w:hAnsi="Times New Roman" w:cs="Times New Roman"/>
          <w:b/>
          <w:i/>
          <w:sz w:val="32"/>
          <w:szCs w:val="32"/>
          <w:lang w:eastAsia="sv-SE"/>
        </w:rPr>
        <w:t xml:space="preserve"> stora u</w:t>
      </w:r>
      <w:r w:rsidRPr="00AF1DB1">
        <w:rPr>
          <w:rFonts w:ascii="Times New Roman" w:hAnsi="Times New Roman" w:cs="Times New Roman"/>
          <w:b/>
          <w:i/>
          <w:sz w:val="32"/>
          <w:szCs w:val="32"/>
          <w:lang w:eastAsia="sv-SE"/>
        </w:rPr>
        <w:t>tställning</w:t>
      </w:r>
      <w:r w:rsidRPr="00AF1DB1">
        <w:rPr>
          <w:rFonts w:ascii="Times New Roman" w:hAnsi="Times New Roman" w:cs="Times New Roman"/>
          <w:b/>
          <w:i/>
          <w:sz w:val="32"/>
          <w:szCs w:val="32"/>
          <w:lang w:eastAsia="sv-SE"/>
        </w:rPr>
        <w:t xml:space="preserve"> ”#ingenlitenlort” är nu invigd!</w:t>
      </w:r>
    </w:p>
    <w:p w:rsidR="00AF1DB1" w:rsidRDefault="00AF1DB1" w:rsidP="00AF1DB1">
      <w:pPr>
        <w:pStyle w:val="Ingetavstnd"/>
        <w:rPr>
          <w:rFonts w:ascii="Times New Roman" w:eastAsia="Times New Roman" w:hAnsi="Times New Roman" w:cs="Times New Roman"/>
          <w:b/>
          <w:bCs/>
          <w:color w:val="111111"/>
          <w:sz w:val="24"/>
          <w:szCs w:val="24"/>
          <w:lang w:eastAsia="sv-SE"/>
        </w:rPr>
      </w:pPr>
    </w:p>
    <w:p w:rsidR="00AF1DB1" w:rsidRPr="00AF1DB1" w:rsidRDefault="00AF1DB1" w:rsidP="00AF1DB1">
      <w:pPr>
        <w:pStyle w:val="Ingetavstnd"/>
        <w:rPr>
          <w:rFonts w:ascii="Times New Roman" w:eastAsia="Times New Roman" w:hAnsi="Times New Roman" w:cs="Times New Roman"/>
          <w:b/>
          <w:bCs/>
          <w:color w:val="111111"/>
          <w:sz w:val="24"/>
          <w:szCs w:val="24"/>
          <w:lang w:eastAsia="sv-SE"/>
        </w:rPr>
      </w:pPr>
      <w:r w:rsidRPr="00AF1DB1">
        <w:rPr>
          <w:rFonts w:ascii="Times New Roman" w:eastAsia="Times New Roman" w:hAnsi="Times New Roman" w:cs="Times New Roman"/>
          <w:b/>
          <w:bCs/>
          <w:color w:val="111111"/>
          <w:sz w:val="24"/>
          <w:szCs w:val="24"/>
          <w:lang w:eastAsia="sv-SE"/>
        </w:rPr>
        <w:t xml:space="preserve">Inför en publik av Astrid Lindgrens familj och </w:t>
      </w:r>
      <w:r>
        <w:rPr>
          <w:rFonts w:ascii="Times New Roman" w:eastAsia="Times New Roman" w:hAnsi="Times New Roman" w:cs="Times New Roman"/>
          <w:b/>
          <w:bCs/>
          <w:color w:val="111111"/>
          <w:sz w:val="24"/>
          <w:szCs w:val="24"/>
          <w:lang w:eastAsia="sv-SE"/>
        </w:rPr>
        <w:t>ett hundratal</w:t>
      </w:r>
      <w:r w:rsidRPr="00AF1DB1">
        <w:rPr>
          <w:rFonts w:ascii="Times New Roman" w:eastAsia="Times New Roman" w:hAnsi="Times New Roman" w:cs="Times New Roman"/>
          <w:b/>
          <w:bCs/>
          <w:color w:val="111111"/>
          <w:sz w:val="24"/>
          <w:szCs w:val="24"/>
          <w:lang w:eastAsia="sv-SE"/>
        </w:rPr>
        <w:t xml:space="preserve"> andra </w:t>
      </w:r>
      <w:r>
        <w:rPr>
          <w:rFonts w:ascii="Times New Roman" w:eastAsia="Times New Roman" w:hAnsi="Times New Roman" w:cs="Times New Roman"/>
          <w:b/>
          <w:bCs/>
          <w:color w:val="111111"/>
          <w:sz w:val="24"/>
          <w:szCs w:val="24"/>
          <w:lang w:eastAsia="sv-SE"/>
        </w:rPr>
        <w:t xml:space="preserve">gäster </w:t>
      </w:r>
      <w:r w:rsidRPr="00AF1DB1">
        <w:rPr>
          <w:rFonts w:ascii="Times New Roman" w:eastAsia="Times New Roman" w:hAnsi="Times New Roman" w:cs="Times New Roman"/>
          <w:b/>
          <w:bCs/>
          <w:color w:val="111111"/>
          <w:sz w:val="24"/>
          <w:szCs w:val="24"/>
          <w:lang w:eastAsia="sv-SE"/>
        </w:rPr>
        <w:t xml:space="preserve">invigde idag författaren och programledaren, Mark Levengood, den nya utställningen ”#ingenlitenlort” på Astrid Lindgrens Näs i Vimmerby. </w:t>
      </w:r>
    </w:p>
    <w:p w:rsidR="00AF1DB1" w:rsidRPr="00AF1DB1" w:rsidRDefault="00AF1DB1" w:rsidP="00AF1DB1">
      <w:pPr>
        <w:pStyle w:val="Ingetavstnd"/>
        <w:rPr>
          <w:rFonts w:ascii="Times New Roman" w:eastAsia="Times New Roman" w:hAnsi="Times New Roman" w:cs="Times New Roman"/>
          <w:bCs/>
          <w:color w:val="111111"/>
          <w:sz w:val="24"/>
          <w:szCs w:val="24"/>
          <w:lang w:eastAsia="sv-SE"/>
        </w:rPr>
      </w:pPr>
    </w:p>
    <w:p w:rsidR="00AF1DB1" w:rsidRPr="00AF1DB1" w:rsidRDefault="00AF1DB1" w:rsidP="00AF1DB1">
      <w:pPr>
        <w:pStyle w:val="Ingetavstnd"/>
        <w:numPr>
          <w:ilvl w:val="0"/>
          <w:numId w:val="2"/>
        </w:numPr>
        <w:rPr>
          <w:rFonts w:ascii="Times New Roman" w:eastAsia="Times New Roman" w:hAnsi="Times New Roman" w:cs="Times New Roman"/>
          <w:bCs/>
          <w:color w:val="111111"/>
          <w:sz w:val="24"/>
          <w:szCs w:val="24"/>
          <w:lang w:eastAsia="sv-SE"/>
        </w:rPr>
      </w:pPr>
      <w:r w:rsidRPr="00AF1DB1">
        <w:rPr>
          <w:rFonts w:ascii="Times New Roman" w:eastAsia="Times New Roman" w:hAnsi="Times New Roman" w:cs="Times New Roman"/>
          <w:bCs/>
          <w:color w:val="111111"/>
          <w:sz w:val="24"/>
          <w:szCs w:val="24"/>
          <w:lang w:eastAsia="sv-SE"/>
        </w:rPr>
        <w:t xml:space="preserve">Vad är det som hindrar oss från att var modiga? Det är faktiskt inte så lätt som att det enbart skulle vara feghet. Jag tror att var och en av oss har sina egna hinder. Vi har vår uppfostran, vi har vårt sätt att tänka, som gör att vi faktiskt drar oss för att stå för vad vi tycker och känner.  Så vad som är mod och vad som inte är mod, tror jag är en utmaning för oss alla. Ju modigare vi är i våra liv ju mer vi vågar stå för vem vi är och vad vi tycker desto bättre blir våra liv, och desto stadigare blir den grund som var och en av oss bygger våra liv på, berättar Mark Levengood. </w:t>
      </w:r>
    </w:p>
    <w:p w:rsidR="00AF1DB1" w:rsidRPr="00AF1DB1" w:rsidRDefault="00AF1DB1" w:rsidP="00AF1DB1">
      <w:pPr>
        <w:pStyle w:val="Ingetavstnd"/>
        <w:rPr>
          <w:rFonts w:ascii="Times New Roman" w:eastAsia="Times New Roman" w:hAnsi="Times New Roman" w:cs="Times New Roman"/>
          <w:bCs/>
          <w:color w:val="111111"/>
          <w:sz w:val="24"/>
          <w:szCs w:val="24"/>
          <w:lang w:eastAsia="sv-SE"/>
        </w:rPr>
      </w:pPr>
    </w:p>
    <w:p w:rsidR="00AF1DB1" w:rsidRPr="00AF1DB1" w:rsidRDefault="00AF1DB1" w:rsidP="00AF1DB1">
      <w:pPr>
        <w:pStyle w:val="Ingetavstnd"/>
        <w:rPr>
          <w:rFonts w:ascii="Times New Roman" w:eastAsia="Times New Roman" w:hAnsi="Times New Roman" w:cs="Times New Roman"/>
          <w:bCs/>
          <w:color w:val="111111"/>
          <w:sz w:val="24"/>
          <w:szCs w:val="24"/>
          <w:lang w:eastAsia="sv-SE"/>
        </w:rPr>
      </w:pPr>
      <w:r w:rsidRPr="00AF1DB1">
        <w:rPr>
          <w:rFonts w:ascii="Times New Roman" w:eastAsia="Times New Roman" w:hAnsi="Times New Roman" w:cs="Times New Roman"/>
          <w:bCs/>
          <w:color w:val="111111"/>
          <w:sz w:val="24"/>
          <w:szCs w:val="24"/>
          <w:lang w:eastAsia="sv-SE"/>
        </w:rPr>
        <w:t xml:space="preserve">Övriga talare var </w:t>
      </w:r>
      <w:r w:rsidRPr="00AF1DB1">
        <w:rPr>
          <w:rFonts w:ascii="Times New Roman" w:eastAsia="Times New Roman" w:hAnsi="Times New Roman" w:cs="Times New Roman"/>
          <w:bCs/>
          <w:color w:val="111111"/>
          <w:sz w:val="24"/>
          <w:szCs w:val="24"/>
          <w:lang w:eastAsia="sv-SE"/>
        </w:rPr>
        <w:t xml:space="preserve">bland annat </w:t>
      </w:r>
      <w:r w:rsidRPr="00AF1DB1">
        <w:rPr>
          <w:rFonts w:ascii="Times New Roman" w:eastAsia="Times New Roman" w:hAnsi="Times New Roman" w:cs="Times New Roman"/>
          <w:bCs/>
          <w:color w:val="111111"/>
          <w:sz w:val="24"/>
          <w:szCs w:val="24"/>
          <w:lang w:eastAsia="sv-SE"/>
        </w:rPr>
        <w:t>Thomas Hammarberg</w:t>
      </w:r>
      <w:r w:rsidRPr="00AF1DB1">
        <w:rPr>
          <w:rFonts w:ascii="Times New Roman" w:eastAsia="Times New Roman" w:hAnsi="Times New Roman" w:cs="Times New Roman"/>
          <w:bCs/>
          <w:color w:val="111111"/>
          <w:sz w:val="24"/>
          <w:szCs w:val="24"/>
          <w:lang w:eastAsia="sv-SE"/>
        </w:rPr>
        <w:t xml:space="preserve">, </w:t>
      </w:r>
      <w:proofErr w:type="spellStart"/>
      <w:proofErr w:type="gramStart"/>
      <w:r w:rsidRPr="00AF1DB1">
        <w:rPr>
          <w:rFonts w:ascii="Times New Roman" w:eastAsia="Times New Roman" w:hAnsi="Times New Roman" w:cs="Times New Roman"/>
          <w:bCs/>
          <w:color w:val="111111"/>
          <w:sz w:val="24"/>
          <w:szCs w:val="24"/>
          <w:lang w:eastAsia="sv-SE"/>
        </w:rPr>
        <w:t>fd</w:t>
      </w:r>
      <w:proofErr w:type="spellEnd"/>
      <w:proofErr w:type="gramEnd"/>
      <w:r w:rsidRPr="00AF1DB1">
        <w:rPr>
          <w:rFonts w:ascii="Times New Roman" w:eastAsia="Times New Roman" w:hAnsi="Times New Roman" w:cs="Times New Roman"/>
          <w:bCs/>
          <w:color w:val="111111"/>
          <w:sz w:val="24"/>
          <w:szCs w:val="24"/>
          <w:lang w:eastAsia="sv-SE"/>
        </w:rPr>
        <w:t xml:space="preserve"> Europarådets kommissionär för mänskliga rättigheter, och </w:t>
      </w:r>
      <w:r w:rsidRPr="00AF1DB1">
        <w:rPr>
          <w:rFonts w:ascii="Times New Roman" w:eastAsia="Times New Roman" w:hAnsi="Times New Roman" w:cs="Times New Roman"/>
          <w:bCs/>
          <w:color w:val="111111"/>
          <w:sz w:val="24"/>
          <w:szCs w:val="24"/>
          <w:lang w:eastAsia="sv-SE"/>
        </w:rPr>
        <w:t>som har varit delaktigt i framtagandet av barnkonventionen. I sitt tal pratade han om sitt samarbete med Astrid Lindgren och vikten av barnens rätt.</w:t>
      </w:r>
    </w:p>
    <w:p w:rsidR="00AF1DB1" w:rsidRPr="00AF1DB1" w:rsidRDefault="00AF1DB1" w:rsidP="00AF1DB1">
      <w:pPr>
        <w:pStyle w:val="Ingetavstnd"/>
        <w:rPr>
          <w:rFonts w:ascii="Times New Roman" w:eastAsia="Times New Roman" w:hAnsi="Times New Roman" w:cs="Times New Roman"/>
          <w:bCs/>
          <w:color w:val="111111"/>
          <w:sz w:val="24"/>
          <w:szCs w:val="24"/>
          <w:lang w:eastAsia="sv-SE"/>
        </w:rPr>
      </w:pPr>
    </w:p>
    <w:p w:rsidR="00AF1DB1" w:rsidRPr="00AF1DB1" w:rsidRDefault="00AF1DB1" w:rsidP="00AF1DB1">
      <w:pPr>
        <w:pStyle w:val="Ingetavstnd"/>
        <w:numPr>
          <w:ilvl w:val="0"/>
          <w:numId w:val="2"/>
        </w:numPr>
        <w:rPr>
          <w:rFonts w:ascii="Times New Roman" w:eastAsia="Times New Roman" w:hAnsi="Times New Roman" w:cs="Times New Roman"/>
          <w:bCs/>
          <w:color w:val="111111"/>
          <w:sz w:val="24"/>
          <w:szCs w:val="24"/>
          <w:lang w:eastAsia="sv-SE"/>
        </w:rPr>
      </w:pPr>
      <w:r w:rsidRPr="00AF1DB1">
        <w:rPr>
          <w:rFonts w:ascii="Times New Roman" w:eastAsia="Times New Roman" w:hAnsi="Times New Roman" w:cs="Times New Roman"/>
          <w:bCs/>
          <w:color w:val="111111"/>
          <w:sz w:val="24"/>
          <w:szCs w:val="24"/>
          <w:lang w:eastAsia="sv-SE"/>
        </w:rPr>
        <w:t>Man måste lyssna på barn innan man fattar beslut som berör barn. Och den alldeles vägledande punkten i den här konventionen om barns rättigheter är just att vid varje beslut som fattas också i det politiska sammanhanget som berör barn då skall man faktiskt ta reda på vad som är barnen bästa. Det är själva tyngdpunkten. Vi kommer att få en lag om det här. Faktum är att den här konventionen redan gäller i Sverige, den är folkrättsligt bindande. Svenska myndigheter genom riksdagen har beslutat att det här skall vi genomföra i det här landet. Och det har börjat en process, säger Thomas Hammarberg.</w:t>
      </w:r>
      <w:bookmarkStart w:id="0" w:name="_GoBack"/>
      <w:bookmarkEnd w:id="0"/>
    </w:p>
    <w:p w:rsidR="00AF1DB1" w:rsidRPr="00AF1DB1" w:rsidRDefault="00AF1DB1" w:rsidP="00AF1DB1">
      <w:pPr>
        <w:pStyle w:val="Ingetavstnd"/>
        <w:rPr>
          <w:rFonts w:ascii="Times New Roman" w:eastAsia="Times New Roman" w:hAnsi="Times New Roman" w:cs="Times New Roman"/>
          <w:bCs/>
          <w:color w:val="111111"/>
          <w:sz w:val="24"/>
          <w:szCs w:val="24"/>
          <w:lang w:eastAsia="sv-SE"/>
        </w:rPr>
      </w:pPr>
    </w:p>
    <w:p w:rsidR="00AF1DB1" w:rsidRPr="00AF1DB1" w:rsidRDefault="00AF1DB1" w:rsidP="00AF1DB1">
      <w:pPr>
        <w:pStyle w:val="Ingetavstnd"/>
        <w:numPr>
          <w:ilvl w:val="0"/>
          <w:numId w:val="2"/>
        </w:numPr>
        <w:rPr>
          <w:rFonts w:ascii="Times New Roman" w:hAnsi="Times New Roman" w:cs="Times New Roman"/>
          <w:sz w:val="24"/>
          <w:szCs w:val="24"/>
        </w:rPr>
      </w:pPr>
      <w:r w:rsidRPr="00AF1DB1">
        <w:rPr>
          <w:rFonts w:ascii="Times New Roman" w:hAnsi="Times New Roman" w:cs="Times New Roman"/>
          <w:sz w:val="24"/>
          <w:szCs w:val="24"/>
        </w:rPr>
        <w:t>Astrid Lindgren var genom hela sitt liv engagerad i frågor kring barns rättigheter, fred, jämlikhet, miljö, djur och natur. Och utställningen #ingenlitenlort berättar på vilket sätt hon gav röst åt de här frågorna, hur hennes engagemang tog sig uttryck och vad det kom att betyda politiskt. Med utställningen vill vi diskutera vad det innebär att göra sin röst hörd och varför det är viktigt för ett demokratiskt samhälle, säger Karin Eliasson, projektledare på Astrid Lindgrens Näs.</w:t>
      </w:r>
    </w:p>
    <w:p w:rsidR="00AF1DB1" w:rsidRPr="00AF1DB1" w:rsidRDefault="00AF1DB1" w:rsidP="00AF1DB1">
      <w:pPr>
        <w:pStyle w:val="Ingetavstnd"/>
        <w:rPr>
          <w:rFonts w:ascii="Times New Roman" w:hAnsi="Times New Roman" w:cs="Times New Roman"/>
          <w:sz w:val="24"/>
          <w:szCs w:val="24"/>
        </w:rPr>
      </w:pPr>
    </w:p>
    <w:p w:rsidR="00AF1DB1" w:rsidRPr="00AF1DB1" w:rsidRDefault="00AF1DB1" w:rsidP="00AF1DB1">
      <w:pPr>
        <w:pStyle w:val="Ingetavstnd"/>
        <w:rPr>
          <w:rFonts w:ascii="Times New Roman" w:hAnsi="Times New Roman" w:cs="Times New Roman"/>
          <w:sz w:val="24"/>
          <w:szCs w:val="24"/>
        </w:rPr>
      </w:pPr>
    </w:p>
    <w:p w:rsidR="00AF1DB1" w:rsidRPr="00AF1DB1" w:rsidRDefault="00AF1DB1" w:rsidP="00AF1DB1">
      <w:pPr>
        <w:pStyle w:val="Ingetavstnd"/>
        <w:rPr>
          <w:rFonts w:ascii="Times New Roman" w:hAnsi="Times New Roman" w:cs="Times New Roman"/>
          <w:sz w:val="24"/>
          <w:szCs w:val="24"/>
        </w:rPr>
      </w:pPr>
      <w:r w:rsidRPr="00AF1DB1">
        <w:rPr>
          <w:rFonts w:ascii="Times New Roman" w:hAnsi="Times New Roman" w:cs="Times New Roman"/>
          <w:sz w:val="24"/>
          <w:szCs w:val="24"/>
        </w:rPr>
        <w:t>Utställningen </w:t>
      </w:r>
      <w:r w:rsidRPr="00AF1DB1">
        <w:rPr>
          <w:rStyle w:val="Stark"/>
          <w:rFonts w:ascii="Times New Roman" w:hAnsi="Times New Roman" w:cs="Times New Roman"/>
          <w:b w:val="0"/>
          <w:sz w:val="24"/>
          <w:szCs w:val="24"/>
        </w:rPr>
        <w:t>#ingenlitenlort</w:t>
      </w:r>
      <w:r w:rsidRPr="00AF1DB1">
        <w:rPr>
          <w:rStyle w:val="Stark"/>
          <w:rFonts w:ascii="Times New Roman" w:hAnsi="Times New Roman" w:cs="Times New Roman"/>
          <w:sz w:val="24"/>
          <w:szCs w:val="24"/>
        </w:rPr>
        <w:t> </w:t>
      </w:r>
      <w:r w:rsidRPr="00AF1DB1">
        <w:rPr>
          <w:rFonts w:ascii="Times New Roman" w:hAnsi="Times New Roman" w:cs="Times New Roman"/>
          <w:sz w:val="24"/>
          <w:szCs w:val="24"/>
        </w:rPr>
        <w:t xml:space="preserve">öppnar på Astrid Lindgrens Näs i Vimmerby imorgon den </w:t>
      </w:r>
      <w:r>
        <w:rPr>
          <w:rFonts w:ascii="Times New Roman" w:hAnsi="Times New Roman" w:cs="Times New Roman"/>
          <w:sz w:val="24"/>
          <w:szCs w:val="24"/>
        </w:rPr>
        <w:t xml:space="preserve">9 juni och pågår till </w:t>
      </w:r>
      <w:r w:rsidRPr="00AF1DB1">
        <w:rPr>
          <w:rFonts w:ascii="Times New Roman" w:hAnsi="Times New Roman" w:cs="Times New Roman"/>
          <w:sz w:val="24"/>
          <w:szCs w:val="24"/>
        </w:rPr>
        <w:t>o</w:t>
      </w:r>
      <w:r>
        <w:rPr>
          <w:rFonts w:ascii="Times New Roman" w:hAnsi="Times New Roman" w:cs="Times New Roman"/>
          <w:sz w:val="24"/>
          <w:szCs w:val="24"/>
        </w:rPr>
        <w:t>ch</w:t>
      </w:r>
      <w:r w:rsidRPr="00AF1DB1">
        <w:rPr>
          <w:rFonts w:ascii="Times New Roman" w:hAnsi="Times New Roman" w:cs="Times New Roman"/>
          <w:sz w:val="24"/>
          <w:szCs w:val="24"/>
        </w:rPr>
        <w:t xml:space="preserve"> m</w:t>
      </w:r>
      <w:r>
        <w:rPr>
          <w:rFonts w:ascii="Times New Roman" w:hAnsi="Times New Roman" w:cs="Times New Roman"/>
          <w:sz w:val="24"/>
          <w:szCs w:val="24"/>
        </w:rPr>
        <w:t>ed den</w:t>
      </w:r>
      <w:r w:rsidRPr="00AF1DB1">
        <w:rPr>
          <w:rFonts w:ascii="Times New Roman" w:hAnsi="Times New Roman" w:cs="Times New Roman"/>
          <w:sz w:val="24"/>
          <w:szCs w:val="24"/>
        </w:rPr>
        <w:t xml:space="preserve"> 4 november. </w:t>
      </w:r>
      <w:r w:rsidRPr="00AF1DB1">
        <w:rPr>
          <w:rFonts w:ascii="Times New Roman" w:hAnsi="Times New Roman" w:cs="Times New Roman"/>
          <w:sz w:val="24"/>
          <w:szCs w:val="24"/>
        </w:rPr>
        <w:br/>
      </w:r>
    </w:p>
    <w:p w:rsidR="00042148" w:rsidRPr="00AF1DB1" w:rsidRDefault="00AF1DB1" w:rsidP="00AF1DB1">
      <w:pPr>
        <w:pStyle w:val="Ingetavstnd"/>
        <w:rPr>
          <w:rFonts w:ascii="Times New Roman" w:hAnsi="Times New Roman" w:cs="Times New Roman"/>
          <w:bCs/>
          <w:sz w:val="24"/>
          <w:szCs w:val="24"/>
        </w:rPr>
      </w:pPr>
      <w:r w:rsidRPr="00AF1DB1">
        <w:rPr>
          <w:rStyle w:val="Stark"/>
          <w:rFonts w:ascii="Times New Roman" w:hAnsi="Times New Roman" w:cs="Times New Roman"/>
          <w:b w:val="0"/>
          <w:sz w:val="24"/>
          <w:szCs w:val="24"/>
        </w:rPr>
        <w:t>#ingenlitenlort</w:t>
      </w:r>
      <w:r w:rsidRPr="00AF1DB1">
        <w:rPr>
          <w:rFonts w:ascii="Times New Roman" w:hAnsi="Times New Roman" w:cs="Times New Roman"/>
          <w:b/>
          <w:sz w:val="24"/>
          <w:szCs w:val="24"/>
        </w:rPr>
        <w:t xml:space="preserve"> </w:t>
      </w:r>
      <w:r w:rsidRPr="00AF1DB1">
        <w:rPr>
          <w:rStyle w:val="Stark"/>
          <w:rFonts w:ascii="Times New Roman" w:hAnsi="Times New Roman" w:cs="Times New Roman"/>
          <w:b w:val="0"/>
          <w:sz w:val="24"/>
          <w:szCs w:val="24"/>
        </w:rPr>
        <w:t>är producerad av Astrid Lindgrens Näs på uppdrag av Stiftelsen för bevarandet av Astrid Lindgrens gärning.</w:t>
      </w:r>
      <w:r w:rsidRPr="00AF1DB1">
        <w:rPr>
          <w:rStyle w:val="Stark"/>
          <w:rFonts w:ascii="Times New Roman" w:hAnsi="Times New Roman" w:cs="Times New Roman"/>
          <w:b w:val="0"/>
          <w:bCs w:val="0"/>
          <w:sz w:val="24"/>
          <w:szCs w:val="24"/>
        </w:rPr>
        <w:br/>
      </w:r>
      <w:r w:rsidRPr="00AF1DB1">
        <w:rPr>
          <w:rStyle w:val="Stark"/>
          <w:rFonts w:ascii="Times New Roman" w:hAnsi="Times New Roman" w:cs="Times New Roman"/>
          <w:b w:val="0"/>
          <w:sz w:val="24"/>
          <w:szCs w:val="24"/>
        </w:rPr>
        <w:t>Producent och projektledare: Annmari Kastrup, Actit Kommunikation.</w:t>
      </w:r>
      <w:r w:rsidRPr="00AF1DB1">
        <w:rPr>
          <w:rStyle w:val="Stark"/>
          <w:rFonts w:ascii="Times New Roman" w:hAnsi="Times New Roman" w:cs="Times New Roman"/>
          <w:b w:val="0"/>
          <w:bCs w:val="0"/>
          <w:sz w:val="24"/>
          <w:szCs w:val="24"/>
        </w:rPr>
        <w:br/>
      </w:r>
      <w:r w:rsidRPr="00AF1DB1">
        <w:rPr>
          <w:rStyle w:val="Stark"/>
          <w:rFonts w:ascii="Times New Roman" w:hAnsi="Times New Roman" w:cs="Times New Roman"/>
          <w:b w:val="0"/>
          <w:sz w:val="24"/>
          <w:szCs w:val="24"/>
        </w:rPr>
        <w:t>Huvudfinansiär: Postkodsstiftelsen</w:t>
      </w:r>
      <w:r>
        <w:rPr>
          <w:rStyle w:val="Stark"/>
          <w:rFonts w:ascii="Times New Roman" w:hAnsi="Times New Roman" w:cs="Times New Roman"/>
          <w:b w:val="0"/>
          <w:sz w:val="24"/>
          <w:szCs w:val="24"/>
        </w:rPr>
        <w:t>.</w:t>
      </w:r>
      <w:r w:rsidRPr="00AF1DB1">
        <w:rPr>
          <w:rStyle w:val="Stark"/>
          <w:rFonts w:ascii="Times New Roman" w:hAnsi="Times New Roman" w:cs="Times New Roman"/>
          <w:b w:val="0"/>
          <w:bCs w:val="0"/>
          <w:sz w:val="24"/>
          <w:szCs w:val="24"/>
        </w:rPr>
        <w:br/>
      </w:r>
      <w:r w:rsidRPr="00AF1DB1">
        <w:rPr>
          <w:rStyle w:val="Stark"/>
          <w:rFonts w:ascii="Times New Roman" w:hAnsi="Times New Roman" w:cs="Times New Roman"/>
          <w:b w:val="0"/>
          <w:sz w:val="24"/>
          <w:szCs w:val="24"/>
        </w:rPr>
        <w:t>Samarbetspartner: UNICEF Sverige</w:t>
      </w:r>
      <w:r>
        <w:rPr>
          <w:rStyle w:val="Stark"/>
          <w:rFonts w:ascii="Times New Roman" w:hAnsi="Times New Roman" w:cs="Times New Roman"/>
          <w:b w:val="0"/>
          <w:sz w:val="24"/>
          <w:szCs w:val="24"/>
        </w:rPr>
        <w:t>.</w:t>
      </w:r>
    </w:p>
    <w:sectPr w:rsidR="00042148" w:rsidRPr="00AF1D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E46BA7"/>
    <w:multiLevelType w:val="hybridMultilevel"/>
    <w:tmpl w:val="E6A01028"/>
    <w:lvl w:ilvl="0" w:tplc="2D0471A2">
      <w:start w:val="9"/>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8761670"/>
    <w:multiLevelType w:val="hybridMultilevel"/>
    <w:tmpl w:val="5FD02430"/>
    <w:lvl w:ilvl="0" w:tplc="3C6C4806">
      <w:start w:val="9"/>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DB1"/>
    <w:rsid w:val="00691D02"/>
    <w:rsid w:val="00AF1DB1"/>
    <w:rsid w:val="00E923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A8C6F-361F-4364-B220-32670DC3A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DB1"/>
  </w:style>
  <w:style w:type="paragraph" w:styleId="Rubrik1">
    <w:name w:val="heading 1"/>
    <w:basedOn w:val="Normal"/>
    <w:next w:val="Normal"/>
    <w:link w:val="Rubrik1Char"/>
    <w:uiPriority w:val="9"/>
    <w:qFormat/>
    <w:rsid w:val="00AF1D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AF1DB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F1DB1"/>
    <w:rPr>
      <w:b/>
      <w:bCs/>
    </w:rPr>
  </w:style>
  <w:style w:type="paragraph" w:styleId="Liststycke">
    <w:name w:val="List Paragraph"/>
    <w:basedOn w:val="Normal"/>
    <w:uiPriority w:val="34"/>
    <w:qFormat/>
    <w:rsid w:val="00AF1DB1"/>
    <w:pPr>
      <w:ind w:left="720"/>
      <w:contextualSpacing/>
    </w:pPr>
  </w:style>
  <w:style w:type="character" w:customStyle="1" w:styleId="Rubrik1Char">
    <w:name w:val="Rubrik 1 Char"/>
    <w:basedOn w:val="Standardstycketeckensnitt"/>
    <w:link w:val="Rubrik1"/>
    <w:uiPriority w:val="9"/>
    <w:rsid w:val="00AF1DB1"/>
    <w:rPr>
      <w:rFonts w:asciiTheme="majorHAnsi" w:eastAsiaTheme="majorEastAsia" w:hAnsiTheme="majorHAnsi" w:cstheme="majorBidi"/>
      <w:color w:val="2E74B5" w:themeColor="accent1" w:themeShade="BF"/>
      <w:sz w:val="32"/>
      <w:szCs w:val="32"/>
    </w:rPr>
  </w:style>
  <w:style w:type="paragraph" w:styleId="Ingetavstnd">
    <w:name w:val="No Spacing"/>
    <w:uiPriority w:val="1"/>
    <w:qFormat/>
    <w:rsid w:val="00AF1DB1"/>
    <w:pPr>
      <w:spacing w:after="0" w:line="240" w:lineRule="auto"/>
    </w:pPr>
  </w:style>
  <w:style w:type="paragraph" w:styleId="Ballongtext">
    <w:name w:val="Balloon Text"/>
    <w:basedOn w:val="Normal"/>
    <w:link w:val="BallongtextChar"/>
    <w:uiPriority w:val="99"/>
    <w:semiHidden/>
    <w:unhideWhenUsed/>
    <w:rsid w:val="00AF1DB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F1D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413</Words>
  <Characters>2194</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Lundström</dc:creator>
  <cp:keywords/>
  <dc:description/>
  <cp:lastModifiedBy>Malin Lundström</cp:lastModifiedBy>
  <cp:revision>1</cp:revision>
  <cp:lastPrinted>2018-06-08T16:46:00Z</cp:lastPrinted>
  <dcterms:created xsi:type="dcterms:W3CDTF">2018-06-08T16:39:00Z</dcterms:created>
  <dcterms:modified xsi:type="dcterms:W3CDTF">2018-06-08T16:52:00Z</dcterms:modified>
</cp:coreProperties>
</file>