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9824F6" w14:textId="77777777" w:rsidR="009E0BA5" w:rsidRPr="00C0108E" w:rsidRDefault="00A83037" w:rsidP="00B8182C">
      <w:pPr>
        <w:pStyle w:val="Rubrik1"/>
        <w:jc w:val="center"/>
        <w:rPr>
          <w:b/>
          <w:sz w:val="32"/>
          <w:szCs w:val="22"/>
          <w:lang w:val="en-US"/>
        </w:rPr>
      </w:pPr>
      <w:bookmarkStart w:id="0" w:name="_GoBack"/>
      <w:bookmarkEnd w:id="0"/>
      <w:r w:rsidRPr="00C0108E">
        <w:rPr>
          <w:b/>
          <w:sz w:val="32"/>
          <w:szCs w:val="22"/>
          <w:lang w:val="en-US"/>
        </w:rPr>
        <w:t xml:space="preserve">    </w:t>
      </w:r>
    </w:p>
    <w:p w14:paraId="36CEB2A1" w14:textId="54EB1E39" w:rsidR="00317279" w:rsidRPr="00C46DC5" w:rsidRDefault="00317279" w:rsidP="00751BA3">
      <w:pPr>
        <w:pStyle w:val="Rubrik1"/>
        <w:jc w:val="center"/>
        <w:rPr>
          <w:b/>
          <w:sz w:val="28"/>
          <w:szCs w:val="28"/>
          <w:lang w:val="en-US"/>
        </w:rPr>
      </w:pPr>
      <w:r w:rsidRPr="00C46DC5">
        <w:rPr>
          <w:b/>
          <w:sz w:val="28"/>
          <w:szCs w:val="28"/>
          <w:lang w:val="en-US"/>
        </w:rPr>
        <w:t>DELÅRSRAPPORT Q1 201</w:t>
      </w:r>
      <w:r w:rsidR="00C46DC5">
        <w:rPr>
          <w:b/>
          <w:sz w:val="28"/>
          <w:szCs w:val="28"/>
          <w:lang w:val="en-US"/>
        </w:rPr>
        <w:t>7</w:t>
      </w:r>
    </w:p>
    <w:p w14:paraId="32A7AC59" w14:textId="77777777" w:rsidR="000C3B02" w:rsidRPr="00C0108E" w:rsidRDefault="00317279" w:rsidP="00751BA3">
      <w:pPr>
        <w:pStyle w:val="Rubrik1"/>
        <w:jc w:val="center"/>
        <w:rPr>
          <w:b/>
          <w:sz w:val="28"/>
          <w:szCs w:val="28"/>
          <w:lang w:val="en-US"/>
        </w:rPr>
      </w:pPr>
      <w:r w:rsidRPr="00C0108E">
        <w:rPr>
          <w:b/>
          <w:sz w:val="28"/>
          <w:szCs w:val="28"/>
          <w:lang w:val="en-US"/>
        </w:rPr>
        <w:t xml:space="preserve"> </w:t>
      </w:r>
    </w:p>
    <w:p w14:paraId="658B8E59" w14:textId="77777777" w:rsidR="000C3B02" w:rsidRPr="00BD1FA0" w:rsidRDefault="00CB255E" w:rsidP="00751BA3">
      <w:pPr>
        <w:jc w:val="center"/>
        <w:rPr>
          <w:rFonts w:cs="Arial"/>
          <w:b/>
          <w:bCs/>
          <w:caps/>
          <w:sz w:val="22"/>
          <w:szCs w:val="22"/>
          <w:lang w:val="en-US"/>
        </w:rPr>
      </w:pPr>
      <w:r w:rsidRPr="00BD1FA0">
        <w:rPr>
          <w:rFonts w:cs="Arial"/>
          <w:b/>
          <w:bCs/>
          <w:caps/>
          <w:sz w:val="22"/>
          <w:szCs w:val="22"/>
          <w:lang w:val="en-US"/>
        </w:rPr>
        <w:t>Jojka Communications</w:t>
      </w:r>
      <w:r w:rsidR="000C3B02" w:rsidRPr="00BD1FA0">
        <w:rPr>
          <w:rFonts w:cs="Arial"/>
          <w:b/>
          <w:bCs/>
          <w:caps/>
          <w:sz w:val="22"/>
          <w:szCs w:val="22"/>
          <w:lang w:val="en-US"/>
        </w:rPr>
        <w:t xml:space="preserve"> AB (publ)</w:t>
      </w:r>
    </w:p>
    <w:p w14:paraId="35E0D921" w14:textId="77777777" w:rsidR="000C3B02" w:rsidRPr="00DE30C1" w:rsidRDefault="00127FD5" w:rsidP="00751BA3">
      <w:pPr>
        <w:jc w:val="center"/>
        <w:rPr>
          <w:rFonts w:cs="Arial"/>
          <w:bCs/>
          <w:caps/>
          <w:sz w:val="22"/>
          <w:szCs w:val="22"/>
        </w:rPr>
      </w:pPr>
      <w:r w:rsidRPr="00DE30C1">
        <w:rPr>
          <w:rFonts w:cs="Arial"/>
          <w:bCs/>
          <w:caps/>
          <w:sz w:val="22"/>
          <w:szCs w:val="22"/>
        </w:rPr>
        <w:t>556666-6466</w:t>
      </w:r>
    </w:p>
    <w:p w14:paraId="0DF696F1" w14:textId="77777777" w:rsidR="000C3B02" w:rsidRPr="00C46DC5" w:rsidRDefault="00564934" w:rsidP="00751BA3">
      <w:pPr>
        <w:jc w:val="center"/>
        <w:rPr>
          <w:rFonts w:cs="Arial"/>
          <w:bCs/>
          <w:caps/>
          <w:sz w:val="22"/>
          <w:szCs w:val="22"/>
        </w:rPr>
      </w:pPr>
      <w:r w:rsidRPr="00C46DC5">
        <w:rPr>
          <w:rFonts w:cs="Arial"/>
          <w:bCs/>
          <w:caps/>
          <w:sz w:val="22"/>
          <w:szCs w:val="22"/>
        </w:rPr>
        <w:t>(</w:t>
      </w:r>
      <w:r w:rsidR="00CB255E" w:rsidRPr="00C46DC5">
        <w:rPr>
          <w:rFonts w:cs="Arial"/>
          <w:bCs/>
          <w:caps/>
          <w:sz w:val="22"/>
          <w:szCs w:val="22"/>
        </w:rPr>
        <w:t>JOJK</w:t>
      </w:r>
      <w:r w:rsidRPr="00C46DC5">
        <w:rPr>
          <w:rFonts w:cs="Arial"/>
          <w:bCs/>
          <w:caps/>
          <w:sz w:val="22"/>
          <w:szCs w:val="22"/>
        </w:rPr>
        <w:t>)</w:t>
      </w:r>
      <w:r w:rsidR="00993350" w:rsidRPr="00C46DC5">
        <w:rPr>
          <w:rFonts w:cs="Arial"/>
          <w:bCs/>
          <w:caps/>
          <w:sz w:val="22"/>
          <w:szCs w:val="22"/>
        </w:rPr>
        <w:t xml:space="preserve"> </w:t>
      </w:r>
    </w:p>
    <w:p w14:paraId="480947C2" w14:textId="77777777" w:rsidR="00835810" w:rsidRPr="00311270" w:rsidRDefault="00835810" w:rsidP="00751BA3">
      <w:pPr>
        <w:pStyle w:val="Ingetavstnd1"/>
        <w:jc w:val="center"/>
        <w:rPr>
          <w:rFonts w:ascii="Arial" w:hAnsi="Arial" w:cs="Arial"/>
          <w:sz w:val="22"/>
          <w:szCs w:val="22"/>
        </w:rPr>
      </w:pPr>
    </w:p>
    <w:p w14:paraId="2712BDC3" w14:textId="77777777" w:rsidR="00751BA3" w:rsidRPr="00385EC7" w:rsidRDefault="00751BA3" w:rsidP="00751BA3">
      <w:pPr>
        <w:pStyle w:val="Ingetavstnd1"/>
        <w:jc w:val="center"/>
        <w:rPr>
          <w:rFonts w:ascii="Arial" w:hAnsi="Arial" w:cs="Arial"/>
          <w:szCs w:val="22"/>
        </w:rPr>
      </w:pPr>
    </w:p>
    <w:p w14:paraId="1506A4FB" w14:textId="36BC4E7B" w:rsidR="006A39EC" w:rsidRPr="00D7502A" w:rsidRDefault="00702BB1" w:rsidP="00C4385E">
      <w:pPr>
        <w:pStyle w:val="Ingetavstnd1"/>
        <w:jc w:val="center"/>
        <w:rPr>
          <w:rFonts w:ascii="Arial" w:eastAsia="Times New Roman" w:hAnsi="Arial" w:cs="Arial"/>
          <w:bCs/>
          <w:caps/>
          <w:sz w:val="22"/>
          <w:szCs w:val="22"/>
        </w:rPr>
      </w:pPr>
      <w:r w:rsidRPr="00D7502A">
        <w:rPr>
          <w:rFonts w:ascii="Arial" w:eastAsia="Times New Roman" w:hAnsi="Arial" w:cs="Arial"/>
          <w:bCs/>
          <w:caps/>
          <w:sz w:val="22"/>
          <w:szCs w:val="22"/>
        </w:rPr>
        <w:t>21</w:t>
      </w:r>
      <w:r w:rsidR="00BF5CB4" w:rsidRPr="00D7502A">
        <w:rPr>
          <w:rFonts w:ascii="Arial" w:eastAsia="Times New Roman" w:hAnsi="Arial" w:cs="Arial"/>
          <w:bCs/>
          <w:caps/>
          <w:sz w:val="22"/>
          <w:szCs w:val="22"/>
        </w:rPr>
        <w:t xml:space="preserve"> </w:t>
      </w:r>
      <w:r w:rsidR="00BF063A" w:rsidRPr="00D7502A">
        <w:rPr>
          <w:rFonts w:ascii="Arial" w:eastAsia="Times New Roman" w:hAnsi="Arial" w:cs="Arial"/>
          <w:bCs/>
          <w:caps/>
          <w:sz w:val="22"/>
          <w:szCs w:val="22"/>
        </w:rPr>
        <w:t xml:space="preserve">APRIL </w:t>
      </w:r>
      <w:r w:rsidR="004E62C1" w:rsidRPr="00D7502A">
        <w:rPr>
          <w:rFonts w:ascii="Arial" w:eastAsia="Times New Roman" w:hAnsi="Arial" w:cs="Arial"/>
          <w:bCs/>
          <w:caps/>
          <w:sz w:val="22"/>
          <w:szCs w:val="22"/>
        </w:rPr>
        <w:t>20</w:t>
      </w:r>
      <w:r w:rsidR="00FE1A49" w:rsidRPr="00D7502A">
        <w:rPr>
          <w:noProof/>
          <w:lang w:eastAsia="sv-SE"/>
        </w:rPr>
        <w:drawing>
          <wp:anchor distT="0" distB="0" distL="114300" distR="114300" simplePos="0" relativeHeight="251658240" behindDoc="0" locked="0" layoutInCell="1" allowOverlap="1" wp14:anchorId="4743C4C4" wp14:editId="0DE07A9C">
            <wp:simplePos x="0" y="0"/>
            <wp:positionH relativeFrom="margin">
              <wp:posOffset>533400</wp:posOffset>
            </wp:positionH>
            <wp:positionV relativeFrom="margin">
              <wp:posOffset>3378200</wp:posOffset>
            </wp:positionV>
            <wp:extent cx="4074795" cy="2779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8">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r w:rsidR="00BD1FA0" w:rsidRPr="00D7502A">
        <w:rPr>
          <w:rFonts w:ascii="Arial" w:eastAsia="Times New Roman" w:hAnsi="Arial" w:cs="Arial"/>
          <w:bCs/>
          <w:caps/>
          <w:sz w:val="22"/>
          <w:szCs w:val="22"/>
        </w:rPr>
        <w:t>1</w:t>
      </w:r>
      <w:r w:rsidR="008B498F" w:rsidRPr="00D7502A">
        <w:rPr>
          <w:rFonts w:ascii="Arial" w:eastAsia="Times New Roman" w:hAnsi="Arial" w:cs="Arial"/>
          <w:bCs/>
          <w:caps/>
          <w:sz w:val="22"/>
          <w:szCs w:val="22"/>
        </w:rPr>
        <w:t>7</w:t>
      </w:r>
    </w:p>
    <w:p w14:paraId="3AF3DB12" w14:textId="77777777" w:rsidR="00127FD5" w:rsidRPr="00385EC7" w:rsidRDefault="00127FD5" w:rsidP="00C4385E">
      <w:pPr>
        <w:pStyle w:val="Ingetavstnd1"/>
        <w:jc w:val="center"/>
        <w:rPr>
          <w:rFonts w:ascii="Arial" w:eastAsia="Times New Roman" w:hAnsi="Arial" w:cs="Arial"/>
          <w:bCs/>
          <w:caps/>
          <w:sz w:val="32"/>
          <w:szCs w:val="22"/>
        </w:rPr>
      </w:pPr>
    </w:p>
    <w:p w14:paraId="3828099F" w14:textId="77777777" w:rsidR="00BF4FCE" w:rsidRPr="00385EC7" w:rsidRDefault="00BF4FCE" w:rsidP="00C4385E"/>
    <w:p w14:paraId="7305E88F" w14:textId="77777777" w:rsidR="00564934" w:rsidRPr="00385EC7" w:rsidRDefault="00564934" w:rsidP="00D40E65">
      <w:pPr>
        <w:pStyle w:val="Ingetavstnd1"/>
      </w:pPr>
    </w:p>
    <w:p w14:paraId="44B7A0F2" w14:textId="77777777" w:rsidR="00564934" w:rsidRPr="00385EC7" w:rsidRDefault="00564934" w:rsidP="00D40E65">
      <w:pPr>
        <w:pStyle w:val="Ingetavstnd1"/>
      </w:pPr>
    </w:p>
    <w:p w14:paraId="53A64C70" w14:textId="77777777" w:rsidR="00564934" w:rsidRPr="00385EC7" w:rsidRDefault="00564934" w:rsidP="00D40E65">
      <w:pPr>
        <w:pStyle w:val="Ingetavstnd1"/>
      </w:pPr>
    </w:p>
    <w:p w14:paraId="2DCF4D70" w14:textId="77777777" w:rsidR="00564934" w:rsidRPr="00385EC7" w:rsidRDefault="00564934" w:rsidP="00D40E65">
      <w:pPr>
        <w:pStyle w:val="Ingetavstnd1"/>
      </w:pPr>
    </w:p>
    <w:p w14:paraId="04DA98FC" w14:textId="77777777" w:rsidR="00564934" w:rsidRPr="00385EC7" w:rsidRDefault="00564934" w:rsidP="00D40E65">
      <w:pPr>
        <w:pStyle w:val="Ingetavstnd1"/>
      </w:pPr>
    </w:p>
    <w:p w14:paraId="512BA01C" w14:textId="77777777" w:rsidR="00564934" w:rsidRPr="00385EC7" w:rsidRDefault="00564934" w:rsidP="00D40E65">
      <w:pPr>
        <w:pStyle w:val="Ingetavstnd1"/>
      </w:pPr>
    </w:p>
    <w:p w14:paraId="11AA4497" w14:textId="77777777" w:rsidR="00BF4FCE" w:rsidRPr="00385EC7" w:rsidRDefault="00BF4FCE" w:rsidP="00C4385E"/>
    <w:p w14:paraId="4C161658" w14:textId="77777777" w:rsidR="00BF4FCE" w:rsidRPr="00385EC7" w:rsidRDefault="00BF4FCE" w:rsidP="00C4385E"/>
    <w:p w14:paraId="0663FE5F" w14:textId="77777777" w:rsidR="00264F03" w:rsidRPr="00385EC7" w:rsidRDefault="00264F03" w:rsidP="00C4385E"/>
    <w:p w14:paraId="4522322B" w14:textId="77777777" w:rsidR="00B8182C" w:rsidRPr="00385EC7" w:rsidRDefault="00B8182C" w:rsidP="00B8182C">
      <w:pPr>
        <w:pStyle w:val="Rubrik1"/>
        <w:jc w:val="center"/>
        <w:rPr>
          <w:i/>
          <w:sz w:val="22"/>
          <w:szCs w:val="22"/>
        </w:rPr>
      </w:pPr>
    </w:p>
    <w:p w14:paraId="4BEB632D" w14:textId="77777777" w:rsidR="006540E3" w:rsidRPr="00311270" w:rsidRDefault="006540E3" w:rsidP="00B8182C">
      <w:pPr>
        <w:pStyle w:val="Rubrik1"/>
        <w:jc w:val="center"/>
        <w:rPr>
          <w:i/>
          <w:sz w:val="22"/>
          <w:szCs w:val="22"/>
        </w:rPr>
      </w:pPr>
    </w:p>
    <w:p w14:paraId="2048A119" w14:textId="77777777" w:rsidR="006540E3" w:rsidRPr="00311270" w:rsidRDefault="006540E3" w:rsidP="00B8182C">
      <w:pPr>
        <w:pStyle w:val="Rubrik1"/>
        <w:jc w:val="center"/>
        <w:rPr>
          <w:i/>
          <w:sz w:val="22"/>
          <w:szCs w:val="22"/>
        </w:rPr>
      </w:pPr>
    </w:p>
    <w:p w14:paraId="1D58F734" w14:textId="77777777" w:rsidR="000C3B02" w:rsidRPr="00311270" w:rsidRDefault="00564934" w:rsidP="00B8182C">
      <w:pPr>
        <w:pStyle w:val="Rubrik1"/>
        <w:jc w:val="center"/>
        <w:rPr>
          <w:i/>
          <w:sz w:val="22"/>
          <w:szCs w:val="22"/>
        </w:rPr>
      </w:pPr>
      <w:r w:rsidRPr="00311270">
        <w:rPr>
          <w:i/>
          <w:sz w:val="22"/>
          <w:szCs w:val="22"/>
        </w:rPr>
        <w:t>Styrelsen f</w:t>
      </w:r>
      <w:r w:rsidR="006B455B" w:rsidRPr="00311270">
        <w:rPr>
          <w:i/>
          <w:sz w:val="22"/>
          <w:szCs w:val="22"/>
        </w:rPr>
        <w:t>ÖR JOJKA COMMUNICATIONS AB</w:t>
      </w:r>
    </w:p>
    <w:p w14:paraId="7910456D" w14:textId="77777777" w:rsidR="00C4385E" w:rsidRPr="00311270" w:rsidRDefault="00C4385E" w:rsidP="00C4385E">
      <w:pPr>
        <w:pStyle w:val="Ingetavstnd1"/>
      </w:pPr>
    </w:p>
    <w:p w14:paraId="00446801" w14:textId="77777777" w:rsidR="00A34B72" w:rsidRPr="00311270" w:rsidRDefault="00A34B72" w:rsidP="00A34B72">
      <w:pPr>
        <w:rPr>
          <w:rFonts w:cs="Arial"/>
          <w:b/>
          <w:sz w:val="22"/>
          <w:szCs w:val="22"/>
        </w:rPr>
      </w:pPr>
    </w:p>
    <w:p w14:paraId="5B569626" w14:textId="77777777" w:rsidR="00A34B72" w:rsidRPr="00311270" w:rsidRDefault="00A34B72" w:rsidP="00A34B72">
      <w:pPr>
        <w:rPr>
          <w:rFonts w:cs="Arial"/>
          <w:b/>
          <w:sz w:val="22"/>
          <w:szCs w:val="22"/>
        </w:rPr>
      </w:pPr>
    </w:p>
    <w:p w14:paraId="23CB1AF5" w14:textId="77777777" w:rsidR="00A34B72" w:rsidRPr="00311270" w:rsidRDefault="00A34B72" w:rsidP="00A34B72">
      <w:pPr>
        <w:rPr>
          <w:rFonts w:cs="Arial"/>
          <w:b/>
          <w:sz w:val="22"/>
          <w:szCs w:val="22"/>
        </w:rPr>
      </w:pPr>
    </w:p>
    <w:p w14:paraId="41D5E120" w14:textId="77777777" w:rsidR="00A34B72" w:rsidRPr="00311270" w:rsidRDefault="00A34B72" w:rsidP="00A34B72">
      <w:pPr>
        <w:rPr>
          <w:rFonts w:cs="Arial"/>
          <w:b/>
          <w:sz w:val="22"/>
          <w:szCs w:val="22"/>
        </w:rPr>
      </w:pPr>
    </w:p>
    <w:p w14:paraId="452A6456" w14:textId="77777777" w:rsidR="00A34B72" w:rsidRPr="00311270" w:rsidRDefault="00A34B72" w:rsidP="00A34B72">
      <w:pPr>
        <w:rPr>
          <w:rFonts w:cs="Arial"/>
          <w:b/>
          <w:sz w:val="22"/>
          <w:szCs w:val="22"/>
        </w:rPr>
      </w:pPr>
    </w:p>
    <w:p w14:paraId="06581DAC" w14:textId="77777777" w:rsidR="00D42C28" w:rsidRPr="00385EC7" w:rsidRDefault="00D42C28" w:rsidP="00A34B72">
      <w:pPr>
        <w:rPr>
          <w:rFonts w:cs="Arial"/>
          <w:b/>
          <w:sz w:val="22"/>
          <w:szCs w:val="22"/>
        </w:rPr>
      </w:pPr>
    </w:p>
    <w:p w14:paraId="7D770E92" w14:textId="77777777" w:rsidR="00D42C28" w:rsidRPr="00385EC7" w:rsidRDefault="00D42C28" w:rsidP="00A34B72">
      <w:pPr>
        <w:rPr>
          <w:rFonts w:cs="Arial"/>
          <w:b/>
          <w:sz w:val="22"/>
          <w:szCs w:val="22"/>
        </w:rPr>
      </w:pPr>
    </w:p>
    <w:p w14:paraId="5B76F4FE" w14:textId="77777777" w:rsidR="00A34B72" w:rsidRPr="00385EC7" w:rsidRDefault="00A34B72" w:rsidP="00A34B72">
      <w:pPr>
        <w:rPr>
          <w:rFonts w:cs="Arial"/>
          <w:b/>
          <w:sz w:val="22"/>
          <w:szCs w:val="22"/>
        </w:rPr>
      </w:pPr>
      <w:r w:rsidRPr="00385EC7">
        <w:rPr>
          <w:rFonts w:cs="Arial"/>
          <w:b/>
          <w:sz w:val="22"/>
          <w:szCs w:val="22"/>
        </w:rPr>
        <w:lastRenderedPageBreak/>
        <w:t>Siffror i sammandrag</w:t>
      </w:r>
    </w:p>
    <w:p w14:paraId="7DA19B26" w14:textId="77777777" w:rsidR="00A34B72" w:rsidRPr="00311270" w:rsidRDefault="00A34B72" w:rsidP="00A34B72">
      <w:pPr>
        <w:pStyle w:val="Ingetavstnd1"/>
        <w:rPr>
          <w:sz w:val="22"/>
          <w:szCs w:val="22"/>
        </w:rPr>
      </w:pPr>
    </w:p>
    <w:p w14:paraId="3BC9E9B4" w14:textId="77777777" w:rsidR="00D42C28" w:rsidRPr="00385EC7" w:rsidRDefault="00D42C28" w:rsidP="00A34B72">
      <w:pPr>
        <w:rPr>
          <w:rFonts w:cs="Arial"/>
          <w:b/>
          <w:sz w:val="22"/>
          <w:szCs w:val="22"/>
        </w:rPr>
      </w:pPr>
    </w:p>
    <w:p w14:paraId="4C17839E" w14:textId="77777777" w:rsidR="00D42C28" w:rsidRPr="00385EC7" w:rsidRDefault="00D42C28" w:rsidP="00A34B72">
      <w:pPr>
        <w:rPr>
          <w:rFonts w:cs="Arial"/>
          <w:b/>
          <w:sz w:val="22"/>
          <w:szCs w:val="22"/>
        </w:rPr>
      </w:pPr>
    </w:p>
    <w:p w14:paraId="3D212D73" w14:textId="1D902E28" w:rsidR="00132851" w:rsidRPr="00385EC7" w:rsidRDefault="00132851" w:rsidP="00A34B72">
      <w:pPr>
        <w:rPr>
          <w:rFonts w:cs="Arial"/>
          <w:b/>
          <w:sz w:val="22"/>
          <w:szCs w:val="22"/>
        </w:rPr>
      </w:pPr>
      <w:r w:rsidRPr="00385EC7">
        <w:rPr>
          <w:rFonts w:cs="Arial"/>
          <w:b/>
          <w:sz w:val="22"/>
          <w:szCs w:val="22"/>
        </w:rPr>
        <w:t xml:space="preserve">Januari – </w:t>
      </w:r>
      <w:r w:rsidR="00BF063A">
        <w:rPr>
          <w:rFonts w:cs="Arial"/>
          <w:b/>
          <w:sz w:val="22"/>
          <w:szCs w:val="22"/>
        </w:rPr>
        <w:t>mars</w:t>
      </w:r>
      <w:r w:rsidR="004E62C1" w:rsidRPr="00385EC7">
        <w:rPr>
          <w:rFonts w:cs="Arial"/>
          <w:b/>
          <w:sz w:val="22"/>
          <w:szCs w:val="22"/>
        </w:rPr>
        <w:t xml:space="preserve"> </w:t>
      </w:r>
      <w:r w:rsidRPr="00385EC7">
        <w:rPr>
          <w:rFonts w:cs="Arial"/>
          <w:b/>
          <w:sz w:val="22"/>
          <w:szCs w:val="22"/>
        </w:rPr>
        <w:t>201</w:t>
      </w:r>
      <w:r w:rsidR="008B498F">
        <w:rPr>
          <w:rFonts w:cs="Arial"/>
          <w:b/>
          <w:sz w:val="22"/>
          <w:szCs w:val="22"/>
        </w:rPr>
        <w:t>7</w:t>
      </w:r>
      <w:r w:rsidRPr="00385EC7">
        <w:rPr>
          <w:rFonts w:cs="Arial"/>
          <w:b/>
          <w:sz w:val="22"/>
          <w:szCs w:val="22"/>
        </w:rPr>
        <w:t xml:space="preserve"> </w:t>
      </w:r>
    </w:p>
    <w:p w14:paraId="3CD96194" w14:textId="77777777" w:rsidR="00132851" w:rsidRPr="00385EC7" w:rsidRDefault="00132851" w:rsidP="00A34B72">
      <w:pPr>
        <w:rPr>
          <w:rFonts w:cs="Arial"/>
          <w:sz w:val="22"/>
          <w:szCs w:val="22"/>
        </w:rPr>
      </w:pPr>
    </w:p>
    <w:p w14:paraId="7A814B92" w14:textId="64947DDA" w:rsidR="00A34B72" w:rsidRPr="00385EC7" w:rsidRDefault="00132851" w:rsidP="00A34B72">
      <w:pPr>
        <w:rPr>
          <w:rFonts w:cs="Arial"/>
          <w:sz w:val="22"/>
          <w:szCs w:val="22"/>
        </w:rPr>
      </w:pPr>
      <w:r w:rsidRPr="00385EC7">
        <w:rPr>
          <w:rFonts w:cs="Arial"/>
          <w:sz w:val="22"/>
          <w:szCs w:val="22"/>
        </w:rPr>
        <w:t>J</w:t>
      </w:r>
      <w:r w:rsidR="00A34B72" w:rsidRPr="00385EC7">
        <w:rPr>
          <w:rFonts w:cs="Arial"/>
          <w:sz w:val="22"/>
          <w:szCs w:val="22"/>
        </w:rPr>
        <w:t xml:space="preserve">anuari – </w:t>
      </w:r>
      <w:r w:rsidR="00BF063A">
        <w:rPr>
          <w:rFonts w:cs="Arial"/>
          <w:sz w:val="22"/>
          <w:szCs w:val="22"/>
        </w:rPr>
        <w:t>mars</w:t>
      </w:r>
      <w:r w:rsidR="00A34B72" w:rsidRPr="00385EC7">
        <w:rPr>
          <w:rFonts w:cs="Arial"/>
          <w:sz w:val="22"/>
          <w:szCs w:val="22"/>
        </w:rPr>
        <w:t xml:space="preserve"> 201</w:t>
      </w:r>
      <w:r w:rsidR="008B498F">
        <w:rPr>
          <w:rFonts w:cs="Arial"/>
          <w:sz w:val="22"/>
          <w:szCs w:val="22"/>
        </w:rPr>
        <w:t>7</w:t>
      </w:r>
      <w:r w:rsidR="00A34B72" w:rsidRPr="00385EC7">
        <w:rPr>
          <w:rFonts w:cs="Arial"/>
          <w:sz w:val="22"/>
          <w:szCs w:val="22"/>
        </w:rPr>
        <w:t xml:space="preserve"> j</w:t>
      </w:r>
      <w:r w:rsidR="00127FD5">
        <w:rPr>
          <w:rFonts w:cs="Arial"/>
          <w:sz w:val="22"/>
          <w:szCs w:val="22"/>
        </w:rPr>
        <w:t>ämfört med motsvarande period 20</w:t>
      </w:r>
      <w:r w:rsidR="00A34B72" w:rsidRPr="00385EC7">
        <w:rPr>
          <w:rFonts w:cs="Arial"/>
          <w:sz w:val="22"/>
          <w:szCs w:val="22"/>
        </w:rPr>
        <w:t>1</w:t>
      </w:r>
      <w:r w:rsidR="008B498F">
        <w:rPr>
          <w:rFonts w:cs="Arial"/>
          <w:sz w:val="22"/>
          <w:szCs w:val="22"/>
        </w:rPr>
        <w:t>6</w:t>
      </w:r>
      <w:r w:rsidR="00A34B72" w:rsidRPr="00385EC7">
        <w:rPr>
          <w:rFonts w:cs="Arial"/>
          <w:sz w:val="22"/>
          <w:szCs w:val="22"/>
        </w:rPr>
        <w:t>:</w:t>
      </w:r>
    </w:p>
    <w:p w14:paraId="4D3D13F4" w14:textId="77777777" w:rsidR="00A34B72" w:rsidRPr="00311270" w:rsidRDefault="00A34B72" w:rsidP="00A34B72">
      <w:pPr>
        <w:rPr>
          <w:rFonts w:cs="Arial"/>
          <w:sz w:val="22"/>
          <w:szCs w:val="22"/>
        </w:rPr>
      </w:pPr>
    </w:p>
    <w:p w14:paraId="3B33517B" w14:textId="74D97547"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Nettoomsättning: </w:t>
      </w:r>
      <w:r w:rsidRPr="00ED1536">
        <w:rPr>
          <w:rFonts w:cs="Arial"/>
          <w:sz w:val="22"/>
          <w:szCs w:val="22"/>
        </w:rPr>
        <w:t>KSEK</w:t>
      </w:r>
      <w:r w:rsidR="00DC1C48" w:rsidRPr="00ED1536">
        <w:rPr>
          <w:rFonts w:cs="Arial"/>
          <w:sz w:val="22"/>
          <w:szCs w:val="22"/>
        </w:rPr>
        <w:t xml:space="preserve"> </w:t>
      </w:r>
      <w:r w:rsidR="002E0A39" w:rsidRPr="00ED1536">
        <w:rPr>
          <w:rFonts w:cs="Arial"/>
          <w:sz w:val="22"/>
          <w:szCs w:val="22"/>
        </w:rPr>
        <w:t xml:space="preserve">3 </w:t>
      </w:r>
      <w:r w:rsidR="009B3B3F" w:rsidRPr="00ED1536">
        <w:rPr>
          <w:rFonts w:cs="Arial"/>
          <w:sz w:val="22"/>
          <w:szCs w:val="22"/>
        </w:rPr>
        <w:t>118</w:t>
      </w:r>
      <w:r w:rsidR="00DA0497" w:rsidRPr="00ED1536">
        <w:rPr>
          <w:rFonts w:cs="Arial"/>
          <w:sz w:val="22"/>
          <w:szCs w:val="22"/>
        </w:rPr>
        <w:t xml:space="preserve"> </w:t>
      </w:r>
      <w:r w:rsidR="00DA0497">
        <w:rPr>
          <w:rFonts w:cs="Arial"/>
          <w:sz w:val="22"/>
          <w:szCs w:val="22"/>
        </w:rPr>
        <w:t>(KSEK</w:t>
      </w:r>
      <w:r w:rsidR="00D5441A">
        <w:rPr>
          <w:rFonts w:cs="Arial"/>
          <w:sz w:val="22"/>
          <w:szCs w:val="22"/>
        </w:rPr>
        <w:t xml:space="preserve"> </w:t>
      </w:r>
      <w:r w:rsidR="00370CBD">
        <w:rPr>
          <w:rFonts w:cs="Arial"/>
          <w:sz w:val="22"/>
          <w:szCs w:val="22"/>
        </w:rPr>
        <w:t>1</w:t>
      </w:r>
      <w:r w:rsidR="008B498F">
        <w:rPr>
          <w:rFonts w:cs="Arial"/>
          <w:sz w:val="22"/>
          <w:szCs w:val="22"/>
        </w:rPr>
        <w:t xml:space="preserve"> 391</w:t>
      </w:r>
      <w:r w:rsidRPr="00385EC7">
        <w:rPr>
          <w:rFonts w:cs="Arial"/>
          <w:sz w:val="22"/>
          <w:szCs w:val="22"/>
        </w:rPr>
        <w:t>)</w:t>
      </w:r>
      <w:r w:rsidRPr="00385EC7">
        <w:rPr>
          <w:rFonts w:cs="Arial"/>
          <w:sz w:val="22"/>
          <w:szCs w:val="22"/>
        </w:rPr>
        <w:br/>
      </w:r>
    </w:p>
    <w:p w14:paraId="3AC9AD5B" w14:textId="12B7C1D3" w:rsidR="00A34B72" w:rsidRPr="00ED1536" w:rsidRDefault="00A34B72" w:rsidP="00A15EA2">
      <w:pPr>
        <w:pStyle w:val="Liststycke"/>
        <w:numPr>
          <w:ilvl w:val="0"/>
          <w:numId w:val="36"/>
        </w:numPr>
        <w:rPr>
          <w:rFonts w:cs="Arial"/>
          <w:i/>
          <w:sz w:val="18"/>
          <w:szCs w:val="18"/>
        </w:rPr>
      </w:pPr>
      <w:r w:rsidRPr="00A15EA2">
        <w:rPr>
          <w:rFonts w:cs="Arial"/>
          <w:sz w:val="22"/>
          <w:szCs w:val="22"/>
        </w:rPr>
        <w:t xml:space="preserve">Resultatet efter finansiella poster: KSEK </w:t>
      </w:r>
      <w:r w:rsidR="00A15EA2" w:rsidRPr="00A15EA2">
        <w:rPr>
          <w:rFonts w:cs="Arial"/>
          <w:sz w:val="22"/>
          <w:szCs w:val="22"/>
        </w:rPr>
        <w:t>–</w:t>
      </w:r>
      <w:r w:rsidR="00B71CFB" w:rsidRPr="00A15EA2">
        <w:rPr>
          <w:rFonts w:cs="Arial"/>
          <w:sz w:val="22"/>
          <w:szCs w:val="22"/>
        </w:rPr>
        <w:t xml:space="preserve"> </w:t>
      </w:r>
      <w:r w:rsidR="008B498F" w:rsidRPr="00A15EA2">
        <w:rPr>
          <w:rFonts w:cs="Arial"/>
          <w:sz w:val="22"/>
          <w:szCs w:val="22"/>
        </w:rPr>
        <w:t>97</w:t>
      </w:r>
      <w:r w:rsidR="00A15EA2" w:rsidRPr="00A15EA2">
        <w:rPr>
          <w:rFonts w:cs="Arial"/>
          <w:sz w:val="22"/>
          <w:szCs w:val="22"/>
        </w:rPr>
        <w:t>*</w:t>
      </w:r>
      <w:r w:rsidRPr="00A15EA2">
        <w:rPr>
          <w:rFonts w:cs="Arial"/>
          <w:sz w:val="22"/>
          <w:szCs w:val="22"/>
        </w:rPr>
        <w:t xml:space="preserve"> (KSEK</w:t>
      </w:r>
      <w:r w:rsidR="00DA0497" w:rsidRPr="00A15EA2">
        <w:rPr>
          <w:rFonts w:cs="Arial"/>
          <w:sz w:val="22"/>
          <w:szCs w:val="22"/>
        </w:rPr>
        <w:t xml:space="preserve"> </w:t>
      </w:r>
      <w:r w:rsidR="008B498F" w:rsidRPr="00A15EA2">
        <w:rPr>
          <w:rFonts w:cs="Arial"/>
          <w:sz w:val="22"/>
          <w:szCs w:val="22"/>
        </w:rPr>
        <w:t>- 441</w:t>
      </w:r>
      <w:r w:rsidRPr="00A15EA2">
        <w:rPr>
          <w:rFonts w:cs="Arial"/>
          <w:sz w:val="22"/>
          <w:szCs w:val="22"/>
        </w:rPr>
        <w:t>)</w:t>
      </w:r>
      <w:r w:rsidRPr="00A15EA2">
        <w:rPr>
          <w:rFonts w:cs="Arial"/>
          <w:sz w:val="22"/>
          <w:szCs w:val="22"/>
        </w:rPr>
        <w:br/>
      </w:r>
      <w:r w:rsidR="00A15EA2" w:rsidRPr="00A15EA2">
        <w:rPr>
          <w:rFonts w:cs="Arial"/>
          <w:i/>
          <w:sz w:val="20"/>
          <w:szCs w:val="20"/>
        </w:rPr>
        <w:t>*</w:t>
      </w:r>
      <w:r w:rsidR="00A15EA2" w:rsidRPr="002E0A39">
        <w:rPr>
          <w:rFonts w:cs="Arial"/>
          <w:i/>
          <w:color w:val="0070C0"/>
          <w:sz w:val="20"/>
          <w:szCs w:val="20"/>
        </w:rPr>
        <w:t xml:space="preserve"> </w:t>
      </w:r>
      <w:r w:rsidR="001D2183" w:rsidRPr="00ED1536">
        <w:rPr>
          <w:rFonts w:cs="Arial"/>
          <w:i/>
          <w:sz w:val="18"/>
          <w:szCs w:val="18"/>
        </w:rPr>
        <w:t xml:space="preserve">Resultatet påverkas positivt av engångsbesparing om </w:t>
      </w:r>
      <w:r w:rsidR="00363C51" w:rsidRPr="00ED1536">
        <w:rPr>
          <w:rFonts w:cs="Arial"/>
          <w:i/>
          <w:sz w:val="18"/>
          <w:szCs w:val="18"/>
        </w:rPr>
        <w:t>KSEK</w:t>
      </w:r>
      <w:r w:rsidR="002E0A39" w:rsidRPr="00ED1536">
        <w:rPr>
          <w:rFonts w:cs="Arial"/>
          <w:i/>
          <w:sz w:val="18"/>
          <w:szCs w:val="18"/>
        </w:rPr>
        <w:t xml:space="preserve"> </w:t>
      </w:r>
      <w:r w:rsidR="00363C51" w:rsidRPr="00ED1536">
        <w:rPr>
          <w:rFonts w:cs="Arial"/>
          <w:i/>
          <w:sz w:val="18"/>
          <w:szCs w:val="18"/>
        </w:rPr>
        <w:t>100</w:t>
      </w:r>
    </w:p>
    <w:p w14:paraId="529E9FBD" w14:textId="77777777" w:rsidR="00A15EA2" w:rsidRPr="00A15EA2" w:rsidRDefault="00A15EA2" w:rsidP="00A15EA2">
      <w:pPr>
        <w:pStyle w:val="Ingetavstnd1"/>
      </w:pPr>
    </w:p>
    <w:p w14:paraId="660C5572" w14:textId="19367143"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Resultatet per aktie*: </w:t>
      </w:r>
      <w:r w:rsidRPr="009D4A0A">
        <w:rPr>
          <w:rFonts w:cs="Arial"/>
          <w:sz w:val="22"/>
          <w:szCs w:val="22"/>
        </w:rPr>
        <w:t xml:space="preserve">SEK </w:t>
      </w:r>
      <w:r w:rsidR="00AF48CF">
        <w:rPr>
          <w:rFonts w:cs="Arial"/>
          <w:sz w:val="22"/>
          <w:szCs w:val="22"/>
        </w:rPr>
        <w:t>-</w:t>
      </w:r>
      <w:r w:rsidR="00D7069C">
        <w:rPr>
          <w:rFonts w:cs="Arial"/>
          <w:sz w:val="22"/>
          <w:szCs w:val="22"/>
        </w:rPr>
        <w:t>0,0</w:t>
      </w:r>
      <w:r w:rsidR="008B498F">
        <w:rPr>
          <w:rFonts w:cs="Arial"/>
          <w:sz w:val="22"/>
          <w:szCs w:val="22"/>
        </w:rPr>
        <w:t>1</w:t>
      </w:r>
      <w:r w:rsidRPr="00385EC7">
        <w:rPr>
          <w:rFonts w:cs="Arial"/>
          <w:sz w:val="22"/>
          <w:szCs w:val="22"/>
        </w:rPr>
        <w:t xml:space="preserve"> (SEK </w:t>
      </w:r>
      <w:r w:rsidR="00D5441A">
        <w:rPr>
          <w:rFonts w:cs="Arial"/>
          <w:sz w:val="22"/>
          <w:szCs w:val="22"/>
        </w:rPr>
        <w:t>-</w:t>
      </w:r>
      <w:r w:rsidR="00BF063A">
        <w:rPr>
          <w:rFonts w:cs="Arial"/>
          <w:sz w:val="22"/>
          <w:szCs w:val="22"/>
        </w:rPr>
        <w:t>0,</w:t>
      </w:r>
      <w:r w:rsidR="00E20B94">
        <w:rPr>
          <w:rFonts w:cs="Arial"/>
          <w:sz w:val="22"/>
          <w:szCs w:val="22"/>
        </w:rPr>
        <w:t>0</w:t>
      </w:r>
      <w:r w:rsidR="008B498F">
        <w:rPr>
          <w:rFonts w:cs="Arial"/>
          <w:sz w:val="22"/>
          <w:szCs w:val="22"/>
        </w:rPr>
        <w:t>5</w:t>
      </w:r>
      <w:r w:rsidRPr="00385EC7">
        <w:rPr>
          <w:rFonts w:cs="Arial"/>
          <w:sz w:val="22"/>
          <w:szCs w:val="22"/>
        </w:rPr>
        <w:t>)</w:t>
      </w:r>
    </w:p>
    <w:p w14:paraId="0236EB02" w14:textId="77777777" w:rsidR="00A34B72" w:rsidRPr="00C5021A" w:rsidRDefault="00A34B72" w:rsidP="00A34B72">
      <w:pPr>
        <w:ind w:left="709"/>
        <w:rPr>
          <w:rFonts w:cs="Arial"/>
          <w:i/>
          <w:sz w:val="18"/>
          <w:szCs w:val="18"/>
        </w:rPr>
      </w:pPr>
      <w:r w:rsidRPr="00385EC7">
        <w:rPr>
          <w:rFonts w:cs="Arial"/>
          <w:i/>
          <w:sz w:val="20"/>
          <w:szCs w:val="20"/>
        </w:rPr>
        <w:t xml:space="preserve">* </w:t>
      </w:r>
      <w:r w:rsidRPr="00C5021A">
        <w:rPr>
          <w:rFonts w:cs="Arial"/>
          <w:i/>
          <w:sz w:val="18"/>
          <w:szCs w:val="18"/>
        </w:rPr>
        <w:t xml:space="preserve">Beräknat på </w:t>
      </w:r>
      <w:r w:rsidR="00370CBD">
        <w:rPr>
          <w:rFonts w:cs="Arial"/>
          <w:i/>
          <w:sz w:val="18"/>
          <w:szCs w:val="18"/>
        </w:rPr>
        <w:t>9 577 366</w:t>
      </w:r>
      <w:r w:rsidRPr="00C5021A">
        <w:rPr>
          <w:rFonts w:cs="Arial"/>
          <w:i/>
          <w:sz w:val="18"/>
          <w:szCs w:val="18"/>
        </w:rPr>
        <w:t xml:space="preserve"> aktier</w:t>
      </w:r>
    </w:p>
    <w:p w14:paraId="0FE2511E" w14:textId="77777777" w:rsidR="00132851" w:rsidRPr="00C5021A" w:rsidRDefault="00132851" w:rsidP="00132851">
      <w:pPr>
        <w:pStyle w:val="Ingetavstnd1"/>
        <w:rPr>
          <w:sz w:val="18"/>
          <w:szCs w:val="18"/>
        </w:rPr>
      </w:pPr>
    </w:p>
    <w:p w14:paraId="784EB7E0" w14:textId="77777777" w:rsidR="006477DF" w:rsidRDefault="006477DF" w:rsidP="00132851">
      <w:pPr>
        <w:rPr>
          <w:rFonts w:cs="Arial"/>
          <w:b/>
          <w:sz w:val="28"/>
          <w:szCs w:val="28"/>
        </w:rPr>
      </w:pPr>
    </w:p>
    <w:p w14:paraId="7EF10442" w14:textId="77777777" w:rsidR="00132851" w:rsidRPr="00385EC7" w:rsidRDefault="00132851" w:rsidP="00132851">
      <w:pPr>
        <w:spacing w:after="120"/>
        <w:jc w:val="both"/>
        <w:rPr>
          <w:rFonts w:cs="Arial"/>
          <w:sz w:val="22"/>
          <w:szCs w:val="22"/>
        </w:rPr>
      </w:pPr>
    </w:p>
    <w:p w14:paraId="7F3D49CA" w14:textId="77777777" w:rsidR="00132851" w:rsidRPr="00385EC7" w:rsidRDefault="00132851" w:rsidP="00132851">
      <w:pPr>
        <w:pStyle w:val="Ingetavstnd1"/>
        <w:rPr>
          <w:sz w:val="22"/>
          <w:szCs w:val="22"/>
        </w:rPr>
      </w:pPr>
    </w:p>
    <w:p w14:paraId="6D44C749" w14:textId="77777777" w:rsidR="00132851" w:rsidRPr="00385EC7" w:rsidRDefault="00132851" w:rsidP="00BF063A">
      <w:pPr>
        <w:pStyle w:val="ColorfulList-Accent12"/>
        <w:ind w:left="360"/>
        <w:rPr>
          <w:rFonts w:cs="Arial"/>
          <w:sz w:val="22"/>
          <w:szCs w:val="22"/>
        </w:rPr>
      </w:pPr>
    </w:p>
    <w:p w14:paraId="029E33EF" w14:textId="77777777" w:rsidR="0071771C" w:rsidRPr="00385EC7" w:rsidRDefault="0071771C" w:rsidP="0071771C">
      <w:pPr>
        <w:pStyle w:val="ColorfulList-Accent12"/>
        <w:ind w:left="360"/>
        <w:rPr>
          <w:rFonts w:cs="Arial"/>
          <w:sz w:val="22"/>
          <w:szCs w:val="22"/>
        </w:rPr>
      </w:pPr>
    </w:p>
    <w:p w14:paraId="0A3B0768" w14:textId="77777777" w:rsidR="0071771C" w:rsidRPr="00385EC7" w:rsidRDefault="0071771C" w:rsidP="00BF063A">
      <w:pPr>
        <w:pStyle w:val="ColorfulList-Accent12"/>
        <w:ind w:left="360"/>
        <w:rPr>
          <w:sz w:val="22"/>
          <w:szCs w:val="22"/>
          <w:lang w:eastAsia="en-GB"/>
        </w:rPr>
      </w:pPr>
    </w:p>
    <w:p w14:paraId="1597E160" w14:textId="77777777" w:rsidR="00132851" w:rsidRPr="00385EC7" w:rsidRDefault="00132851" w:rsidP="0071771C">
      <w:pPr>
        <w:ind w:left="709"/>
        <w:rPr>
          <w:rFonts w:cs="Arial"/>
          <w:sz w:val="16"/>
          <w:szCs w:val="16"/>
        </w:rPr>
      </w:pPr>
    </w:p>
    <w:p w14:paraId="7EADDA02" w14:textId="77777777" w:rsidR="00132851" w:rsidRPr="00385EC7" w:rsidRDefault="00132851" w:rsidP="00132851">
      <w:pPr>
        <w:pStyle w:val="Ingetavstnd1"/>
      </w:pPr>
    </w:p>
    <w:p w14:paraId="6E916DE1" w14:textId="77777777" w:rsidR="00132851" w:rsidRPr="00385EC7" w:rsidRDefault="00132851" w:rsidP="00132851">
      <w:pPr>
        <w:pStyle w:val="Ingetavstnd1"/>
      </w:pPr>
    </w:p>
    <w:p w14:paraId="5C314F97" w14:textId="77777777" w:rsidR="00132851" w:rsidRPr="00385EC7" w:rsidRDefault="00132851" w:rsidP="00132851">
      <w:pPr>
        <w:pStyle w:val="Ingetavstnd1"/>
        <w:sectPr w:rsidR="00132851" w:rsidRPr="00385EC7" w:rsidSect="00244931">
          <w:headerReference w:type="default" r:id="rId9"/>
          <w:footerReference w:type="default" r:id="rId10"/>
          <w:headerReference w:type="first" r:id="rId11"/>
          <w:footerReference w:type="first" r:id="rId12"/>
          <w:footnotePr>
            <w:pos w:val="beneathText"/>
          </w:footnotePr>
          <w:pgSz w:w="11905" w:h="16837"/>
          <w:pgMar w:top="2410" w:right="1273" w:bottom="1418" w:left="1843" w:header="709" w:footer="709" w:gutter="0"/>
          <w:cols w:space="708"/>
          <w:titlePg/>
          <w:docGrid w:linePitch="360"/>
        </w:sectPr>
      </w:pPr>
    </w:p>
    <w:p w14:paraId="3E953184" w14:textId="77777777" w:rsidR="00A90DBD" w:rsidRPr="00CA028C" w:rsidRDefault="00A90DBD" w:rsidP="00A90DBD">
      <w:pPr>
        <w:pStyle w:val="Normalwebb"/>
        <w:spacing w:before="2" w:after="2" w:line="270" w:lineRule="atLeast"/>
        <w:rPr>
          <w:rFonts w:ascii="Arial" w:hAnsi="Arial" w:cs="Arial"/>
          <w:sz w:val="24"/>
          <w:szCs w:val="24"/>
          <w:lang w:val="sv-SE"/>
        </w:rPr>
      </w:pPr>
      <w:r w:rsidRPr="00CA028C">
        <w:rPr>
          <w:rFonts w:ascii="Arial" w:hAnsi="Arial" w:cs="Arial"/>
          <w:sz w:val="24"/>
          <w:szCs w:val="24"/>
          <w:lang w:val="sv-SE"/>
        </w:rPr>
        <w:lastRenderedPageBreak/>
        <w:t>Bäste aktieägare,</w:t>
      </w:r>
    </w:p>
    <w:p w14:paraId="7C9961E7" w14:textId="77777777" w:rsidR="00A90DBD" w:rsidRPr="00CA028C" w:rsidRDefault="00A90DBD" w:rsidP="00A90DBD">
      <w:pPr>
        <w:pStyle w:val="Normalwebb"/>
        <w:spacing w:before="2" w:after="2" w:line="270" w:lineRule="atLeast"/>
        <w:rPr>
          <w:rFonts w:ascii="Arial" w:hAnsi="Arial" w:cs="Arial"/>
          <w:sz w:val="24"/>
          <w:szCs w:val="24"/>
          <w:lang w:val="sv-SE"/>
        </w:rPr>
      </w:pPr>
    </w:p>
    <w:p w14:paraId="234DC9AA" w14:textId="71A19C9E" w:rsidR="00A90DBD" w:rsidRDefault="00A90DBD" w:rsidP="00A90DBD">
      <w:pPr>
        <w:pStyle w:val="Normalwebb"/>
        <w:spacing w:before="2" w:after="2" w:line="270" w:lineRule="atLeast"/>
        <w:rPr>
          <w:rFonts w:ascii="Arial" w:hAnsi="Arial" w:cs="Arial"/>
          <w:sz w:val="24"/>
          <w:szCs w:val="24"/>
          <w:lang w:val="sv-SE"/>
        </w:rPr>
      </w:pPr>
      <w:r w:rsidRPr="00CA028C">
        <w:rPr>
          <w:rFonts w:ascii="Arial" w:hAnsi="Arial" w:cs="Arial"/>
          <w:sz w:val="24"/>
          <w:szCs w:val="24"/>
          <w:lang w:val="sv-SE"/>
        </w:rPr>
        <w:t xml:space="preserve">Nettoomsättningen för Q1 uppgick till </w:t>
      </w:r>
      <w:r w:rsidRPr="00ED1536">
        <w:rPr>
          <w:rFonts w:ascii="Arial" w:hAnsi="Arial" w:cs="Arial"/>
          <w:sz w:val="24"/>
          <w:szCs w:val="24"/>
          <w:lang w:val="sv-SE"/>
        </w:rPr>
        <w:t>KSEK 3</w:t>
      </w:r>
      <w:r w:rsidR="002E0A39" w:rsidRPr="00ED1536">
        <w:rPr>
          <w:rFonts w:ascii="Arial" w:hAnsi="Arial" w:cs="Arial"/>
          <w:sz w:val="24"/>
          <w:szCs w:val="24"/>
          <w:lang w:val="sv-SE"/>
        </w:rPr>
        <w:t xml:space="preserve"> 118</w:t>
      </w:r>
      <w:r w:rsidRPr="00CA028C">
        <w:rPr>
          <w:rFonts w:ascii="Arial" w:hAnsi="Arial" w:cs="Arial"/>
          <w:sz w:val="24"/>
          <w:szCs w:val="24"/>
          <w:lang w:val="sv-SE"/>
        </w:rPr>
        <w:t>, att jämföras med KSEK 1</w:t>
      </w:r>
      <w:r w:rsidR="002E0A39">
        <w:rPr>
          <w:rFonts w:ascii="Arial" w:hAnsi="Arial" w:cs="Arial"/>
          <w:sz w:val="24"/>
          <w:szCs w:val="24"/>
          <w:lang w:val="sv-SE"/>
        </w:rPr>
        <w:t xml:space="preserve"> </w:t>
      </w:r>
      <w:r w:rsidRPr="00CA028C">
        <w:rPr>
          <w:rFonts w:ascii="Arial" w:hAnsi="Arial" w:cs="Arial"/>
          <w:sz w:val="24"/>
          <w:szCs w:val="24"/>
          <w:lang w:val="sv-SE"/>
        </w:rPr>
        <w:t>391 för samma period föregående år, dvs. en uppgång med hela 123 %! Resultatet efter finansie</w:t>
      </w:r>
      <w:r>
        <w:rPr>
          <w:rFonts w:ascii="Arial" w:hAnsi="Arial" w:cs="Arial"/>
          <w:sz w:val="24"/>
          <w:szCs w:val="24"/>
          <w:lang w:val="sv-SE"/>
        </w:rPr>
        <w:t>lla poster uppgick till KSEK -97</w:t>
      </w:r>
      <w:r w:rsidRPr="00CA028C">
        <w:rPr>
          <w:rFonts w:ascii="Arial" w:hAnsi="Arial" w:cs="Arial"/>
          <w:sz w:val="24"/>
          <w:szCs w:val="24"/>
          <w:lang w:val="sv-SE"/>
        </w:rPr>
        <w:t xml:space="preserve"> att jämf</w:t>
      </w:r>
      <w:r w:rsidR="001C28F2">
        <w:rPr>
          <w:rFonts w:ascii="Arial" w:hAnsi="Arial" w:cs="Arial"/>
          <w:sz w:val="24"/>
          <w:szCs w:val="24"/>
          <w:lang w:val="sv-SE"/>
        </w:rPr>
        <w:t xml:space="preserve">öras med KSEK -441. </w:t>
      </w:r>
      <w:r w:rsidR="001C28F2" w:rsidRPr="00ED1536">
        <w:rPr>
          <w:rFonts w:ascii="Arial" w:hAnsi="Arial" w:cs="Arial"/>
          <w:sz w:val="24"/>
          <w:szCs w:val="24"/>
          <w:lang w:val="sv-SE"/>
        </w:rPr>
        <w:t>Omsättnings</w:t>
      </w:r>
      <w:r w:rsidRPr="00ED1536">
        <w:rPr>
          <w:rFonts w:ascii="Arial" w:hAnsi="Arial" w:cs="Arial"/>
          <w:sz w:val="24"/>
          <w:szCs w:val="24"/>
          <w:lang w:val="sv-SE"/>
        </w:rPr>
        <w:t>utvecklingen</w:t>
      </w:r>
      <w:r w:rsidRPr="00CA028C">
        <w:rPr>
          <w:rFonts w:ascii="Arial" w:hAnsi="Arial" w:cs="Arial"/>
          <w:sz w:val="24"/>
          <w:szCs w:val="24"/>
          <w:lang w:val="sv-SE"/>
        </w:rPr>
        <w:t xml:space="preserve"> </w:t>
      </w:r>
      <w:r>
        <w:rPr>
          <w:rFonts w:ascii="Arial" w:hAnsi="Arial" w:cs="Arial"/>
          <w:sz w:val="24"/>
          <w:szCs w:val="24"/>
          <w:lang w:val="sv-SE"/>
        </w:rPr>
        <w:t>och resultat</w:t>
      </w:r>
      <w:r w:rsidRPr="00CA028C">
        <w:rPr>
          <w:rFonts w:ascii="Arial" w:hAnsi="Arial" w:cs="Arial"/>
          <w:sz w:val="24"/>
          <w:szCs w:val="24"/>
          <w:lang w:val="sv-SE"/>
        </w:rPr>
        <w:t xml:space="preserve">förbättringen visar tydligt på att vi är på rätt väg. </w:t>
      </w:r>
    </w:p>
    <w:p w14:paraId="7A3E4437" w14:textId="77777777" w:rsidR="00A90DBD" w:rsidRPr="00CA028C" w:rsidRDefault="00A90DBD" w:rsidP="00A90DBD">
      <w:pPr>
        <w:pStyle w:val="Normalwebb"/>
        <w:spacing w:before="2" w:after="2" w:line="270" w:lineRule="atLeast"/>
        <w:rPr>
          <w:rFonts w:ascii="Arial" w:hAnsi="Arial" w:cs="Arial"/>
          <w:sz w:val="24"/>
          <w:szCs w:val="24"/>
          <w:lang w:val="sv-SE"/>
        </w:rPr>
      </w:pPr>
    </w:p>
    <w:p w14:paraId="41CBDA6E" w14:textId="77777777" w:rsidR="00A90DBD" w:rsidRPr="00CA028C" w:rsidRDefault="00A90DBD" w:rsidP="00A90DBD">
      <w:pPr>
        <w:pStyle w:val="Normalwebb"/>
        <w:spacing w:before="2" w:after="2" w:line="270" w:lineRule="atLeast"/>
        <w:rPr>
          <w:rFonts w:ascii="Arial" w:hAnsi="Arial" w:cs="Arial"/>
          <w:sz w:val="24"/>
          <w:szCs w:val="24"/>
          <w:lang w:val="sv-SE"/>
        </w:rPr>
      </w:pPr>
      <w:r w:rsidRPr="00CA028C">
        <w:rPr>
          <w:rFonts w:ascii="Arial" w:hAnsi="Arial" w:cs="Arial"/>
          <w:sz w:val="24"/>
          <w:szCs w:val="24"/>
          <w:lang w:val="sv-SE"/>
        </w:rPr>
        <w:t xml:space="preserve">Den starka tillväxten beror delvis på att existerande kunder växer på ett imponerande sätt men även att vår breddning mot nya marknadssegment som inleddes under föregående år nu börjar skörda frukt på allvar. Nya kunder kommer oftast in på rekommendation från existerande kunder som uppskattar vår väl utvecklade kundservice och vårt extremt användarvänliga system. </w:t>
      </w:r>
    </w:p>
    <w:p w14:paraId="44878FE4" w14:textId="77777777" w:rsidR="00A90DBD" w:rsidRPr="00CA028C" w:rsidRDefault="00A90DBD" w:rsidP="00A90DBD">
      <w:pPr>
        <w:pStyle w:val="Normalwebb"/>
        <w:spacing w:before="2" w:after="2" w:line="270" w:lineRule="atLeast"/>
        <w:rPr>
          <w:rFonts w:ascii="Arial" w:hAnsi="Arial" w:cs="Arial"/>
          <w:sz w:val="24"/>
          <w:szCs w:val="24"/>
          <w:lang w:val="sv-SE"/>
        </w:rPr>
      </w:pPr>
    </w:p>
    <w:p w14:paraId="1FA8072E" w14:textId="77777777" w:rsidR="00A90DBD" w:rsidRPr="00CA028C" w:rsidRDefault="00A90DBD" w:rsidP="00A90DBD">
      <w:pPr>
        <w:pStyle w:val="Normalwebb"/>
        <w:spacing w:before="2" w:after="2" w:line="270" w:lineRule="atLeast"/>
        <w:rPr>
          <w:rFonts w:ascii="Arial" w:hAnsi="Arial" w:cs="Arial"/>
          <w:sz w:val="24"/>
          <w:szCs w:val="24"/>
          <w:lang w:val="sv-SE"/>
        </w:rPr>
      </w:pPr>
      <w:r w:rsidRPr="00CA028C">
        <w:rPr>
          <w:rFonts w:ascii="Arial" w:hAnsi="Arial" w:cs="Arial"/>
          <w:sz w:val="24"/>
          <w:szCs w:val="24"/>
          <w:lang w:val="sv-SE"/>
        </w:rPr>
        <w:t xml:space="preserve">Det är lätt att bli otålig när det gäller kortsiktiga resultat men vi följer den plan vi lagt och kommer fortsätta bygga Jojka till att bli ett stabilt kassaflödesbolag med stark underliggande tillväxt. Under första kvartalet 2017 har verksamheten levererat långt över bolagets egna förväntningar. </w:t>
      </w:r>
    </w:p>
    <w:p w14:paraId="0C283207" w14:textId="77777777" w:rsidR="00A90DBD" w:rsidRPr="00CA028C" w:rsidRDefault="00A90DBD" w:rsidP="00A90DBD">
      <w:pPr>
        <w:pStyle w:val="Normalwebb"/>
        <w:spacing w:before="2" w:after="2" w:line="270" w:lineRule="atLeast"/>
        <w:rPr>
          <w:rFonts w:ascii="Arial" w:hAnsi="Arial" w:cs="Arial"/>
          <w:sz w:val="24"/>
          <w:szCs w:val="24"/>
          <w:lang w:val="sv-SE"/>
        </w:rPr>
      </w:pPr>
    </w:p>
    <w:p w14:paraId="7D13E080" w14:textId="74F1FB13" w:rsidR="00A90DBD" w:rsidRPr="00CA028C" w:rsidRDefault="00A90DBD" w:rsidP="00A90DBD">
      <w:pPr>
        <w:pStyle w:val="Normalwebb"/>
        <w:spacing w:before="2" w:after="2" w:line="270" w:lineRule="atLeast"/>
        <w:rPr>
          <w:rFonts w:ascii="Arial" w:hAnsi="Arial" w:cs="Arial"/>
          <w:sz w:val="24"/>
          <w:szCs w:val="24"/>
          <w:lang w:val="sv-SE"/>
        </w:rPr>
      </w:pPr>
      <w:r w:rsidRPr="00CA028C">
        <w:rPr>
          <w:rFonts w:ascii="Arial" w:hAnsi="Arial" w:cs="Arial"/>
          <w:sz w:val="24"/>
          <w:szCs w:val="24"/>
          <w:lang w:val="sv-SE"/>
        </w:rPr>
        <w:t xml:space="preserve">Kvartalet har också inneburit mycket arbete med vår nya plattform som förväntas vara i drift under maj månad. Vi kommer succesivt att slussa in kunder i det starkt förbättrade systemet under slutet av Q2. Den nya plattformen som utvecklas i nära samarbete med några av våra befintliga kunder kommer medföra stora fördelar såsom </w:t>
      </w:r>
      <w:r>
        <w:rPr>
          <w:rFonts w:ascii="Arial" w:hAnsi="Arial" w:cs="Arial"/>
          <w:sz w:val="24"/>
          <w:szCs w:val="24"/>
          <w:lang w:val="sv-SE"/>
        </w:rPr>
        <w:t xml:space="preserve">snabbare gränssnitt, intuitiv navigering, förenklad import och export av listor, förbättrad </w:t>
      </w:r>
      <w:r w:rsidR="009527BE" w:rsidRPr="009527BE">
        <w:rPr>
          <w:rFonts w:ascii="Arial" w:hAnsi="Arial" w:cs="Arial"/>
          <w:sz w:val="24"/>
          <w:szCs w:val="24"/>
          <w:lang w:val="sv-SE"/>
        </w:rPr>
        <w:t>funktionalitet gällande avregistrering etc.</w:t>
      </w:r>
    </w:p>
    <w:p w14:paraId="7E9883E9" w14:textId="77777777" w:rsidR="00A90DBD" w:rsidRPr="00CA028C" w:rsidRDefault="00A90DBD" w:rsidP="00A90DBD">
      <w:pPr>
        <w:pStyle w:val="Normalwebb"/>
        <w:spacing w:before="2" w:after="2" w:line="270" w:lineRule="atLeast"/>
        <w:rPr>
          <w:rFonts w:ascii="Arial" w:hAnsi="Arial" w:cs="Arial"/>
          <w:sz w:val="24"/>
          <w:szCs w:val="24"/>
          <w:lang w:val="sv-SE"/>
        </w:rPr>
      </w:pPr>
    </w:p>
    <w:p w14:paraId="3C0973C3" w14:textId="72A19F3F" w:rsidR="00A90DBD" w:rsidRPr="00CA028C" w:rsidRDefault="00A90DBD" w:rsidP="00A90DBD">
      <w:pPr>
        <w:pStyle w:val="Normalwebb"/>
        <w:spacing w:before="2" w:after="2" w:line="270" w:lineRule="atLeast"/>
        <w:rPr>
          <w:rFonts w:ascii="Arial" w:hAnsi="Arial" w:cs="Arial"/>
          <w:sz w:val="24"/>
          <w:szCs w:val="24"/>
          <w:lang w:val="sv-SE"/>
        </w:rPr>
      </w:pPr>
      <w:r w:rsidRPr="00CA028C">
        <w:rPr>
          <w:rFonts w:ascii="Arial" w:hAnsi="Arial" w:cs="Arial"/>
          <w:sz w:val="24"/>
          <w:szCs w:val="24"/>
          <w:lang w:val="sv-SE"/>
        </w:rPr>
        <w:t xml:space="preserve">Det skall bli mycket spännande </w:t>
      </w:r>
      <w:r w:rsidR="00194CC8" w:rsidRPr="00ED1536">
        <w:rPr>
          <w:rFonts w:ascii="Arial" w:hAnsi="Arial" w:cs="Arial"/>
          <w:sz w:val="24"/>
          <w:szCs w:val="24"/>
          <w:lang w:val="sv-SE"/>
        </w:rPr>
        <w:t xml:space="preserve">och lärorikt </w:t>
      </w:r>
      <w:r w:rsidRPr="00CA028C">
        <w:rPr>
          <w:rFonts w:ascii="Arial" w:hAnsi="Arial" w:cs="Arial"/>
          <w:sz w:val="24"/>
          <w:szCs w:val="24"/>
          <w:lang w:val="sv-SE"/>
        </w:rPr>
        <w:t xml:space="preserve">att få flera kunders feedback. Förhoppningen är att de blir lika entusiastiska som de kunder som varit med i arbetet att ta fram den nya plattformen. Det behöver kanske inte påpekas men givetvis förväntar vi oss att nyheterna successivt </w:t>
      </w:r>
      <w:r w:rsidR="00194CC8" w:rsidRPr="00ED1536">
        <w:rPr>
          <w:rFonts w:ascii="Arial" w:hAnsi="Arial" w:cs="Arial"/>
          <w:sz w:val="24"/>
          <w:szCs w:val="24"/>
          <w:lang w:val="sv-SE"/>
        </w:rPr>
        <w:t xml:space="preserve">under året </w:t>
      </w:r>
      <w:r w:rsidRPr="00CA028C">
        <w:rPr>
          <w:rFonts w:ascii="Arial" w:hAnsi="Arial" w:cs="Arial"/>
          <w:sz w:val="24"/>
          <w:szCs w:val="24"/>
          <w:lang w:val="sv-SE"/>
        </w:rPr>
        <w:t>även kommer påverka nyförsäljningen positivt.</w:t>
      </w:r>
    </w:p>
    <w:p w14:paraId="51AACBE4" w14:textId="77777777" w:rsidR="00A90DBD" w:rsidRPr="00CA028C" w:rsidRDefault="00A90DBD" w:rsidP="00A90DBD">
      <w:pPr>
        <w:pStyle w:val="Normalwebb"/>
        <w:spacing w:before="2" w:after="2" w:line="270" w:lineRule="atLeast"/>
        <w:rPr>
          <w:rFonts w:ascii="Arial" w:hAnsi="Arial" w:cs="Arial"/>
          <w:sz w:val="24"/>
          <w:szCs w:val="24"/>
          <w:lang w:val="sv-SE"/>
        </w:rPr>
      </w:pPr>
    </w:p>
    <w:p w14:paraId="205CD1AE" w14:textId="23E4F22B" w:rsidR="00A90DBD" w:rsidRPr="00CA028C" w:rsidRDefault="00A90DBD" w:rsidP="00A90DBD">
      <w:pPr>
        <w:pStyle w:val="Normalwebb"/>
        <w:spacing w:before="2" w:after="2" w:line="270" w:lineRule="atLeast"/>
        <w:rPr>
          <w:rFonts w:ascii="Arial" w:hAnsi="Arial" w:cs="Arial"/>
          <w:sz w:val="24"/>
          <w:szCs w:val="24"/>
          <w:lang w:val="sv-SE"/>
        </w:rPr>
      </w:pPr>
      <w:r w:rsidRPr="00CA028C">
        <w:rPr>
          <w:rFonts w:ascii="Arial" w:hAnsi="Arial" w:cs="Arial"/>
          <w:sz w:val="24"/>
          <w:szCs w:val="24"/>
          <w:lang w:val="sv-SE"/>
        </w:rPr>
        <w:t>Jojkas ambition är att</w:t>
      </w:r>
      <w:r w:rsidRPr="00194CC8">
        <w:rPr>
          <w:rFonts w:ascii="Arial" w:hAnsi="Arial" w:cs="Arial"/>
          <w:color w:val="0070C0"/>
          <w:sz w:val="24"/>
          <w:szCs w:val="24"/>
          <w:lang w:val="sv-SE"/>
        </w:rPr>
        <w:t xml:space="preserve"> </w:t>
      </w:r>
      <w:r w:rsidR="00194CC8" w:rsidRPr="00ED1536">
        <w:rPr>
          <w:rFonts w:ascii="Arial" w:hAnsi="Arial" w:cs="Arial"/>
          <w:sz w:val="24"/>
          <w:szCs w:val="24"/>
          <w:lang w:val="sv-SE"/>
        </w:rPr>
        <w:t xml:space="preserve">alltid </w:t>
      </w:r>
      <w:r w:rsidRPr="00CA028C">
        <w:rPr>
          <w:rFonts w:ascii="Arial" w:hAnsi="Arial" w:cs="Arial"/>
          <w:sz w:val="24"/>
          <w:szCs w:val="24"/>
          <w:lang w:val="sv-SE"/>
        </w:rPr>
        <w:t xml:space="preserve">ha marknadens bästa plattform varför fortsatt </w:t>
      </w:r>
      <w:r w:rsidRPr="00ED1536">
        <w:rPr>
          <w:rFonts w:ascii="Arial" w:hAnsi="Arial" w:cs="Arial"/>
          <w:sz w:val="24"/>
          <w:szCs w:val="24"/>
          <w:lang w:val="sv-SE"/>
        </w:rPr>
        <w:t xml:space="preserve">produktutveckling </w:t>
      </w:r>
      <w:r w:rsidRPr="00CA028C">
        <w:rPr>
          <w:rFonts w:ascii="Arial" w:hAnsi="Arial" w:cs="Arial"/>
          <w:sz w:val="24"/>
          <w:szCs w:val="24"/>
          <w:lang w:val="sv-SE"/>
        </w:rPr>
        <w:t>är av högsta prioriterat. Lanseringen under senare delen av Q2 är det första steget på den resa vi befinner oss i. Vi kommer fortsatt arbeta intensivt med våra kunder i detta arbete parallellt med att vi fokuserar hårt på ny och merförsäljning.</w:t>
      </w:r>
    </w:p>
    <w:p w14:paraId="23E4D09C" w14:textId="77777777" w:rsidR="00A90DBD" w:rsidRPr="00CA028C" w:rsidRDefault="00A90DBD" w:rsidP="00A90DBD">
      <w:pPr>
        <w:pStyle w:val="Normalwebb"/>
        <w:spacing w:before="2" w:after="2" w:line="270" w:lineRule="atLeast"/>
        <w:rPr>
          <w:rFonts w:ascii="Arial" w:hAnsi="Arial" w:cs="Arial"/>
          <w:sz w:val="24"/>
          <w:szCs w:val="24"/>
          <w:lang w:val="sv-SE"/>
        </w:rPr>
      </w:pPr>
    </w:p>
    <w:p w14:paraId="1C23C6B1" w14:textId="2BEE6D0A" w:rsidR="00A90DBD" w:rsidRPr="00ED1536" w:rsidRDefault="00A90DBD" w:rsidP="00A90DBD">
      <w:pPr>
        <w:widowControl w:val="0"/>
        <w:autoSpaceDE w:val="0"/>
        <w:autoSpaceDN w:val="0"/>
        <w:adjustRightInd w:val="0"/>
        <w:rPr>
          <w:rFonts w:cs="Arial"/>
        </w:rPr>
      </w:pPr>
      <w:r w:rsidRPr="00ED1536">
        <w:rPr>
          <w:rFonts w:cs="Arial"/>
        </w:rPr>
        <w:t xml:space="preserve">Postnords e-barometer visar att 52% </w:t>
      </w:r>
      <w:r w:rsidR="00194CC8" w:rsidRPr="00ED1536">
        <w:rPr>
          <w:rFonts w:cs="Arial"/>
        </w:rPr>
        <w:t xml:space="preserve">använder </w:t>
      </w:r>
      <w:r w:rsidRPr="00ED1536">
        <w:rPr>
          <w:rFonts w:cs="Arial"/>
        </w:rPr>
        <w:t>mobil</w:t>
      </w:r>
      <w:r w:rsidR="00194CC8" w:rsidRPr="00ED1536">
        <w:rPr>
          <w:rFonts w:cs="Arial"/>
        </w:rPr>
        <w:t>en</w:t>
      </w:r>
      <w:r w:rsidRPr="00ED1536">
        <w:rPr>
          <w:rFonts w:cs="Arial"/>
        </w:rPr>
        <w:t xml:space="preserve"> i samband med köp. Man förutser också att desktop som köp</w:t>
      </w:r>
      <w:r w:rsidR="00194CC8" w:rsidRPr="00ED1536">
        <w:rPr>
          <w:rFonts w:cs="Arial"/>
        </w:rPr>
        <w:t xml:space="preserve">kanal spelat ut sin roll inom ett par </w:t>
      </w:r>
      <w:r w:rsidRPr="00ED1536">
        <w:rPr>
          <w:rFonts w:cs="Arial"/>
        </w:rPr>
        <w:t xml:space="preserve">år. Det är </w:t>
      </w:r>
      <w:r w:rsidR="00047688" w:rsidRPr="00ED1536">
        <w:rPr>
          <w:rFonts w:cs="Arial"/>
        </w:rPr>
        <w:t xml:space="preserve">ytterst glädjande att </w:t>
      </w:r>
      <w:r w:rsidR="004F2BF1" w:rsidRPr="00ED1536">
        <w:rPr>
          <w:rFonts w:cs="Arial"/>
        </w:rPr>
        <w:t xml:space="preserve">marknaden </w:t>
      </w:r>
      <w:r w:rsidR="00047688" w:rsidRPr="00ED1536">
        <w:rPr>
          <w:rFonts w:cs="Arial"/>
        </w:rPr>
        <w:t>förstå</w:t>
      </w:r>
      <w:r w:rsidR="004F2BF1" w:rsidRPr="00ED1536">
        <w:rPr>
          <w:rFonts w:cs="Arial"/>
        </w:rPr>
        <w:t>tt</w:t>
      </w:r>
      <w:r w:rsidRPr="00ED1536">
        <w:rPr>
          <w:rFonts w:cs="Arial"/>
        </w:rPr>
        <w:t xml:space="preserve"> hur bra mo</w:t>
      </w:r>
      <w:r w:rsidR="00194CC8" w:rsidRPr="00ED1536">
        <w:rPr>
          <w:rFonts w:cs="Arial"/>
        </w:rPr>
        <w:t xml:space="preserve">bilen är! Resultatet </w:t>
      </w:r>
      <w:r w:rsidR="004F2BF1" w:rsidRPr="00ED1536">
        <w:rPr>
          <w:rFonts w:cs="Arial"/>
        </w:rPr>
        <w:t xml:space="preserve">av detta </w:t>
      </w:r>
      <w:r w:rsidR="00194CC8" w:rsidRPr="00ED1536">
        <w:rPr>
          <w:rFonts w:cs="Arial"/>
        </w:rPr>
        <w:t xml:space="preserve">kommer medföra </w:t>
      </w:r>
      <w:r w:rsidRPr="00ED1536">
        <w:rPr>
          <w:rFonts w:cs="Arial"/>
        </w:rPr>
        <w:t xml:space="preserve">fler skickade SMS för Jojka. Vi har </w:t>
      </w:r>
      <w:r w:rsidR="00194CC8" w:rsidRPr="00ED1536">
        <w:rPr>
          <w:rFonts w:cs="Arial"/>
        </w:rPr>
        <w:t xml:space="preserve">ett flertal kunder som helt </w:t>
      </w:r>
      <w:r w:rsidRPr="00ED1536">
        <w:rPr>
          <w:rFonts w:cs="Arial"/>
        </w:rPr>
        <w:t>slutat med nyhetsbrev</w:t>
      </w:r>
      <w:r w:rsidR="00194CC8" w:rsidRPr="00ED1536">
        <w:rPr>
          <w:rFonts w:cs="Arial"/>
        </w:rPr>
        <w:t xml:space="preserve"> efter att de börjat använda vår plattform s</w:t>
      </w:r>
      <w:r w:rsidR="00BE05CA" w:rsidRPr="00ED1536">
        <w:rPr>
          <w:rFonts w:cs="Arial"/>
        </w:rPr>
        <w:t xml:space="preserve">om kommunikationskanal då </w:t>
      </w:r>
      <w:r w:rsidR="00194CC8" w:rsidRPr="00ED1536">
        <w:rPr>
          <w:rFonts w:cs="Arial"/>
        </w:rPr>
        <w:t xml:space="preserve">resultatet vida </w:t>
      </w:r>
      <w:r w:rsidR="00D845AE" w:rsidRPr="00ED1536">
        <w:rPr>
          <w:rFonts w:cs="Arial"/>
        </w:rPr>
        <w:t>överskrider tidigare utfall</w:t>
      </w:r>
      <w:r w:rsidRPr="00ED1536">
        <w:rPr>
          <w:rFonts w:cs="Arial"/>
        </w:rPr>
        <w:t>. De</w:t>
      </w:r>
      <w:r w:rsidR="00E42DE8" w:rsidRPr="00ED1536">
        <w:rPr>
          <w:rFonts w:cs="Arial"/>
        </w:rPr>
        <w:t>ssa kunder</w:t>
      </w:r>
      <w:r w:rsidRPr="00ED1536">
        <w:rPr>
          <w:rFonts w:cs="Arial"/>
        </w:rPr>
        <w:t xml:space="preserve"> anser </w:t>
      </w:r>
      <w:r w:rsidR="00E42DE8" w:rsidRPr="00ED1536">
        <w:rPr>
          <w:rFonts w:cs="Arial"/>
        </w:rPr>
        <w:t xml:space="preserve">helt enkelt </w:t>
      </w:r>
      <w:r w:rsidRPr="00ED1536">
        <w:rPr>
          <w:rFonts w:cs="Arial"/>
        </w:rPr>
        <w:t>att effekten av</w:t>
      </w:r>
      <w:r w:rsidR="00E42DE8" w:rsidRPr="00ED1536">
        <w:rPr>
          <w:rFonts w:cs="Arial"/>
        </w:rPr>
        <w:t xml:space="preserve"> nyhetsbreven är för låg i relation till </w:t>
      </w:r>
      <w:r w:rsidRPr="00ED1536">
        <w:rPr>
          <w:rFonts w:cs="Arial"/>
        </w:rPr>
        <w:t xml:space="preserve">kostnaden och </w:t>
      </w:r>
      <w:r w:rsidRPr="00ED1536">
        <w:rPr>
          <w:rFonts w:cs="Arial"/>
        </w:rPr>
        <w:lastRenderedPageBreak/>
        <w:t>har således helt gått över til</w:t>
      </w:r>
      <w:r w:rsidR="00801063" w:rsidRPr="00ED1536">
        <w:rPr>
          <w:rFonts w:cs="Arial"/>
        </w:rPr>
        <w:t xml:space="preserve">l att informera sina kunder via </w:t>
      </w:r>
      <w:r w:rsidRPr="00ED1536">
        <w:rPr>
          <w:rFonts w:cs="Arial"/>
        </w:rPr>
        <w:t xml:space="preserve">SMS. </w:t>
      </w:r>
    </w:p>
    <w:p w14:paraId="238A3BDC" w14:textId="77777777" w:rsidR="00A90DBD" w:rsidRPr="00ED1536" w:rsidRDefault="00A90DBD" w:rsidP="00A90DBD">
      <w:pPr>
        <w:pStyle w:val="Normalwebb"/>
        <w:spacing w:before="2" w:after="2" w:line="270" w:lineRule="atLeast"/>
        <w:rPr>
          <w:rFonts w:ascii="Arial" w:eastAsia="Arial" w:hAnsi="Arial" w:cs="Arial"/>
          <w:sz w:val="24"/>
          <w:szCs w:val="24"/>
          <w:lang w:val="sv-SE" w:eastAsia="ar-SA"/>
        </w:rPr>
      </w:pPr>
    </w:p>
    <w:p w14:paraId="09272C4F" w14:textId="2D74D3A8" w:rsidR="00A90DBD" w:rsidRPr="00ED1536" w:rsidRDefault="00E42DE8" w:rsidP="00A90DBD">
      <w:pPr>
        <w:pStyle w:val="Normalwebb"/>
        <w:spacing w:before="2" w:after="2" w:line="270" w:lineRule="atLeast"/>
        <w:rPr>
          <w:rFonts w:ascii="Arial" w:hAnsi="Arial" w:cs="Arial"/>
          <w:lang w:val="sv-SE"/>
        </w:rPr>
      </w:pPr>
      <w:r w:rsidRPr="00ED1536">
        <w:rPr>
          <w:rFonts w:ascii="Arial" w:hAnsi="Arial" w:cs="Arial"/>
          <w:sz w:val="24"/>
          <w:szCs w:val="24"/>
          <w:lang w:val="sv-SE"/>
        </w:rPr>
        <w:t xml:space="preserve">Min ambition </w:t>
      </w:r>
      <w:r w:rsidR="00A90DBD" w:rsidRPr="00ED1536">
        <w:rPr>
          <w:rFonts w:ascii="Arial" w:hAnsi="Arial" w:cs="Arial"/>
          <w:sz w:val="24"/>
          <w:szCs w:val="24"/>
          <w:lang w:val="sv-SE"/>
        </w:rPr>
        <w:t xml:space="preserve">är att Jojka fortsätter att utvecklas på de sätt som vi har gjort de sista 6-9 månaderna, då blir 2017 ett bra år för alla aktieägare. </w:t>
      </w:r>
    </w:p>
    <w:p w14:paraId="3EDB8DD1" w14:textId="77777777" w:rsidR="00A90DBD" w:rsidRPr="00CA028C" w:rsidRDefault="00A90DBD" w:rsidP="00A90DBD">
      <w:pPr>
        <w:pStyle w:val="Ingetavstnd1"/>
        <w:jc w:val="both"/>
        <w:rPr>
          <w:rFonts w:ascii="Arial" w:hAnsi="Arial" w:cs="Arial"/>
        </w:rPr>
      </w:pPr>
    </w:p>
    <w:p w14:paraId="07DC70D5" w14:textId="77777777" w:rsidR="00A90DBD" w:rsidRPr="00CA028C" w:rsidRDefault="00A90DBD" w:rsidP="00A90DBD">
      <w:pPr>
        <w:pStyle w:val="Ingetavstnd1"/>
        <w:jc w:val="both"/>
        <w:rPr>
          <w:rFonts w:ascii="Arial" w:hAnsi="Arial" w:cs="Arial"/>
        </w:rPr>
      </w:pPr>
      <w:r w:rsidRPr="00CA028C">
        <w:rPr>
          <w:rFonts w:ascii="Arial" w:hAnsi="Arial" w:cs="Arial"/>
        </w:rPr>
        <w:t>Med vänliga hälsningar,</w:t>
      </w:r>
    </w:p>
    <w:p w14:paraId="2EE1500E" w14:textId="77777777" w:rsidR="00A90DBD" w:rsidRPr="00CA028C" w:rsidRDefault="00A90DBD" w:rsidP="00A90DBD">
      <w:pPr>
        <w:pStyle w:val="Ingetavstnd1"/>
        <w:jc w:val="both"/>
        <w:rPr>
          <w:rFonts w:ascii="Arial" w:hAnsi="Arial" w:cs="Arial"/>
          <w:b/>
          <w:i/>
          <w:iCs/>
          <w:sz w:val="21"/>
          <w:szCs w:val="21"/>
        </w:rPr>
      </w:pPr>
    </w:p>
    <w:p w14:paraId="14C8F72A" w14:textId="77777777" w:rsidR="00A90DBD" w:rsidRPr="00CA028C" w:rsidRDefault="00A90DBD" w:rsidP="00A90DBD">
      <w:pPr>
        <w:pStyle w:val="Ingetavstnd1"/>
        <w:jc w:val="both"/>
        <w:rPr>
          <w:rFonts w:ascii="Arial" w:hAnsi="Arial" w:cs="Arial"/>
          <w:b/>
          <w:i/>
          <w:iCs/>
          <w:sz w:val="21"/>
          <w:szCs w:val="21"/>
        </w:rPr>
      </w:pPr>
      <w:r w:rsidRPr="00CA028C">
        <w:rPr>
          <w:rFonts w:ascii="Arial" w:hAnsi="Arial" w:cs="Arial"/>
          <w:b/>
          <w:i/>
          <w:iCs/>
          <w:sz w:val="21"/>
          <w:szCs w:val="21"/>
        </w:rPr>
        <w:t>Rutger Lindquist</w:t>
      </w:r>
    </w:p>
    <w:p w14:paraId="7CBEC412" w14:textId="77777777" w:rsidR="00A90DBD" w:rsidRPr="00CA028C" w:rsidRDefault="00A90DBD" w:rsidP="00A90DBD">
      <w:pPr>
        <w:pStyle w:val="Ingetavstnd1"/>
        <w:jc w:val="both"/>
        <w:rPr>
          <w:rFonts w:ascii="Arial" w:hAnsi="Arial" w:cs="Arial"/>
          <w:b/>
          <w:i/>
          <w:iCs/>
          <w:sz w:val="21"/>
          <w:szCs w:val="21"/>
        </w:rPr>
      </w:pPr>
    </w:p>
    <w:p w14:paraId="3D74E11F" w14:textId="77777777" w:rsidR="00A90DBD" w:rsidRPr="00453054" w:rsidRDefault="00A90DBD" w:rsidP="00A90DBD">
      <w:r w:rsidRPr="00453054">
        <w:rPr>
          <w:rFonts w:cs="Arial"/>
          <w:i/>
          <w:iCs/>
          <w:noProof/>
          <w:sz w:val="21"/>
          <w:szCs w:val="21"/>
          <w:lang w:eastAsia="sv-SE"/>
        </w:rPr>
        <w:t>VD, Jojka Communications AB (publ)</w:t>
      </w:r>
    </w:p>
    <w:p w14:paraId="413760F7" w14:textId="33E6F6C2" w:rsidR="00453054" w:rsidRPr="00453054" w:rsidRDefault="00453054" w:rsidP="00453054"/>
    <w:p w14:paraId="72E355D9" w14:textId="77777777" w:rsidR="00FC003D" w:rsidRPr="00AD20F8" w:rsidRDefault="00FC003D" w:rsidP="00917947">
      <w:pPr>
        <w:suppressAutoHyphens w:val="0"/>
        <w:rPr>
          <w:rFonts w:eastAsia="MS Gothic" w:cs="Arial"/>
          <w:b/>
          <w:bCs/>
          <w:sz w:val="21"/>
          <w:szCs w:val="21"/>
          <w:lang w:eastAsia="en-GB"/>
        </w:rPr>
        <w:sectPr w:rsidR="00FC003D" w:rsidRPr="00AD20F8" w:rsidSect="00171224">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410" w:right="1273" w:bottom="1418" w:left="1843" w:header="709" w:footer="709" w:gutter="0"/>
          <w:cols w:space="708"/>
          <w:docGrid w:linePitch="360"/>
        </w:sectPr>
      </w:pPr>
    </w:p>
    <w:p w14:paraId="3018CA17" w14:textId="2633E34D" w:rsidR="00D42C28" w:rsidRPr="00FD60DD" w:rsidRDefault="00D42C28" w:rsidP="00DF3F27">
      <w:pPr>
        <w:jc w:val="both"/>
        <w:rPr>
          <w:rFonts w:cs="Arial"/>
          <w:b/>
          <w:sz w:val="22"/>
          <w:szCs w:val="22"/>
        </w:rPr>
      </w:pPr>
    </w:p>
    <w:p w14:paraId="420D953E" w14:textId="77777777" w:rsidR="00D42C28" w:rsidRPr="00FD60DD" w:rsidRDefault="00D42C28" w:rsidP="00DF3F27">
      <w:pPr>
        <w:jc w:val="both"/>
        <w:rPr>
          <w:rFonts w:cs="Arial"/>
          <w:b/>
          <w:sz w:val="22"/>
          <w:szCs w:val="22"/>
        </w:rPr>
      </w:pPr>
    </w:p>
    <w:p w14:paraId="1E2350E7" w14:textId="77777777" w:rsidR="00D42C28" w:rsidRPr="00FD60DD" w:rsidRDefault="00D42C28" w:rsidP="00DF3F27">
      <w:pPr>
        <w:jc w:val="both"/>
        <w:rPr>
          <w:rFonts w:cs="Arial"/>
          <w:b/>
          <w:sz w:val="22"/>
          <w:szCs w:val="22"/>
        </w:rPr>
      </w:pPr>
    </w:p>
    <w:p w14:paraId="0DBC5419" w14:textId="77777777" w:rsidR="00A90DBD" w:rsidRPr="00385EC7" w:rsidRDefault="00A90DBD" w:rsidP="00A90DBD">
      <w:pPr>
        <w:jc w:val="both"/>
        <w:rPr>
          <w:rFonts w:cs="Arial"/>
          <w:b/>
          <w:sz w:val="22"/>
          <w:szCs w:val="22"/>
        </w:rPr>
      </w:pPr>
      <w:r w:rsidRPr="00ED2816">
        <w:rPr>
          <w:rFonts w:cs="Arial"/>
          <w:b/>
          <w:sz w:val="22"/>
          <w:szCs w:val="22"/>
        </w:rPr>
        <w:t>Väsentliga händelser under perioden</w:t>
      </w:r>
    </w:p>
    <w:p w14:paraId="0CF308D8" w14:textId="77777777" w:rsidR="00A90DBD" w:rsidRPr="00200C25" w:rsidRDefault="00A90DBD" w:rsidP="00A90DBD">
      <w:pPr>
        <w:pStyle w:val="Ingetavstnd1"/>
        <w:jc w:val="both"/>
        <w:rPr>
          <w:rFonts w:ascii="Arial" w:eastAsia="MS Gothic" w:hAnsi="Arial" w:cs="Arial"/>
          <w:b/>
          <w:bCs/>
          <w:sz w:val="22"/>
          <w:szCs w:val="22"/>
        </w:rPr>
      </w:pPr>
    </w:p>
    <w:p w14:paraId="62A6FE10" w14:textId="2C4C49C4" w:rsidR="00A90DBD" w:rsidRPr="00A754E6" w:rsidRDefault="003A4DD5" w:rsidP="00A90DBD">
      <w:pPr>
        <w:pStyle w:val="Normalwebb"/>
        <w:numPr>
          <w:ilvl w:val="0"/>
          <w:numId w:val="28"/>
        </w:numPr>
        <w:spacing w:before="2" w:after="2" w:line="270" w:lineRule="atLeast"/>
        <w:rPr>
          <w:rFonts w:ascii="Arial" w:hAnsi="Arial" w:cs="Arial"/>
          <w:sz w:val="22"/>
          <w:szCs w:val="22"/>
          <w:lang w:val="sv-SE"/>
        </w:rPr>
      </w:pPr>
      <w:r w:rsidRPr="00A754E6">
        <w:rPr>
          <w:rFonts w:ascii="Arial" w:hAnsi="Arial" w:cs="Arial"/>
          <w:sz w:val="22"/>
          <w:szCs w:val="22"/>
          <w:lang w:val="sv-SE"/>
        </w:rPr>
        <w:t>Påbörjade</w:t>
      </w:r>
      <w:r w:rsidR="00801063" w:rsidRPr="00A754E6">
        <w:rPr>
          <w:rFonts w:ascii="Arial" w:hAnsi="Arial" w:cs="Arial"/>
          <w:sz w:val="22"/>
          <w:szCs w:val="22"/>
          <w:lang w:val="sv-SE"/>
        </w:rPr>
        <w:t xml:space="preserve"> </w:t>
      </w:r>
      <w:r w:rsidR="00A90DBD" w:rsidRPr="00A754E6">
        <w:rPr>
          <w:rFonts w:ascii="Arial" w:hAnsi="Arial" w:cs="Arial"/>
          <w:sz w:val="22"/>
          <w:szCs w:val="22"/>
          <w:lang w:val="sv-SE"/>
        </w:rPr>
        <w:t>arbete</w:t>
      </w:r>
      <w:r w:rsidR="00801063" w:rsidRPr="00A754E6">
        <w:rPr>
          <w:rFonts w:ascii="Arial" w:hAnsi="Arial" w:cs="Arial"/>
          <w:sz w:val="22"/>
          <w:szCs w:val="22"/>
          <w:lang w:val="sv-SE"/>
        </w:rPr>
        <w:t>t</w:t>
      </w:r>
      <w:r w:rsidR="00A90DBD" w:rsidRPr="00A754E6">
        <w:rPr>
          <w:rFonts w:ascii="Arial" w:hAnsi="Arial" w:cs="Arial"/>
          <w:sz w:val="22"/>
          <w:szCs w:val="22"/>
          <w:lang w:val="sv-SE"/>
        </w:rPr>
        <w:t xml:space="preserve"> med </w:t>
      </w:r>
      <w:r w:rsidR="00801063" w:rsidRPr="00A754E6">
        <w:rPr>
          <w:rFonts w:ascii="Arial" w:hAnsi="Arial" w:cs="Arial"/>
          <w:sz w:val="22"/>
          <w:szCs w:val="22"/>
          <w:lang w:val="sv-SE"/>
        </w:rPr>
        <w:t xml:space="preserve">vår </w:t>
      </w:r>
      <w:r w:rsidRPr="00A754E6">
        <w:rPr>
          <w:rFonts w:ascii="Arial" w:hAnsi="Arial" w:cs="Arial"/>
          <w:sz w:val="22"/>
          <w:szCs w:val="22"/>
          <w:lang w:val="sv-SE"/>
        </w:rPr>
        <w:t xml:space="preserve">nya </w:t>
      </w:r>
      <w:r w:rsidR="00A90DBD" w:rsidRPr="00A754E6">
        <w:rPr>
          <w:rFonts w:ascii="Arial" w:hAnsi="Arial" w:cs="Arial"/>
          <w:sz w:val="22"/>
          <w:szCs w:val="22"/>
          <w:lang w:val="sv-SE"/>
        </w:rPr>
        <w:t>förbättrad</w:t>
      </w:r>
      <w:r w:rsidR="00801063" w:rsidRPr="00A754E6">
        <w:rPr>
          <w:rFonts w:ascii="Arial" w:hAnsi="Arial" w:cs="Arial"/>
          <w:sz w:val="22"/>
          <w:szCs w:val="22"/>
          <w:lang w:val="sv-SE"/>
        </w:rPr>
        <w:t>e</w:t>
      </w:r>
      <w:r w:rsidR="00A90DBD" w:rsidRPr="00A754E6">
        <w:rPr>
          <w:rFonts w:ascii="Arial" w:hAnsi="Arial" w:cs="Arial"/>
          <w:sz w:val="22"/>
          <w:szCs w:val="22"/>
          <w:lang w:val="sv-SE"/>
        </w:rPr>
        <w:t xml:space="preserve"> </w:t>
      </w:r>
      <w:r w:rsidR="009B09BC" w:rsidRPr="00A754E6">
        <w:rPr>
          <w:rFonts w:ascii="Arial" w:hAnsi="Arial" w:cs="Arial"/>
          <w:sz w:val="22"/>
          <w:szCs w:val="22"/>
          <w:lang w:val="sv-SE"/>
        </w:rPr>
        <w:t xml:space="preserve">tekniska </w:t>
      </w:r>
      <w:r w:rsidR="00A90DBD" w:rsidRPr="00A754E6">
        <w:rPr>
          <w:rFonts w:ascii="Arial" w:hAnsi="Arial" w:cs="Arial"/>
          <w:sz w:val="22"/>
          <w:szCs w:val="22"/>
          <w:lang w:val="sv-SE"/>
        </w:rPr>
        <w:t>plattform</w:t>
      </w:r>
    </w:p>
    <w:p w14:paraId="3B6DA379" w14:textId="77777777" w:rsidR="00A90DBD" w:rsidRPr="00A754E6" w:rsidRDefault="00A90DBD" w:rsidP="00A90DBD">
      <w:pPr>
        <w:pStyle w:val="Normalwebb"/>
        <w:spacing w:before="2" w:after="2" w:line="270" w:lineRule="atLeast"/>
        <w:ind w:left="360"/>
        <w:rPr>
          <w:rFonts w:ascii="Arial" w:hAnsi="Arial" w:cs="Arial"/>
          <w:sz w:val="22"/>
          <w:szCs w:val="22"/>
          <w:lang w:val="sv-SE"/>
        </w:rPr>
      </w:pPr>
    </w:p>
    <w:p w14:paraId="782535DD" w14:textId="11296B92" w:rsidR="00A90DBD" w:rsidRPr="00A754E6" w:rsidRDefault="00A90DBD" w:rsidP="00A90DBD">
      <w:pPr>
        <w:pStyle w:val="Normalwebb"/>
        <w:numPr>
          <w:ilvl w:val="0"/>
          <w:numId w:val="28"/>
        </w:numPr>
        <w:spacing w:before="2" w:after="2" w:line="270" w:lineRule="atLeast"/>
        <w:rPr>
          <w:rFonts w:ascii="Arial" w:hAnsi="Arial" w:cs="Arial"/>
          <w:sz w:val="22"/>
          <w:szCs w:val="22"/>
          <w:lang w:val="sv-SE"/>
        </w:rPr>
      </w:pPr>
      <w:r w:rsidRPr="00A754E6">
        <w:rPr>
          <w:rFonts w:ascii="Arial" w:hAnsi="Arial" w:cs="Arial"/>
          <w:sz w:val="22"/>
          <w:szCs w:val="22"/>
          <w:lang w:val="sv-SE"/>
        </w:rPr>
        <w:t xml:space="preserve">En besparing av engångskaraktär påverkar resultatet </w:t>
      </w:r>
      <w:r w:rsidR="003A4DD5" w:rsidRPr="00A754E6">
        <w:rPr>
          <w:rFonts w:ascii="Arial" w:hAnsi="Arial" w:cs="Arial"/>
          <w:sz w:val="22"/>
          <w:szCs w:val="22"/>
          <w:lang w:val="sv-SE"/>
        </w:rPr>
        <w:t>med cirka KSEK 100</w:t>
      </w:r>
    </w:p>
    <w:p w14:paraId="4690687B" w14:textId="77777777" w:rsidR="00A90DBD" w:rsidRPr="00A754E6" w:rsidRDefault="00A90DBD" w:rsidP="00A90DBD">
      <w:pPr>
        <w:pStyle w:val="Normalwebb"/>
        <w:spacing w:before="2" w:after="2" w:line="270" w:lineRule="atLeast"/>
        <w:rPr>
          <w:rFonts w:ascii="Arial" w:hAnsi="Arial" w:cs="Arial"/>
          <w:sz w:val="22"/>
          <w:szCs w:val="22"/>
          <w:lang w:val="sv-SE"/>
        </w:rPr>
      </w:pPr>
    </w:p>
    <w:p w14:paraId="2D0500A4" w14:textId="2BD37FE2" w:rsidR="00A90DBD" w:rsidRPr="00A754E6" w:rsidRDefault="003A4DD5" w:rsidP="00A90DBD">
      <w:pPr>
        <w:pStyle w:val="Normalwebb"/>
        <w:numPr>
          <w:ilvl w:val="0"/>
          <w:numId w:val="28"/>
        </w:numPr>
        <w:spacing w:before="2" w:after="2" w:line="270" w:lineRule="atLeast"/>
        <w:rPr>
          <w:rFonts w:ascii="Arial" w:hAnsi="Arial" w:cs="Arial"/>
          <w:sz w:val="22"/>
          <w:szCs w:val="22"/>
          <w:lang w:val="sv-SE"/>
        </w:rPr>
      </w:pPr>
      <w:r w:rsidRPr="00A754E6">
        <w:rPr>
          <w:rFonts w:ascii="Arial" w:hAnsi="Arial" w:cs="Arial"/>
          <w:sz w:val="22"/>
          <w:szCs w:val="22"/>
          <w:lang w:val="sv-SE"/>
        </w:rPr>
        <w:t>Förlängde avtal med viktiga kunder såsom</w:t>
      </w:r>
      <w:r w:rsidR="00A90DBD" w:rsidRPr="00A754E6">
        <w:rPr>
          <w:rFonts w:ascii="Arial" w:hAnsi="Arial" w:cs="Arial"/>
          <w:sz w:val="22"/>
          <w:szCs w:val="22"/>
          <w:lang w:val="sv-SE"/>
        </w:rPr>
        <w:t xml:space="preserve"> </w:t>
      </w:r>
      <w:proofErr w:type="spellStart"/>
      <w:r w:rsidR="00A90DBD" w:rsidRPr="00A754E6">
        <w:rPr>
          <w:rFonts w:ascii="Arial" w:hAnsi="Arial" w:cs="Arial"/>
          <w:sz w:val="22"/>
          <w:szCs w:val="22"/>
          <w:lang w:val="sv-SE"/>
        </w:rPr>
        <w:t>Lekmer</w:t>
      </w:r>
      <w:proofErr w:type="spellEnd"/>
      <w:r w:rsidR="00A90DBD" w:rsidRPr="00A754E6">
        <w:rPr>
          <w:rFonts w:ascii="Arial" w:hAnsi="Arial" w:cs="Arial"/>
          <w:sz w:val="22"/>
          <w:szCs w:val="22"/>
          <w:lang w:val="sv-SE"/>
        </w:rPr>
        <w:t xml:space="preserve">, Onlinepizza samt </w:t>
      </w:r>
      <w:proofErr w:type="spellStart"/>
      <w:r w:rsidR="00A90DBD" w:rsidRPr="00A754E6">
        <w:rPr>
          <w:rFonts w:ascii="Arial" w:hAnsi="Arial" w:cs="Arial"/>
          <w:sz w:val="22"/>
          <w:szCs w:val="22"/>
          <w:lang w:val="sv-SE"/>
        </w:rPr>
        <w:t>Nordicfeel</w:t>
      </w:r>
      <w:proofErr w:type="spellEnd"/>
    </w:p>
    <w:p w14:paraId="33F651C5" w14:textId="77777777" w:rsidR="00A90DBD" w:rsidRPr="00263756" w:rsidRDefault="00A90DBD" w:rsidP="00A90DBD">
      <w:pPr>
        <w:pStyle w:val="Liststycke"/>
        <w:rPr>
          <w:rFonts w:cs="Arial"/>
          <w:sz w:val="22"/>
          <w:szCs w:val="22"/>
        </w:rPr>
      </w:pPr>
    </w:p>
    <w:p w14:paraId="0BABC345" w14:textId="77777777" w:rsidR="00A90DBD" w:rsidRPr="00263756" w:rsidRDefault="00A90DBD" w:rsidP="00A90DBD">
      <w:pPr>
        <w:pStyle w:val="Normalwebb"/>
        <w:spacing w:before="2" w:after="2" w:line="270" w:lineRule="atLeast"/>
        <w:ind w:left="360"/>
        <w:rPr>
          <w:rFonts w:ascii="Arial" w:hAnsi="Arial" w:cs="Arial"/>
          <w:sz w:val="22"/>
          <w:szCs w:val="22"/>
          <w:lang w:val="sv-SE"/>
        </w:rPr>
      </w:pPr>
    </w:p>
    <w:p w14:paraId="576ED33B" w14:textId="3888530D" w:rsidR="00A90DBD" w:rsidRDefault="00A90DBD" w:rsidP="00A90DBD">
      <w:pPr>
        <w:jc w:val="both"/>
        <w:rPr>
          <w:rFonts w:cs="Arial"/>
          <w:b/>
          <w:sz w:val="22"/>
          <w:szCs w:val="22"/>
        </w:rPr>
      </w:pPr>
      <w:r w:rsidRPr="00ED2816">
        <w:rPr>
          <w:rFonts w:cs="Arial"/>
          <w:b/>
          <w:sz w:val="22"/>
          <w:szCs w:val="22"/>
        </w:rPr>
        <w:t>Väsentliga händelser efter perioden</w:t>
      </w:r>
      <w:r w:rsidR="002A299C">
        <w:rPr>
          <w:rFonts w:cs="Arial"/>
          <w:b/>
          <w:sz w:val="22"/>
          <w:szCs w:val="22"/>
        </w:rPr>
        <w:t>s</w:t>
      </w:r>
      <w:r w:rsidRPr="00ED2816">
        <w:rPr>
          <w:rFonts w:cs="Arial"/>
          <w:b/>
          <w:sz w:val="22"/>
          <w:szCs w:val="22"/>
        </w:rPr>
        <w:t xml:space="preserve"> utgång</w:t>
      </w:r>
    </w:p>
    <w:p w14:paraId="51AA5BDE" w14:textId="77777777" w:rsidR="00A90DBD" w:rsidRPr="00A6192B" w:rsidRDefault="00A90DBD" w:rsidP="00A90DBD">
      <w:pPr>
        <w:rPr>
          <w:rFonts w:eastAsia="MS Gothic" w:cs="Arial"/>
          <w:sz w:val="22"/>
          <w:szCs w:val="22"/>
        </w:rPr>
      </w:pPr>
    </w:p>
    <w:p w14:paraId="0F9340E6" w14:textId="50669F45" w:rsidR="00A90DBD" w:rsidRPr="00A754E6" w:rsidRDefault="00A90DBD" w:rsidP="00A90DBD">
      <w:pPr>
        <w:pStyle w:val="Ingetavstnd1"/>
        <w:numPr>
          <w:ilvl w:val="0"/>
          <w:numId w:val="28"/>
        </w:numPr>
        <w:ind w:left="284"/>
        <w:jc w:val="both"/>
        <w:rPr>
          <w:rFonts w:ascii="Arial" w:eastAsia="MS Gothic" w:hAnsi="Arial" w:cs="Arial"/>
          <w:sz w:val="22"/>
          <w:szCs w:val="22"/>
        </w:rPr>
      </w:pPr>
      <w:r w:rsidRPr="00A754E6">
        <w:rPr>
          <w:rFonts w:ascii="Arial" w:eastAsia="MS Gothic" w:hAnsi="Arial" w:cs="Arial"/>
          <w:sz w:val="22"/>
          <w:szCs w:val="22"/>
        </w:rPr>
        <w:t>Ordinarie bolagsstämma kommer att hållas den 19:e maj</w:t>
      </w:r>
      <w:r w:rsidR="009B09BC" w:rsidRPr="00A754E6">
        <w:rPr>
          <w:rFonts w:ascii="Arial" w:eastAsia="MS Gothic" w:hAnsi="Arial" w:cs="Arial"/>
          <w:sz w:val="22"/>
          <w:szCs w:val="22"/>
        </w:rPr>
        <w:t xml:space="preserve"> i bolaget</w:t>
      </w:r>
      <w:r w:rsidR="004700EE" w:rsidRPr="00A754E6">
        <w:rPr>
          <w:rFonts w:ascii="Arial" w:eastAsia="MS Gothic" w:hAnsi="Arial" w:cs="Arial"/>
          <w:sz w:val="22"/>
          <w:szCs w:val="22"/>
        </w:rPr>
        <w:t>s</w:t>
      </w:r>
      <w:r w:rsidR="009B09BC" w:rsidRPr="00A754E6">
        <w:rPr>
          <w:rFonts w:ascii="Arial" w:eastAsia="MS Gothic" w:hAnsi="Arial" w:cs="Arial"/>
          <w:sz w:val="22"/>
          <w:szCs w:val="22"/>
        </w:rPr>
        <w:t xml:space="preserve"> lokaler</w:t>
      </w:r>
    </w:p>
    <w:p w14:paraId="1F2D6497" w14:textId="77777777" w:rsidR="00A90DBD" w:rsidRPr="00A754E6" w:rsidRDefault="00A90DBD" w:rsidP="00A90DBD">
      <w:pPr>
        <w:pStyle w:val="Ingetavstnd1"/>
        <w:ind w:left="284"/>
        <w:jc w:val="both"/>
        <w:rPr>
          <w:rFonts w:ascii="Arial" w:eastAsia="MS Gothic" w:hAnsi="Arial" w:cs="Arial"/>
          <w:sz w:val="22"/>
          <w:szCs w:val="22"/>
          <w:highlight w:val="yellow"/>
        </w:rPr>
      </w:pPr>
    </w:p>
    <w:p w14:paraId="2B78AEB4" w14:textId="3695B0D5" w:rsidR="00A90DBD" w:rsidRPr="00A754E6" w:rsidRDefault="009B09BC" w:rsidP="00A90DBD">
      <w:pPr>
        <w:pStyle w:val="Ingetavstnd1"/>
        <w:numPr>
          <w:ilvl w:val="0"/>
          <w:numId w:val="28"/>
        </w:numPr>
        <w:ind w:left="284"/>
        <w:jc w:val="both"/>
        <w:rPr>
          <w:rFonts w:ascii="Arial" w:eastAsia="MS Gothic" w:hAnsi="Arial" w:cs="Arial"/>
          <w:sz w:val="22"/>
          <w:szCs w:val="22"/>
        </w:rPr>
      </w:pPr>
      <w:r w:rsidRPr="00A754E6">
        <w:rPr>
          <w:rFonts w:ascii="Arial" w:eastAsia="MS Gothic" w:hAnsi="Arial" w:cs="Arial"/>
          <w:sz w:val="22"/>
          <w:szCs w:val="22"/>
        </w:rPr>
        <w:t xml:space="preserve">Lansering av vår nya </w:t>
      </w:r>
      <w:r w:rsidR="00A90DBD" w:rsidRPr="00A754E6">
        <w:rPr>
          <w:rFonts w:ascii="Arial" w:eastAsia="MS Gothic" w:hAnsi="Arial" w:cs="Arial"/>
          <w:sz w:val="22"/>
          <w:szCs w:val="22"/>
        </w:rPr>
        <w:t>förbättrad</w:t>
      </w:r>
      <w:r w:rsidRPr="00A754E6">
        <w:rPr>
          <w:rFonts w:ascii="Arial" w:eastAsia="MS Gothic" w:hAnsi="Arial" w:cs="Arial"/>
          <w:sz w:val="22"/>
          <w:szCs w:val="22"/>
        </w:rPr>
        <w:t>e</w:t>
      </w:r>
      <w:r w:rsidR="00A90DBD" w:rsidRPr="00A754E6">
        <w:rPr>
          <w:rFonts w:ascii="Arial" w:eastAsia="MS Gothic" w:hAnsi="Arial" w:cs="Arial"/>
          <w:sz w:val="22"/>
          <w:szCs w:val="22"/>
        </w:rPr>
        <w:t xml:space="preserve"> plattform startar under Q2</w:t>
      </w:r>
    </w:p>
    <w:p w14:paraId="4FD2EB8F" w14:textId="77777777" w:rsidR="00A90DBD" w:rsidRDefault="00A90DBD" w:rsidP="00A90DBD">
      <w:pPr>
        <w:pStyle w:val="Liststycke"/>
        <w:rPr>
          <w:rFonts w:eastAsia="MS Gothic" w:cs="Arial"/>
          <w:sz w:val="22"/>
          <w:szCs w:val="22"/>
        </w:rPr>
      </w:pPr>
    </w:p>
    <w:p w14:paraId="69A3A151" w14:textId="77777777" w:rsidR="00A90DBD" w:rsidRPr="00F50037" w:rsidRDefault="00A90DBD" w:rsidP="00A90DBD">
      <w:pPr>
        <w:pStyle w:val="Ingetavstnd1"/>
        <w:numPr>
          <w:ilvl w:val="0"/>
          <w:numId w:val="28"/>
        </w:numPr>
        <w:ind w:left="284"/>
        <w:jc w:val="both"/>
        <w:rPr>
          <w:rFonts w:ascii="Arial" w:eastAsia="MS Gothic" w:hAnsi="Arial" w:cs="Arial"/>
          <w:sz w:val="22"/>
          <w:szCs w:val="22"/>
        </w:rPr>
      </w:pPr>
      <w:r>
        <w:rPr>
          <w:rFonts w:ascii="Arial" w:eastAsia="MS Gothic" w:hAnsi="Arial" w:cs="Arial"/>
          <w:sz w:val="22"/>
          <w:szCs w:val="22"/>
        </w:rPr>
        <w:t>Jojka arrangerar spelbolags EM i fotboll på Malta</w:t>
      </w:r>
    </w:p>
    <w:p w14:paraId="45708E7F" w14:textId="77777777" w:rsidR="00A90DBD" w:rsidRDefault="00A90DBD" w:rsidP="00A90DBD">
      <w:pPr>
        <w:pStyle w:val="Liststycke"/>
        <w:rPr>
          <w:rFonts w:eastAsia="MS Gothic" w:cs="Arial"/>
          <w:sz w:val="22"/>
          <w:szCs w:val="22"/>
        </w:rPr>
      </w:pPr>
    </w:p>
    <w:p w14:paraId="033195D4" w14:textId="18DF0A8E" w:rsidR="003A6B4B" w:rsidRPr="00311270" w:rsidRDefault="003A6B4B" w:rsidP="00DF3F27">
      <w:pPr>
        <w:pStyle w:val="Ingetavstnd1"/>
        <w:jc w:val="both"/>
        <w:rPr>
          <w:rFonts w:ascii="Arial" w:hAnsi="Arial" w:cs="Arial"/>
          <w:sz w:val="22"/>
          <w:szCs w:val="22"/>
        </w:rPr>
      </w:pPr>
    </w:p>
    <w:p w14:paraId="204DA974" w14:textId="77777777" w:rsidR="00A34B72" w:rsidRPr="00311270" w:rsidRDefault="00A34B72" w:rsidP="00DF3F27">
      <w:pPr>
        <w:pStyle w:val="Ingetavstnd1"/>
        <w:jc w:val="both"/>
        <w:rPr>
          <w:rFonts w:ascii="Arial" w:hAnsi="Arial" w:cs="Arial"/>
          <w:sz w:val="22"/>
          <w:szCs w:val="22"/>
        </w:rPr>
      </w:pPr>
    </w:p>
    <w:p w14:paraId="5E6A8CE6" w14:textId="77777777" w:rsidR="008F0519" w:rsidRPr="00385EC7" w:rsidRDefault="008F0519" w:rsidP="00DF3F27">
      <w:pPr>
        <w:jc w:val="both"/>
        <w:rPr>
          <w:rFonts w:cs="Arial"/>
          <w:b/>
          <w:sz w:val="22"/>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14:paraId="38AC4885" w14:textId="77777777" w:rsidR="00D42C28" w:rsidRPr="00385EC7" w:rsidRDefault="00D42C28" w:rsidP="00DF3F27">
      <w:pPr>
        <w:jc w:val="both"/>
        <w:rPr>
          <w:rFonts w:cs="Arial"/>
          <w:b/>
          <w:sz w:val="22"/>
          <w:szCs w:val="22"/>
        </w:rPr>
      </w:pPr>
    </w:p>
    <w:p w14:paraId="4466DE8C" w14:textId="77777777" w:rsidR="00D42C28" w:rsidRPr="00385EC7" w:rsidRDefault="00D42C28" w:rsidP="00DF3F27">
      <w:pPr>
        <w:jc w:val="both"/>
        <w:rPr>
          <w:rFonts w:cs="Arial"/>
          <w:b/>
          <w:sz w:val="22"/>
          <w:szCs w:val="22"/>
        </w:rPr>
      </w:pPr>
    </w:p>
    <w:p w14:paraId="39747E98" w14:textId="0E3C28A9" w:rsidR="003A6B4B" w:rsidRPr="00385EC7" w:rsidRDefault="007B0A39" w:rsidP="00DF3F27">
      <w:pPr>
        <w:jc w:val="both"/>
        <w:rPr>
          <w:rFonts w:cs="Arial"/>
          <w:b/>
          <w:sz w:val="22"/>
          <w:szCs w:val="22"/>
        </w:rPr>
      </w:pPr>
      <w:r>
        <w:rPr>
          <w:rFonts w:cs="Arial"/>
          <w:b/>
          <w:sz w:val="22"/>
          <w:szCs w:val="22"/>
        </w:rPr>
        <w:t>Ö</w:t>
      </w:r>
      <w:r w:rsidR="00B31F7A" w:rsidRPr="00385EC7">
        <w:rPr>
          <w:rFonts w:cs="Arial"/>
          <w:b/>
          <w:sz w:val="22"/>
          <w:szCs w:val="22"/>
        </w:rPr>
        <w:t>vrig information</w:t>
      </w:r>
    </w:p>
    <w:p w14:paraId="45296FF9" w14:textId="77777777" w:rsidR="0029070C" w:rsidRPr="0044056A" w:rsidRDefault="0029070C" w:rsidP="00DF3F27">
      <w:pPr>
        <w:pStyle w:val="Ingetavstnd1"/>
        <w:jc w:val="both"/>
        <w:rPr>
          <w:rFonts w:ascii="Arial" w:hAnsi="Arial" w:cs="Arial"/>
          <w:sz w:val="22"/>
          <w:szCs w:val="22"/>
        </w:rPr>
      </w:pPr>
    </w:p>
    <w:p w14:paraId="61B98CBB" w14:textId="77777777" w:rsidR="0029070C" w:rsidRPr="0044056A" w:rsidRDefault="0029070C" w:rsidP="00DF3F27">
      <w:pPr>
        <w:pStyle w:val="Liststycke"/>
        <w:jc w:val="both"/>
        <w:rPr>
          <w:rFonts w:eastAsia="MS Gothic" w:cs="Arial"/>
          <w:sz w:val="22"/>
          <w:szCs w:val="22"/>
        </w:rPr>
      </w:pPr>
    </w:p>
    <w:p w14:paraId="2658C3A4" w14:textId="77777777" w:rsidR="00132851" w:rsidRPr="0044056A" w:rsidRDefault="00132851" w:rsidP="0029070C">
      <w:pPr>
        <w:pStyle w:val="Liststycke"/>
        <w:jc w:val="both"/>
        <w:rPr>
          <w:rFonts w:eastAsia="MS Gothic" w:cs="Arial"/>
          <w:sz w:val="22"/>
          <w:szCs w:val="22"/>
        </w:rPr>
      </w:pPr>
    </w:p>
    <w:tbl>
      <w:tblPr>
        <w:tblW w:w="5000" w:type="pct"/>
        <w:tblBorders>
          <w:top w:val="single" w:sz="12" w:space="0" w:color="008000"/>
          <w:bottom w:val="single" w:sz="12" w:space="0" w:color="008000"/>
        </w:tblBorders>
        <w:tblLook w:val="00A0" w:firstRow="1" w:lastRow="0" w:firstColumn="1" w:lastColumn="0" w:noHBand="0" w:noVBand="0"/>
      </w:tblPr>
      <w:tblGrid>
        <w:gridCol w:w="3869"/>
        <w:gridCol w:w="1255"/>
        <w:gridCol w:w="1365"/>
        <w:gridCol w:w="1255"/>
        <w:gridCol w:w="1261"/>
      </w:tblGrid>
      <w:tr w:rsidR="00132851" w:rsidRPr="00385EC7" w14:paraId="546F0ECC" w14:textId="77777777" w:rsidTr="006F489E">
        <w:tc>
          <w:tcPr>
            <w:tcW w:w="2148" w:type="pct"/>
            <w:tcBorders>
              <w:top w:val="single" w:sz="12" w:space="0" w:color="auto"/>
              <w:bottom w:val="nil"/>
            </w:tcBorders>
            <w:vAlign w:val="bottom"/>
          </w:tcPr>
          <w:p w14:paraId="36563F06" w14:textId="77777777" w:rsidR="00132851" w:rsidRPr="00385EC7" w:rsidRDefault="00132851" w:rsidP="006E32B1">
            <w:pPr>
              <w:rPr>
                <w:rFonts w:cs="Arial"/>
                <w:b/>
                <w:sz w:val="22"/>
                <w:szCs w:val="22"/>
              </w:rPr>
            </w:pPr>
            <w:r w:rsidRPr="00385EC7">
              <w:rPr>
                <w:rFonts w:cs="Arial"/>
                <w:sz w:val="22"/>
                <w:szCs w:val="22"/>
              </w:rPr>
              <w:t>Nyckeltal</w:t>
            </w:r>
          </w:p>
        </w:tc>
        <w:tc>
          <w:tcPr>
            <w:tcW w:w="697" w:type="pct"/>
            <w:tcBorders>
              <w:top w:val="single" w:sz="12" w:space="0" w:color="auto"/>
              <w:bottom w:val="nil"/>
            </w:tcBorders>
          </w:tcPr>
          <w:p w14:paraId="25BC97DB" w14:textId="77777777" w:rsidR="00132851" w:rsidRPr="00385EC7" w:rsidRDefault="00132851" w:rsidP="006E32B1">
            <w:pPr>
              <w:jc w:val="right"/>
              <w:rPr>
                <w:rFonts w:cs="Arial"/>
                <w:b/>
                <w:sz w:val="22"/>
                <w:szCs w:val="22"/>
              </w:rPr>
            </w:pPr>
          </w:p>
        </w:tc>
        <w:tc>
          <w:tcPr>
            <w:tcW w:w="758" w:type="pct"/>
            <w:tcBorders>
              <w:top w:val="single" w:sz="12" w:space="0" w:color="auto"/>
              <w:bottom w:val="nil"/>
            </w:tcBorders>
          </w:tcPr>
          <w:p w14:paraId="4F1A7BC2" w14:textId="77777777" w:rsidR="00132851" w:rsidRPr="00385EC7" w:rsidRDefault="00132851" w:rsidP="00FF34DE">
            <w:pPr>
              <w:pStyle w:val="Rubrik3"/>
            </w:pPr>
          </w:p>
        </w:tc>
        <w:tc>
          <w:tcPr>
            <w:tcW w:w="697" w:type="pct"/>
            <w:tcBorders>
              <w:top w:val="single" w:sz="12" w:space="0" w:color="auto"/>
              <w:bottom w:val="nil"/>
            </w:tcBorders>
          </w:tcPr>
          <w:p w14:paraId="460A9B17" w14:textId="77777777" w:rsidR="00132851" w:rsidRPr="00385EC7" w:rsidRDefault="00132851" w:rsidP="006E32B1">
            <w:pPr>
              <w:jc w:val="right"/>
              <w:rPr>
                <w:rFonts w:cs="Arial"/>
                <w:b/>
                <w:sz w:val="22"/>
                <w:szCs w:val="22"/>
              </w:rPr>
            </w:pPr>
          </w:p>
        </w:tc>
        <w:tc>
          <w:tcPr>
            <w:tcW w:w="700" w:type="pct"/>
            <w:tcBorders>
              <w:top w:val="single" w:sz="12" w:space="0" w:color="auto"/>
              <w:bottom w:val="nil"/>
            </w:tcBorders>
          </w:tcPr>
          <w:p w14:paraId="1FECA47D" w14:textId="77777777" w:rsidR="00132851" w:rsidRPr="00385EC7" w:rsidRDefault="00132851" w:rsidP="006E32B1">
            <w:pPr>
              <w:ind w:left="-155"/>
              <w:jc w:val="right"/>
              <w:rPr>
                <w:rFonts w:cs="Arial"/>
                <w:b/>
                <w:sz w:val="22"/>
                <w:szCs w:val="22"/>
              </w:rPr>
            </w:pPr>
          </w:p>
        </w:tc>
      </w:tr>
      <w:tr w:rsidR="00132851" w:rsidRPr="00385EC7" w14:paraId="402F40EF" w14:textId="77777777" w:rsidTr="006F489E">
        <w:tc>
          <w:tcPr>
            <w:tcW w:w="2148" w:type="pct"/>
            <w:tcBorders>
              <w:top w:val="nil"/>
              <w:bottom w:val="single" w:sz="6" w:space="0" w:color="auto"/>
            </w:tcBorders>
            <w:vAlign w:val="center"/>
          </w:tcPr>
          <w:p w14:paraId="43979B93" w14:textId="77777777" w:rsidR="00132851" w:rsidRPr="00385EC7" w:rsidRDefault="00132851" w:rsidP="00132851">
            <w:pPr>
              <w:rPr>
                <w:rFonts w:cs="Arial"/>
                <w:b/>
                <w:sz w:val="22"/>
                <w:szCs w:val="22"/>
              </w:rPr>
            </w:pPr>
            <w:r w:rsidRPr="00385EC7">
              <w:rPr>
                <w:rFonts w:cs="Arial"/>
                <w:i/>
                <w:sz w:val="22"/>
                <w:szCs w:val="22"/>
              </w:rPr>
              <w:t>(KSEK)</w:t>
            </w:r>
          </w:p>
        </w:tc>
        <w:tc>
          <w:tcPr>
            <w:tcW w:w="697" w:type="pct"/>
            <w:tcBorders>
              <w:top w:val="nil"/>
              <w:bottom w:val="single" w:sz="6" w:space="0" w:color="auto"/>
            </w:tcBorders>
          </w:tcPr>
          <w:p w14:paraId="2A382CB9" w14:textId="77777777" w:rsidR="00132851" w:rsidRPr="00385EC7" w:rsidRDefault="00132851" w:rsidP="00BF063A">
            <w:pPr>
              <w:jc w:val="right"/>
              <w:rPr>
                <w:rFonts w:cs="Arial"/>
                <w:b/>
                <w:sz w:val="22"/>
                <w:szCs w:val="22"/>
              </w:rPr>
            </w:pPr>
            <w:r w:rsidRPr="00385EC7">
              <w:rPr>
                <w:rFonts w:cs="Arial"/>
                <w:b/>
                <w:sz w:val="22"/>
                <w:szCs w:val="22"/>
              </w:rPr>
              <w:t xml:space="preserve"> </w:t>
            </w:r>
          </w:p>
        </w:tc>
        <w:tc>
          <w:tcPr>
            <w:tcW w:w="758" w:type="pct"/>
            <w:tcBorders>
              <w:top w:val="nil"/>
              <w:bottom w:val="single" w:sz="6" w:space="0" w:color="auto"/>
            </w:tcBorders>
          </w:tcPr>
          <w:p w14:paraId="48187246" w14:textId="77777777" w:rsidR="00132851" w:rsidRPr="00385EC7" w:rsidRDefault="00132851" w:rsidP="004E62C1">
            <w:pPr>
              <w:jc w:val="right"/>
              <w:rPr>
                <w:rFonts w:cs="Arial"/>
                <w:b/>
                <w:sz w:val="22"/>
                <w:szCs w:val="22"/>
              </w:rPr>
            </w:pPr>
          </w:p>
        </w:tc>
        <w:tc>
          <w:tcPr>
            <w:tcW w:w="697" w:type="pct"/>
            <w:tcBorders>
              <w:top w:val="nil"/>
              <w:bottom w:val="single" w:sz="6" w:space="0" w:color="auto"/>
            </w:tcBorders>
          </w:tcPr>
          <w:p w14:paraId="6CE4C2B1" w14:textId="77777777" w:rsidR="00132851" w:rsidRDefault="00B82C3D" w:rsidP="00BF063A">
            <w:pPr>
              <w:jc w:val="right"/>
              <w:rPr>
                <w:rFonts w:cs="Arial"/>
                <w:b/>
                <w:sz w:val="22"/>
                <w:szCs w:val="22"/>
              </w:rPr>
            </w:pPr>
            <w:r>
              <w:rPr>
                <w:rFonts w:cs="Arial"/>
                <w:b/>
                <w:sz w:val="22"/>
                <w:szCs w:val="22"/>
              </w:rPr>
              <w:t>Jan-mar</w:t>
            </w:r>
          </w:p>
          <w:p w14:paraId="1F0DE349" w14:textId="19A3ABC9" w:rsidR="00B82C3D" w:rsidRPr="00B82C3D" w:rsidRDefault="00B82C3D" w:rsidP="00370CBD">
            <w:pPr>
              <w:pStyle w:val="Ingetavstnd1"/>
              <w:jc w:val="right"/>
              <w:rPr>
                <w:rFonts w:ascii="Arial" w:hAnsi="Arial" w:cs="Arial"/>
                <w:b/>
              </w:rPr>
            </w:pPr>
            <w:r w:rsidRPr="00B82C3D">
              <w:rPr>
                <w:rFonts w:ascii="Arial" w:hAnsi="Arial" w:cs="Arial"/>
                <w:b/>
              </w:rPr>
              <w:t>201</w:t>
            </w:r>
            <w:r w:rsidR="0064599A">
              <w:rPr>
                <w:rFonts w:ascii="Arial" w:hAnsi="Arial" w:cs="Arial"/>
                <w:b/>
              </w:rPr>
              <w:t>7</w:t>
            </w:r>
          </w:p>
        </w:tc>
        <w:tc>
          <w:tcPr>
            <w:tcW w:w="700" w:type="pct"/>
            <w:tcBorders>
              <w:top w:val="nil"/>
              <w:bottom w:val="single" w:sz="6" w:space="0" w:color="auto"/>
            </w:tcBorders>
          </w:tcPr>
          <w:p w14:paraId="72D5190B" w14:textId="77777777" w:rsidR="00132851" w:rsidRPr="00B82C3D" w:rsidRDefault="00132851" w:rsidP="004E62C1">
            <w:pPr>
              <w:ind w:left="-155"/>
              <w:jc w:val="right"/>
              <w:rPr>
                <w:rFonts w:cs="Arial"/>
                <w:b/>
                <w:sz w:val="22"/>
                <w:szCs w:val="22"/>
              </w:rPr>
            </w:pPr>
            <w:r w:rsidRPr="00385EC7">
              <w:rPr>
                <w:rFonts w:cs="Arial"/>
                <w:b/>
                <w:sz w:val="22"/>
                <w:szCs w:val="22"/>
              </w:rPr>
              <w:t xml:space="preserve"> </w:t>
            </w:r>
            <w:r w:rsidR="00B82C3D">
              <w:rPr>
                <w:rFonts w:cs="Arial"/>
                <w:b/>
                <w:sz w:val="22"/>
                <w:szCs w:val="22"/>
              </w:rPr>
              <w:t>Jan-mar</w:t>
            </w:r>
          </w:p>
          <w:p w14:paraId="742EBDAB" w14:textId="2420A2F8" w:rsidR="00BF063A" w:rsidRPr="00B82C3D" w:rsidRDefault="00B82C3D" w:rsidP="00370CBD">
            <w:pPr>
              <w:pStyle w:val="Ingetavstnd1"/>
              <w:jc w:val="right"/>
              <w:rPr>
                <w:rFonts w:ascii="Arial" w:hAnsi="Arial" w:cs="Arial"/>
                <w:b/>
              </w:rPr>
            </w:pPr>
            <w:r w:rsidRPr="00B82C3D">
              <w:rPr>
                <w:rFonts w:ascii="Arial" w:hAnsi="Arial" w:cs="Arial"/>
                <w:b/>
              </w:rPr>
              <w:t>201</w:t>
            </w:r>
            <w:r w:rsidR="0064599A">
              <w:rPr>
                <w:rFonts w:ascii="Arial" w:hAnsi="Arial" w:cs="Arial"/>
                <w:b/>
              </w:rPr>
              <w:t>6</w:t>
            </w:r>
          </w:p>
        </w:tc>
      </w:tr>
      <w:tr w:rsidR="00132851" w:rsidRPr="00385EC7" w14:paraId="0E0E735E" w14:textId="77777777" w:rsidTr="006F489E">
        <w:tc>
          <w:tcPr>
            <w:tcW w:w="2148" w:type="pct"/>
            <w:tcBorders>
              <w:top w:val="single" w:sz="6" w:space="0" w:color="auto"/>
              <w:bottom w:val="nil"/>
            </w:tcBorders>
          </w:tcPr>
          <w:p w14:paraId="6FDAD562" w14:textId="77777777" w:rsidR="00132851" w:rsidRPr="00385EC7" w:rsidRDefault="00132851" w:rsidP="006E32B1">
            <w:pPr>
              <w:rPr>
                <w:rFonts w:cs="Arial"/>
                <w:sz w:val="22"/>
                <w:szCs w:val="22"/>
              </w:rPr>
            </w:pPr>
          </w:p>
        </w:tc>
        <w:tc>
          <w:tcPr>
            <w:tcW w:w="697" w:type="pct"/>
            <w:tcBorders>
              <w:top w:val="single" w:sz="6" w:space="0" w:color="auto"/>
              <w:bottom w:val="nil"/>
            </w:tcBorders>
          </w:tcPr>
          <w:p w14:paraId="3938F229" w14:textId="77777777" w:rsidR="00132851" w:rsidRPr="0044056A" w:rsidRDefault="00132851" w:rsidP="006E32B1">
            <w:pPr>
              <w:jc w:val="right"/>
              <w:rPr>
                <w:rFonts w:cs="Arial"/>
                <w:sz w:val="22"/>
                <w:szCs w:val="22"/>
              </w:rPr>
            </w:pPr>
          </w:p>
        </w:tc>
        <w:tc>
          <w:tcPr>
            <w:tcW w:w="758" w:type="pct"/>
            <w:tcBorders>
              <w:top w:val="single" w:sz="6" w:space="0" w:color="auto"/>
              <w:bottom w:val="nil"/>
            </w:tcBorders>
          </w:tcPr>
          <w:p w14:paraId="58AED58D" w14:textId="77777777" w:rsidR="00132851" w:rsidRPr="0044056A" w:rsidRDefault="00132851" w:rsidP="006E32B1">
            <w:pPr>
              <w:jc w:val="right"/>
              <w:rPr>
                <w:rFonts w:cs="Arial"/>
                <w:sz w:val="22"/>
                <w:szCs w:val="22"/>
              </w:rPr>
            </w:pPr>
          </w:p>
        </w:tc>
        <w:tc>
          <w:tcPr>
            <w:tcW w:w="697" w:type="pct"/>
            <w:tcBorders>
              <w:top w:val="single" w:sz="6" w:space="0" w:color="auto"/>
              <w:bottom w:val="nil"/>
            </w:tcBorders>
          </w:tcPr>
          <w:p w14:paraId="46436713" w14:textId="77777777" w:rsidR="00132851" w:rsidRPr="0044056A" w:rsidRDefault="00132851" w:rsidP="006E32B1">
            <w:pPr>
              <w:jc w:val="right"/>
              <w:rPr>
                <w:rFonts w:cs="Arial"/>
                <w:sz w:val="22"/>
                <w:szCs w:val="22"/>
              </w:rPr>
            </w:pPr>
          </w:p>
        </w:tc>
        <w:tc>
          <w:tcPr>
            <w:tcW w:w="700" w:type="pct"/>
            <w:tcBorders>
              <w:top w:val="single" w:sz="6" w:space="0" w:color="auto"/>
              <w:bottom w:val="nil"/>
            </w:tcBorders>
          </w:tcPr>
          <w:p w14:paraId="22D6307A" w14:textId="77777777" w:rsidR="00132851" w:rsidRPr="0044056A" w:rsidRDefault="00132851" w:rsidP="006E32B1">
            <w:pPr>
              <w:jc w:val="right"/>
              <w:rPr>
                <w:rFonts w:cs="Arial"/>
                <w:sz w:val="22"/>
                <w:szCs w:val="22"/>
              </w:rPr>
            </w:pPr>
          </w:p>
        </w:tc>
      </w:tr>
      <w:tr w:rsidR="008F0D8F" w:rsidRPr="00385EC7" w14:paraId="514388A8" w14:textId="77777777" w:rsidTr="006F489E">
        <w:tc>
          <w:tcPr>
            <w:tcW w:w="2148" w:type="pct"/>
            <w:tcBorders>
              <w:top w:val="nil"/>
            </w:tcBorders>
          </w:tcPr>
          <w:p w14:paraId="5B6C95B8" w14:textId="77777777" w:rsidR="008F0D8F" w:rsidRPr="00385EC7" w:rsidRDefault="008F0D8F" w:rsidP="006E32B1">
            <w:pPr>
              <w:rPr>
                <w:rFonts w:cs="Arial"/>
                <w:sz w:val="22"/>
                <w:szCs w:val="22"/>
              </w:rPr>
            </w:pPr>
            <w:r w:rsidRPr="00385EC7">
              <w:rPr>
                <w:rFonts w:cs="Arial"/>
                <w:sz w:val="22"/>
                <w:szCs w:val="22"/>
              </w:rPr>
              <w:t>Nettoomsättning</w:t>
            </w:r>
          </w:p>
        </w:tc>
        <w:tc>
          <w:tcPr>
            <w:tcW w:w="697" w:type="pct"/>
            <w:tcBorders>
              <w:top w:val="nil"/>
            </w:tcBorders>
          </w:tcPr>
          <w:p w14:paraId="6FB89300" w14:textId="77777777" w:rsidR="008F0D8F" w:rsidRPr="00385EC7" w:rsidRDefault="008F0D8F" w:rsidP="006E32B1">
            <w:pPr>
              <w:jc w:val="right"/>
              <w:rPr>
                <w:rFonts w:cs="Arial"/>
                <w:sz w:val="22"/>
                <w:szCs w:val="22"/>
              </w:rPr>
            </w:pPr>
          </w:p>
        </w:tc>
        <w:tc>
          <w:tcPr>
            <w:tcW w:w="758" w:type="pct"/>
            <w:tcBorders>
              <w:top w:val="nil"/>
            </w:tcBorders>
          </w:tcPr>
          <w:p w14:paraId="16EC5B11" w14:textId="77777777" w:rsidR="008F0D8F" w:rsidRPr="00385EC7" w:rsidRDefault="008F0D8F" w:rsidP="006E32B1">
            <w:pPr>
              <w:jc w:val="right"/>
              <w:rPr>
                <w:rFonts w:cs="Arial"/>
                <w:sz w:val="22"/>
                <w:szCs w:val="22"/>
              </w:rPr>
            </w:pPr>
          </w:p>
        </w:tc>
        <w:tc>
          <w:tcPr>
            <w:tcW w:w="697" w:type="pct"/>
            <w:tcBorders>
              <w:top w:val="nil"/>
            </w:tcBorders>
          </w:tcPr>
          <w:p w14:paraId="046E5C98" w14:textId="1CDA73F4" w:rsidR="008F0D8F" w:rsidRPr="00385EC7" w:rsidRDefault="009B3B3F" w:rsidP="00791D86">
            <w:pPr>
              <w:jc w:val="right"/>
              <w:rPr>
                <w:rFonts w:cs="Arial"/>
                <w:sz w:val="22"/>
                <w:szCs w:val="22"/>
              </w:rPr>
            </w:pPr>
            <w:r>
              <w:rPr>
                <w:rFonts w:cs="Arial"/>
                <w:sz w:val="22"/>
                <w:szCs w:val="22"/>
              </w:rPr>
              <w:t>3 118</w:t>
            </w:r>
          </w:p>
        </w:tc>
        <w:tc>
          <w:tcPr>
            <w:tcW w:w="700" w:type="pct"/>
            <w:tcBorders>
              <w:top w:val="nil"/>
            </w:tcBorders>
          </w:tcPr>
          <w:p w14:paraId="18E2D64A" w14:textId="376C6085" w:rsidR="008F0D8F" w:rsidRPr="00385EC7" w:rsidRDefault="00370CBD" w:rsidP="0064599A">
            <w:pPr>
              <w:jc w:val="right"/>
              <w:rPr>
                <w:rFonts w:cs="Arial"/>
                <w:sz w:val="22"/>
                <w:szCs w:val="22"/>
              </w:rPr>
            </w:pPr>
            <w:r>
              <w:rPr>
                <w:rFonts w:cs="Arial"/>
                <w:sz w:val="22"/>
                <w:szCs w:val="22"/>
              </w:rPr>
              <w:t xml:space="preserve">1 </w:t>
            </w:r>
            <w:r w:rsidR="0064599A">
              <w:rPr>
                <w:rFonts w:cs="Arial"/>
                <w:sz w:val="22"/>
                <w:szCs w:val="22"/>
              </w:rPr>
              <w:t>391</w:t>
            </w:r>
          </w:p>
        </w:tc>
      </w:tr>
      <w:tr w:rsidR="008F0D8F" w:rsidRPr="00385EC7" w14:paraId="0E57F9B9" w14:textId="77777777" w:rsidTr="006F489E">
        <w:trPr>
          <w:trHeight w:val="67"/>
        </w:trPr>
        <w:tc>
          <w:tcPr>
            <w:tcW w:w="2148" w:type="pct"/>
          </w:tcPr>
          <w:p w14:paraId="26DE8294" w14:textId="77777777" w:rsidR="008F0D8F" w:rsidRPr="00385EC7" w:rsidRDefault="00937375" w:rsidP="006E32B1">
            <w:pPr>
              <w:rPr>
                <w:rFonts w:cs="Arial"/>
                <w:sz w:val="22"/>
                <w:szCs w:val="22"/>
              </w:rPr>
            </w:pPr>
            <w:r w:rsidRPr="00385EC7">
              <w:rPr>
                <w:rFonts w:cs="Arial"/>
                <w:sz w:val="22"/>
                <w:szCs w:val="22"/>
              </w:rPr>
              <w:t>Rörelseresultat (EBIT)</w:t>
            </w:r>
          </w:p>
        </w:tc>
        <w:tc>
          <w:tcPr>
            <w:tcW w:w="697" w:type="pct"/>
          </w:tcPr>
          <w:p w14:paraId="414430AC" w14:textId="77777777" w:rsidR="008F0D8F" w:rsidRPr="00385EC7" w:rsidRDefault="008F0D8F" w:rsidP="009D6FB9">
            <w:pPr>
              <w:jc w:val="right"/>
              <w:rPr>
                <w:rFonts w:cs="Arial"/>
                <w:sz w:val="22"/>
                <w:szCs w:val="22"/>
              </w:rPr>
            </w:pPr>
          </w:p>
        </w:tc>
        <w:tc>
          <w:tcPr>
            <w:tcW w:w="758" w:type="pct"/>
          </w:tcPr>
          <w:p w14:paraId="700C0635" w14:textId="77777777" w:rsidR="008F0D8F" w:rsidRPr="00385EC7" w:rsidRDefault="008F0D8F">
            <w:pPr>
              <w:jc w:val="right"/>
              <w:rPr>
                <w:rFonts w:cs="Arial"/>
                <w:sz w:val="22"/>
                <w:szCs w:val="22"/>
              </w:rPr>
            </w:pPr>
          </w:p>
        </w:tc>
        <w:tc>
          <w:tcPr>
            <w:tcW w:w="697" w:type="pct"/>
          </w:tcPr>
          <w:p w14:paraId="18570349" w14:textId="01CF855D" w:rsidR="008F0D8F" w:rsidRPr="00385EC7" w:rsidRDefault="004B2B2E" w:rsidP="0064599A">
            <w:pPr>
              <w:jc w:val="right"/>
              <w:rPr>
                <w:rFonts w:cs="Arial"/>
                <w:sz w:val="22"/>
                <w:szCs w:val="22"/>
              </w:rPr>
            </w:pPr>
            <w:r w:rsidRPr="00385EC7">
              <w:rPr>
                <w:rFonts w:cs="Arial"/>
                <w:sz w:val="22"/>
                <w:szCs w:val="22"/>
              </w:rPr>
              <w:t>-</w:t>
            </w:r>
            <w:r w:rsidR="0064599A">
              <w:rPr>
                <w:rFonts w:cs="Arial"/>
                <w:sz w:val="22"/>
                <w:szCs w:val="22"/>
              </w:rPr>
              <w:t>89</w:t>
            </w:r>
          </w:p>
        </w:tc>
        <w:tc>
          <w:tcPr>
            <w:tcW w:w="700" w:type="pct"/>
          </w:tcPr>
          <w:p w14:paraId="5D25CDE0" w14:textId="7AD0D621" w:rsidR="008F0D8F" w:rsidRPr="00385EC7" w:rsidRDefault="00D5441A" w:rsidP="0064599A">
            <w:pPr>
              <w:jc w:val="right"/>
              <w:rPr>
                <w:rFonts w:cs="Arial"/>
                <w:sz w:val="22"/>
                <w:szCs w:val="22"/>
              </w:rPr>
            </w:pPr>
            <w:r>
              <w:rPr>
                <w:rFonts w:cs="Arial"/>
                <w:sz w:val="22"/>
                <w:szCs w:val="22"/>
              </w:rPr>
              <w:t>-</w:t>
            </w:r>
            <w:r w:rsidR="0064599A">
              <w:rPr>
                <w:rFonts w:cs="Arial"/>
                <w:sz w:val="22"/>
                <w:szCs w:val="22"/>
              </w:rPr>
              <w:t>433</w:t>
            </w:r>
          </w:p>
        </w:tc>
      </w:tr>
      <w:tr w:rsidR="008F0D8F" w:rsidRPr="00385EC7" w14:paraId="4AF1D7FC" w14:textId="77777777" w:rsidTr="006F489E">
        <w:tc>
          <w:tcPr>
            <w:tcW w:w="2148" w:type="pct"/>
          </w:tcPr>
          <w:p w14:paraId="6013DE89" w14:textId="77777777" w:rsidR="008F0D8F" w:rsidRPr="00385EC7" w:rsidRDefault="008F0D8F" w:rsidP="006E32B1">
            <w:pPr>
              <w:rPr>
                <w:rFonts w:cs="Arial"/>
                <w:sz w:val="22"/>
                <w:szCs w:val="22"/>
              </w:rPr>
            </w:pPr>
            <w:r w:rsidRPr="00385EC7">
              <w:rPr>
                <w:rFonts w:cs="Arial"/>
                <w:sz w:val="22"/>
                <w:szCs w:val="22"/>
              </w:rPr>
              <w:t>Resultat efter finansiell poster</w:t>
            </w:r>
          </w:p>
        </w:tc>
        <w:tc>
          <w:tcPr>
            <w:tcW w:w="697" w:type="pct"/>
          </w:tcPr>
          <w:p w14:paraId="754D0DAD" w14:textId="77777777" w:rsidR="008F0D8F" w:rsidRPr="00385EC7" w:rsidRDefault="008F0D8F" w:rsidP="009D6FB9">
            <w:pPr>
              <w:jc w:val="right"/>
              <w:rPr>
                <w:rFonts w:cs="Arial"/>
                <w:sz w:val="22"/>
                <w:szCs w:val="22"/>
              </w:rPr>
            </w:pPr>
          </w:p>
        </w:tc>
        <w:tc>
          <w:tcPr>
            <w:tcW w:w="758" w:type="pct"/>
          </w:tcPr>
          <w:p w14:paraId="281292DF" w14:textId="77777777" w:rsidR="008F0D8F" w:rsidRPr="00385EC7" w:rsidRDefault="008F0D8F" w:rsidP="006E32B1">
            <w:pPr>
              <w:jc w:val="right"/>
              <w:rPr>
                <w:rFonts w:cs="Arial"/>
                <w:sz w:val="22"/>
                <w:szCs w:val="22"/>
              </w:rPr>
            </w:pPr>
          </w:p>
        </w:tc>
        <w:tc>
          <w:tcPr>
            <w:tcW w:w="697" w:type="pct"/>
          </w:tcPr>
          <w:p w14:paraId="6B993393" w14:textId="43A38530" w:rsidR="008F0D8F" w:rsidRPr="00385EC7" w:rsidRDefault="004B2B2E" w:rsidP="0064599A">
            <w:pPr>
              <w:jc w:val="right"/>
              <w:rPr>
                <w:rFonts w:cs="Arial"/>
                <w:sz w:val="22"/>
                <w:szCs w:val="22"/>
              </w:rPr>
            </w:pPr>
            <w:r w:rsidRPr="00385EC7">
              <w:rPr>
                <w:rFonts w:cs="Arial"/>
                <w:sz w:val="22"/>
                <w:szCs w:val="22"/>
              </w:rPr>
              <w:t>-</w:t>
            </w:r>
            <w:r w:rsidR="0064599A">
              <w:rPr>
                <w:rFonts w:cs="Arial"/>
                <w:sz w:val="22"/>
                <w:szCs w:val="22"/>
              </w:rPr>
              <w:t>97</w:t>
            </w:r>
          </w:p>
        </w:tc>
        <w:tc>
          <w:tcPr>
            <w:tcW w:w="700" w:type="pct"/>
          </w:tcPr>
          <w:p w14:paraId="6F5C81F0" w14:textId="6207C7B3" w:rsidR="008F0D8F" w:rsidRPr="00385EC7" w:rsidRDefault="00D5441A" w:rsidP="0064599A">
            <w:pPr>
              <w:jc w:val="right"/>
              <w:rPr>
                <w:rFonts w:cs="Arial"/>
                <w:sz w:val="22"/>
                <w:szCs w:val="22"/>
              </w:rPr>
            </w:pPr>
            <w:r>
              <w:rPr>
                <w:rFonts w:cs="Arial"/>
                <w:sz w:val="22"/>
                <w:szCs w:val="22"/>
              </w:rPr>
              <w:t>-</w:t>
            </w:r>
            <w:r w:rsidR="0064599A">
              <w:rPr>
                <w:rFonts w:cs="Arial"/>
                <w:sz w:val="22"/>
                <w:szCs w:val="22"/>
              </w:rPr>
              <w:t>441</w:t>
            </w:r>
          </w:p>
        </w:tc>
      </w:tr>
      <w:tr w:rsidR="006F489E" w:rsidRPr="00385EC7" w14:paraId="5E405068" w14:textId="77777777" w:rsidTr="006F489E">
        <w:trPr>
          <w:trHeight w:val="116"/>
        </w:trPr>
        <w:tc>
          <w:tcPr>
            <w:tcW w:w="2148" w:type="pct"/>
          </w:tcPr>
          <w:p w14:paraId="3AF7CBDE" w14:textId="77777777" w:rsidR="006F489E" w:rsidRPr="00385EC7" w:rsidRDefault="006F489E" w:rsidP="006E32B1">
            <w:pPr>
              <w:rPr>
                <w:rFonts w:cs="Arial"/>
                <w:sz w:val="22"/>
                <w:szCs w:val="22"/>
              </w:rPr>
            </w:pPr>
            <w:r w:rsidRPr="00385EC7">
              <w:rPr>
                <w:rFonts w:cs="Arial"/>
                <w:sz w:val="22"/>
                <w:szCs w:val="22"/>
              </w:rPr>
              <w:t>Soliditet, %</w:t>
            </w:r>
          </w:p>
        </w:tc>
        <w:tc>
          <w:tcPr>
            <w:tcW w:w="697" w:type="pct"/>
          </w:tcPr>
          <w:p w14:paraId="4F54DE03" w14:textId="77777777" w:rsidR="006F489E" w:rsidRPr="00385EC7" w:rsidRDefault="006F489E" w:rsidP="006E32B1">
            <w:pPr>
              <w:jc w:val="right"/>
              <w:rPr>
                <w:rFonts w:cs="Arial"/>
                <w:sz w:val="22"/>
                <w:szCs w:val="22"/>
              </w:rPr>
            </w:pPr>
          </w:p>
        </w:tc>
        <w:tc>
          <w:tcPr>
            <w:tcW w:w="758" w:type="pct"/>
          </w:tcPr>
          <w:p w14:paraId="05D5F52E" w14:textId="77777777" w:rsidR="006F489E" w:rsidRPr="00385EC7" w:rsidRDefault="006F489E" w:rsidP="006E32B1">
            <w:pPr>
              <w:jc w:val="right"/>
              <w:rPr>
                <w:rFonts w:cs="Arial"/>
                <w:sz w:val="22"/>
                <w:szCs w:val="22"/>
              </w:rPr>
            </w:pPr>
          </w:p>
        </w:tc>
        <w:tc>
          <w:tcPr>
            <w:tcW w:w="697" w:type="pct"/>
          </w:tcPr>
          <w:p w14:paraId="7C2BA240" w14:textId="0F7D7F35" w:rsidR="006F489E" w:rsidRPr="0044056A" w:rsidRDefault="009B3B3F" w:rsidP="006E32B1">
            <w:pPr>
              <w:jc w:val="right"/>
              <w:rPr>
                <w:rFonts w:cs="Arial"/>
                <w:sz w:val="22"/>
                <w:szCs w:val="22"/>
              </w:rPr>
            </w:pPr>
            <w:r>
              <w:rPr>
                <w:rFonts w:cs="Arial"/>
                <w:sz w:val="22"/>
                <w:szCs w:val="22"/>
              </w:rPr>
              <w:t>56</w:t>
            </w:r>
          </w:p>
        </w:tc>
        <w:tc>
          <w:tcPr>
            <w:tcW w:w="700" w:type="pct"/>
          </w:tcPr>
          <w:p w14:paraId="30FC6876" w14:textId="1128F6D4" w:rsidR="006F489E" w:rsidRPr="00385EC7" w:rsidRDefault="0064599A" w:rsidP="009F452F">
            <w:pPr>
              <w:jc w:val="right"/>
              <w:rPr>
                <w:rFonts w:cs="Arial"/>
                <w:sz w:val="22"/>
                <w:szCs w:val="22"/>
              </w:rPr>
            </w:pPr>
            <w:r>
              <w:rPr>
                <w:rFonts w:cs="Arial"/>
                <w:sz w:val="22"/>
                <w:szCs w:val="22"/>
              </w:rPr>
              <w:t>75</w:t>
            </w:r>
          </w:p>
        </w:tc>
      </w:tr>
      <w:tr w:rsidR="008F0D8F" w:rsidRPr="00385EC7" w14:paraId="5F63F94D" w14:textId="77777777" w:rsidTr="006F489E">
        <w:tc>
          <w:tcPr>
            <w:tcW w:w="2148" w:type="pct"/>
          </w:tcPr>
          <w:p w14:paraId="645981F1" w14:textId="77777777" w:rsidR="008F0D8F" w:rsidRPr="00385EC7" w:rsidRDefault="008F0D8F" w:rsidP="006E32B1">
            <w:pPr>
              <w:rPr>
                <w:rFonts w:cs="Arial"/>
                <w:sz w:val="22"/>
                <w:szCs w:val="22"/>
              </w:rPr>
            </w:pPr>
            <w:r w:rsidRPr="00385EC7">
              <w:rPr>
                <w:rFonts w:cs="Arial"/>
                <w:sz w:val="22"/>
                <w:szCs w:val="22"/>
              </w:rPr>
              <w:t xml:space="preserve">Antal aktier, </w:t>
            </w:r>
            <w:proofErr w:type="spellStart"/>
            <w:r w:rsidRPr="00385EC7">
              <w:rPr>
                <w:rFonts w:cs="Arial"/>
                <w:sz w:val="22"/>
                <w:szCs w:val="22"/>
              </w:rPr>
              <w:t>st</w:t>
            </w:r>
            <w:proofErr w:type="spellEnd"/>
          </w:p>
        </w:tc>
        <w:tc>
          <w:tcPr>
            <w:tcW w:w="697" w:type="pct"/>
          </w:tcPr>
          <w:p w14:paraId="58DAE46C" w14:textId="77777777" w:rsidR="008F0D8F" w:rsidRPr="00385EC7" w:rsidRDefault="008F0D8F" w:rsidP="006E32B1">
            <w:pPr>
              <w:jc w:val="right"/>
              <w:rPr>
                <w:rFonts w:cs="Arial"/>
                <w:sz w:val="22"/>
                <w:szCs w:val="22"/>
              </w:rPr>
            </w:pPr>
          </w:p>
        </w:tc>
        <w:tc>
          <w:tcPr>
            <w:tcW w:w="758" w:type="pct"/>
          </w:tcPr>
          <w:p w14:paraId="6079F653" w14:textId="77777777" w:rsidR="008F0D8F" w:rsidRPr="00385EC7" w:rsidRDefault="008F0D8F" w:rsidP="006E32B1">
            <w:pPr>
              <w:jc w:val="right"/>
              <w:rPr>
                <w:rFonts w:cs="Arial"/>
                <w:sz w:val="22"/>
                <w:szCs w:val="22"/>
              </w:rPr>
            </w:pPr>
          </w:p>
        </w:tc>
        <w:tc>
          <w:tcPr>
            <w:tcW w:w="697" w:type="pct"/>
          </w:tcPr>
          <w:p w14:paraId="41EBA7FE" w14:textId="77777777" w:rsidR="008F0D8F" w:rsidRPr="00385EC7" w:rsidRDefault="002056B2" w:rsidP="006E32B1">
            <w:pPr>
              <w:jc w:val="right"/>
              <w:rPr>
                <w:rFonts w:cs="Arial"/>
                <w:sz w:val="22"/>
                <w:szCs w:val="22"/>
              </w:rPr>
            </w:pPr>
            <w:r>
              <w:rPr>
                <w:rFonts w:cs="Arial"/>
                <w:sz w:val="22"/>
                <w:szCs w:val="22"/>
              </w:rPr>
              <w:t>9 577 366</w:t>
            </w:r>
          </w:p>
        </w:tc>
        <w:tc>
          <w:tcPr>
            <w:tcW w:w="700" w:type="pct"/>
          </w:tcPr>
          <w:p w14:paraId="08988CF3" w14:textId="40661059" w:rsidR="008F0D8F" w:rsidRPr="00385EC7" w:rsidRDefault="0064599A" w:rsidP="0064599A">
            <w:pPr>
              <w:jc w:val="right"/>
              <w:rPr>
                <w:rFonts w:cs="Arial"/>
                <w:sz w:val="22"/>
                <w:szCs w:val="22"/>
              </w:rPr>
            </w:pPr>
            <w:r>
              <w:rPr>
                <w:rFonts w:cs="Arial"/>
                <w:sz w:val="22"/>
                <w:szCs w:val="22"/>
              </w:rPr>
              <w:t>9 577 366</w:t>
            </w:r>
          </w:p>
        </w:tc>
      </w:tr>
      <w:tr w:rsidR="008F0D8F" w:rsidRPr="00385EC7" w14:paraId="624BBB2A" w14:textId="77777777" w:rsidTr="006F489E">
        <w:tc>
          <w:tcPr>
            <w:tcW w:w="2148" w:type="pct"/>
            <w:tcBorders>
              <w:bottom w:val="nil"/>
            </w:tcBorders>
          </w:tcPr>
          <w:p w14:paraId="195FF390" w14:textId="77777777" w:rsidR="008F0D8F" w:rsidRPr="00385EC7" w:rsidRDefault="008F0D8F" w:rsidP="006E32B1">
            <w:pPr>
              <w:rPr>
                <w:rFonts w:cs="Arial"/>
                <w:sz w:val="22"/>
                <w:szCs w:val="22"/>
              </w:rPr>
            </w:pPr>
            <w:r w:rsidRPr="00385EC7">
              <w:rPr>
                <w:rFonts w:cs="Arial"/>
                <w:sz w:val="22"/>
                <w:szCs w:val="22"/>
              </w:rPr>
              <w:t>Resultat/aktie, SEK</w:t>
            </w:r>
          </w:p>
        </w:tc>
        <w:tc>
          <w:tcPr>
            <w:tcW w:w="697" w:type="pct"/>
            <w:tcBorders>
              <w:bottom w:val="nil"/>
            </w:tcBorders>
          </w:tcPr>
          <w:p w14:paraId="110FA711" w14:textId="77777777" w:rsidR="008F0D8F" w:rsidRPr="00385EC7" w:rsidRDefault="008F0D8F" w:rsidP="001E28C1">
            <w:pPr>
              <w:jc w:val="right"/>
              <w:rPr>
                <w:rFonts w:cs="Arial"/>
                <w:sz w:val="22"/>
                <w:szCs w:val="22"/>
              </w:rPr>
            </w:pPr>
          </w:p>
        </w:tc>
        <w:tc>
          <w:tcPr>
            <w:tcW w:w="758" w:type="pct"/>
            <w:tcBorders>
              <w:bottom w:val="nil"/>
            </w:tcBorders>
          </w:tcPr>
          <w:p w14:paraId="20890328" w14:textId="77777777" w:rsidR="008F0D8F" w:rsidRPr="00385EC7" w:rsidRDefault="008F0D8F" w:rsidP="009F452F">
            <w:pPr>
              <w:jc w:val="right"/>
              <w:rPr>
                <w:rFonts w:cs="Arial"/>
                <w:sz w:val="22"/>
                <w:szCs w:val="22"/>
              </w:rPr>
            </w:pPr>
          </w:p>
        </w:tc>
        <w:tc>
          <w:tcPr>
            <w:tcW w:w="697" w:type="pct"/>
            <w:tcBorders>
              <w:bottom w:val="nil"/>
            </w:tcBorders>
          </w:tcPr>
          <w:p w14:paraId="434AD00D" w14:textId="61677D79" w:rsidR="008F0D8F" w:rsidRPr="00385EC7" w:rsidRDefault="00A315F8" w:rsidP="0009253B">
            <w:pPr>
              <w:jc w:val="right"/>
              <w:rPr>
                <w:rFonts w:cs="Arial"/>
                <w:sz w:val="22"/>
                <w:szCs w:val="22"/>
              </w:rPr>
            </w:pPr>
            <w:r w:rsidRPr="00385EC7">
              <w:rPr>
                <w:rFonts w:cs="Arial"/>
                <w:sz w:val="22"/>
                <w:szCs w:val="22"/>
              </w:rPr>
              <w:t>-0,</w:t>
            </w:r>
            <w:r w:rsidR="00D7069C">
              <w:rPr>
                <w:rFonts w:cs="Arial"/>
                <w:sz w:val="22"/>
                <w:szCs w:val="22"/>
              </w:rPr>
              <w:t>0</w:t>
            </w:r>
            <w:r w:rsidR="0009253B">
              <w:rPr>
                <w:rFonts w:cs="Arial"/>
                <w:sz w:val="22"/>
                <w:szCs w:val="22"/>
              </w:rPr>
              <w:t>1</w:t>
            </w:r>
          </w:p>
        </w:tc>
        <w:tc>
          <w:tcPr>
            <w:tcW w:w="700" w:type="pct"/>
            <w:tcBorders>
              <w:bottom w:val="nil"/>
            </w:tcBorders>
          </w:tcPr>
          <w:p w14:paraId="281C573E" w14:textId="301C8FFF" w:rsidR="008F0D8F" w:rsidRPr="00385EC7" w:rsidRDefault="00D5441A" w:rsidP="00370CBD">
            <w:pPr>
              <w:jc w:val="right"/>
              <w:rPr>
                <w:rFonts w:cs="Arial"/>
                <w:sz w:val="22"/>
                <w:szCs w:val="22"/>
              </w:rPr>
            </w:pPr>
            <w:r>
              <w:rPr>
                <w:rFonts w:cs="Arial"/>
                <w:sz w:val="22"/>
                <w:szCs w:val="22"/>
              </w:rPr>
              <w:t>-0,</w:t>
            </w:r>
            <w:r w:rsidR="00E20B94">
              <w:rPr>
                <w:rFonts w:cs="Arial"/>
                <w:sz w:val="22"/>
                <w:szCs w:val="22"/>
              </w:rPr>
              <w:t>0</w:t>
            </w:r>
            <w:r w:rsidR="0064599A">
              <w:rPr>
                <w:rFonts w:cs="Arial"/>
                <w:sz w:val="22"/>
                <w:szCs w:val="22"/>
              </w:rPr>
              <w:t>5</w:t>
            </w:r>
          </w:p>
        </w:tc>
      </w:tr>
      <w:tr w:rsidR="006F489E" w:rsidRPr="00385EC7" w14:paraId="6B7B3FAD" w14:textId="77777777" w:rsidTr="006F489E">
        <w:tc>
          <w:tcPr>
            <w:tcW w:w="2148" w:type="pct"/>
            <w:tcBorders>
              <w:top w:val="nil"/>
              <w:bottom w:val="single" w:sz="6" w:space="0" w:color="auto"/>
            </w:tcBorders>
          </w:tcPr>
          <w:p w14:paraId="0E582BB4" w14:textId="77777777" w:rsidR="006F489E" w:rsidRPr="00385EC7" w:rsidRDefault="006F489E" w:rsidP="006E32B1">
            <w:pPr>
              <w:rPr>
                <w:rFonts w:cs="Arial"/>
                <w:sz w:val="22"/>
                <w:szCs w:val="22"/>
              </w:rPr>
            </w:pPr>
            <w:r w:rsidRPr="00385EC7">
              <w:rPr>
                <w:rFonts w:cs="Arial"/>
                <w:sz w:val="22"/>
                <w:szCs w:val="22"/>
              </w:rPr>
              <w:t>Eget kapital/aktie, SEK</w:t>
            </w:r>
          </w:p>
        </w:tc>
        <w:tc>
          <w:tcPr>
            <w:tcW w:w="697" w:type="pct"/>
            <w:tcBorders>
              <w:top w:val="nil"/>
              <w:bottom w:val="single" w:sz="6" w:space="0" w:color="auto"/>
            </w:tcBorders>
          </w:tcPr>
          <w:p w14:paraId="67914C04" w14:textId="77777777" w:rsidR="006F489E" w:rsidRPr="00385EC7" w:rsidRDefault="006F489E" w:rsidP="00182822">
            <w:pPr>
              <w:jc w:val="right"/>
              <w:rPr>
                <w:rFonts w:cs="Arial"/>
                <w:sz w:val="22"/>
                <w:szCs w:val="22"/>
              </w:rPr>
            </w:pPr>
          </w:p>
        </w:tc>
        <w:tc>
          <w:tcPr>
            <w:tcW w:w="758" w:type="pct"/>
            <w:tcBorders>
              <w:top w:val="nil"/>
              <w:bottom w:val="single" w:sz="6" w:space="0" w:color="auto"/>
            </w:tcBorders>
          </w:tcPr>
          <w:p w14:paraId="4C1E1510" w14:textId="77777777" w:rsidR="006F489E" w:rsidRPr="00385EC7" w:rsidRDefault="006F489E" w:rsidP="009F452F">
            <w:pPr>
              <w:jc w:val="right"/>
              <w:rPr>
                <w:rFonts w:cs="Arial"/>
                <w:sz w:val="22"/>
                <w:szCs w:val="22"/>
              </w:rPr>
            </w:pPr>
          </w:p>
        </w:tc>
        <w:tc>
          <w:tcPr>
            <w:tcW w:w="697" w:type="pct"/>
            <w:tcBorders>
              <w:top w:val="nil"/>
              <w:bottom w:val="single" w:sz="6" w:space="0" w:color="auto"/>
            </w:tcBorders>
          </w:tcPr>
          <w:p w14:paraId="391AD7F6" w14:textId="30C36B1C" w:rsidR="006F489E" w:rsidRPr="00385EC7" w:rsidRDefault="006F489E" w:rsidP="00DD4FF7">
            <w:pPr>
              <w:jc w:val="right"/>
              <w:rPr>
                <w:rFonts w:cs="Arial"/>
                <w:sz w:val="22"/>
                <w:szCs w:val="22"/>
              </w:rPr>
            </w:pPr>
            <w:r w:rsidRPr="00385EC7">
              <w:rPr>
                <w:rFonts w:cs="Arial"/>
                <w:sz w:val="22"/>
                <w:szCs w:val="22"/>
              </w:rPr>
              <w:t>0,</w:t>
            </w:r>
            <w:r w:rsidR="00DD4FF7">
              <w:rPr>
                <w:rFonts w:cs="Arial"/>
                <w:sz w:val="22"/>
                <w:szCs w:val="22"/>
              </w:rPr>
              <w:t>3</w:t>
            </w:r>
            <w:r w:rsidR="00B070C4">
              <w:rPr>
                <w:rFonts w:cs="Arial"/>
                <w:sz w:val="22"/>
                <w:szCs w:val="22"/>
              </w:rPr>
              <w:t>4</w:t>
            </w:r>
          </w:p>
        </w:tc>
        <w:tc>
          <w:tcPr>
            <w:tcW w:w="700" w:type="pct"/>
            <w:tcBorders>
              <w:top w:val="nil"/>
              <w:bottom w:val="single" w:sz="6" w:space="0" w:color="auto"/>
            </w:tcBorders>
          </w:tcPr>
          <w:p w14:paraId="55DBC757" w14:textId="45479F53" w:rsidR="006F489E" w:rsidRPr="00385EC7" w:rsidRDefault="00D5441A" w:rsidP="00E20B94">
            <w:pPr>
              <w:jc w:val="right"/>
              <w:rPr>
                <w:rFonts w:cs="Arial"/>
                <w:sz w:val="22"/>
                <w:szCs w:val="22"/>
              </w:rPr>
            </w:pPr>
            <w:r>
              <w:rPr>
                <w:rFonts w:cs="Arial"/>
                <w:sz w:val="22"/>
                <w:szCs w:val="22"/>
              </w:rPr>
              <w:t>0,</w:t>
            </w:r>
            <w:r w:rsidR="0064599A">
              <w:rPr>
                <w:rFonts w:cs="Arial"/>
                <w:sz w:val="22"/>
                <w:szCs w:val="22"/>
              </w:rPr>
              <w:t>44</w:t>
            </w:r>
          </w:p>
        </w:tc>
      </w:tr>
    </w:tbl>
    <w:p w14:paraId="7246BF57" w14:textId="77777777" w:rsidR="002738E0" w:rsidRPr="0044056A" w:rsidRDefault="002738E0" w:rsidP="00C84F35">
      <w:pPr>
        <w:pStyle w:val="Ingetavstnd1"/>
        <w:rPr>
          <w:rFonts w:ascii="Arial" w:hAnsi="Arial" w:cs="Arial"/>
          <w:sz w:val="22"/>
          <w:szCs w:val="22"/>
          <w:highlight w:val="yellow"/>
        </w:rPr>
      </w:pPr>
    </w:p>
    <w:p w14:paraId="1F27513D" w14:textId="77777777" w:rsidR="00E96EB6" w:rsidRPr="00385EC7" w:rsidRDefault="00E96EB6" w:rsidP="003F4101">
      <w:pPr>
        <w:suppressAutoHyphens w:val="0"/>
        <w:rPr>
          <w:rFonts w:cs="Arial"/>
          <w:b/>
          <w:sz w:val="18"/>
          <w:szCs w:val="22"/>
        </w:rPr>
      </w:pPr>
      <w:r w:rsidRPr="00385EC7">
        <w:rPr>
          <w:rFonts w:cs="Arial"/>
          <w:b/>
          <w:sz w:val="18"/>
          <w:szCs w:val="22"/>
        </w:rPr>
        <w:t>Nyckeltalsdefinitioner</w:t>
      </w:r>
    </w:p>
    <w:p w14:paraId="4264428A"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Nettoomsättning</w:t>
      </w:r>
      <w:r w:rsidRPr="00385EC7">
        <w:rPr>
          <w:rFonts w:ascii="Arial" w:hAnsi="Arial" w:cs="Arial"/>
          <w:sz w:val="18"/>
          <w:szCs w:val="22"/>
        </w:rPr>
        <w:tab/>
        <w:t>Total omsättning</w:t>
      </w:r>
    </w:p>
    <w:p w14:paraId="1B597683"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Soliditet</w:t>
      </w:r>
      <w:r w:rsidRPr="00385EC7">
        <w:rPr>
          <w:rFonts w:ascii="Arial" w:hAnsi="Arial" w:cs="Arial"/>
          <w:sz w:val="18"/>
          <w:szCs w:val="22"/>
        </w:rPr>
        <w:tab/>
      </w:r>
      <w:r w:rsidRPr="00385EC7">
        <w:rPr>
          <w:rFonts w:ascii="Arial" w:hAnsi="Arial" w:cs="Arial"/>
          <w:sz w:val="18"/>
          <w:szCs w:val="22"/>
        </w:rPr>
        <w:tab/>
        <w:t xml:space="preserve">Eget kapital </w:t>
      </w:r>
    </w:p>
    <w:p w14:paraId="522432EA"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Resultat per aktie</w:t>
      </w:r>
      <w:r w:rsidRPr="00385EC7">
        <w:rPr>
          <w:rFonts w:ascii="Arial" w:hAnsi="Arial" w:cs="Arial"/>
          <w:sz w:val="18"/>
          <w:szCs w:val="22"/>
        </w:rPr>
        <w:tab/>
        <w:t>Resultat efter finansiella poster/antal aktier</w:t>
      </w:r>
    </w:p>
    <w:p w14:paraId="51C2251B"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Eget kapital per aktie</w:t>
      </w:r>
      <w:r w:rsidRPr="00385EC7">
        <w:rPr>
          <w:rFonts w:ascii="Arial" w:hAnsi="Arial" w:cs="Arial"/>
          <w:sz w:val="18"/>
          <w:szCs w:val="22"/>
        </w:rPr>
        <w:tab/>
        <w:t>Eget kapital i relation till antalet aktier i slutet av perioden</w:t>
      </w:r>
    </w:p>
    <w:p w14:paraId="20165E71" w14:textId="77777777" w:rsidR="00347CA7" w:rsidRDefault="00DC32DA" w:rsidP="00C84F35">
      <w:pPr>
        <w:pStyle w:val="Ingetavstnd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1531E288" w14:textId="77777777" w:rsidR="00DC32DA" w:rsidRDefault="00DC32DA" w:rsidP="00C84F35">
      <w:pPr>
        <w:pStyle w:val="Ingetavstnd1"/>
        <w:rPr>
          <w:rFonts w:ascii="Arial" w:eastAsia="Times New Roman" w:hAnsi="Arial" w:cs="Arial"/>
          <w:sz w:val="22"/>
          <w:szCs w:val="22"/>
        </w:rPr>
      </w:pPr>
    </w:p>
    <w:p w14:paraId="35CC27D7" w14:textId="77777777" w:rsidR="00347CA7" w:rsidRPr="00347CA7" w:rsidRDefault="00347CA7" w:rsidP="00C84F35">
      <w:pPr>
        <w:pStyle w:val="Ingetavstnd1"/>
        <w:rPr>
          <w:rFonts w:ascii="Arial" w:eastAsia="Times New Roman" w:hAnsi="Arial" w:cs="Arial"/>
          <w:sz w:val="22"/>
          <w:szCs w:val="22"/>
        </w:rPr>
      </w:pPr>
    </w:p>
    <w:p w14:paraId="742131ED" w14:textId="77777777" w:rsidR="00347CA7" w:rsidRPr="0044056A" w:rsidRDefault="00347CA7" w:rsidP="00C84F35">
      <w:pPr>
        <w:pStyle w:val="Ingetavstnd1"/>
        <w:rPr>
          <w:rFonts w:ascii="Arial" w:eastAsia="Times New Roman" w:hAnsi="Arial" w:cs="Arial"/>
          <w:sz w:val="22"/>
          <w:szCs w:val="22"/>
          <w:highlight w:val="yellow"/>
        </w:rPr>
      </w:pPr>
    </w:p>
    <w:p w14:paraId="38855499" w14:textId="77777777" w:rsidR="00B31F7A" w:rsidRPr="00385EC7" w:rsidRDefault="00B31F7A" w:rsidP="008C5D1D">
      <w:pPr>
        <w:pStyle w:val="Rubrik2"/>
        <w:rPr>
          <w:rFonts w:cs="Arial"/>
          <w:color w:val="auto"/>
          <w:szCs w:val="22"/>
        </w:rPr>
      </w:pPr>
      <w:r w:rsidRPr="00385EC7">
        <w:rPr>
          <w:rFonts w:cs="Arial"/>
          <w:color w:val="auto"/>
          <w:szCs w:val="22"/>
        </w:rPr>
        <w:t>Aktien och aktieägare</w:t>
      </w:r>
    </w:p>
    <w:p w14:paraId="6E0B4307" w14:textId="77777777" w:rsidR="00D5441A" w:rsidRDefault="00CB255E" w:rsidP="00E463A1">
      <w:pPr>
        <w:rPr>
          <w:rFonts w:cs="Arial"/>
          <w:sz w:val="22"/>
          <w:szCs w:val="22"/>
        </w:rPr>
      </w:pPr>
      <w:r w:rsidRPr="00385EC7">
        <w:rPr>
          <w:rFonts w:eastAsia="MS Gothic" w:cs="Arial"/>
          <w:sz w:val="22"/>
          <w:szCs w:val="22"/>
        </w:rPr>
        <w:t>Jojka Communications AB</w:t>
      </w:r>
      <w:r w:rsidRPr="00385EC7">
        <w:rPr>
          <w:rFonts w:cs="Arial"/>
          <w:sz w:val="22"/>
          <w:szCs w:val="22"/>
        </w:rPr>
        <w:t xml:space="preserve"> </w:t>
      </w:r>
      <w:r w:rsidR="00B31F7A" w:rsidRPr="00385EC7">
        <w:rPr>
          <w:rFonts w:cs="Arial"/>
          <w:sz w:val="22"/>
          <w:szCs w:val="22"/>
        </w:rPr>
        <w:t>(</w:t>
      </w:r>
      <w:proofErr w:type="spellStart"/>
      <w:r w:rsidR="00B31F7A" w:rsidRPr="00385EC7">
        <w:rPr>
          <w:rFonts w:cs="Arial"/>
          <w:sz w:val="22"/>
          <w:szCs w:val="22"/>
        </w:rPr>
        <w:t>publ</w:t>
      </w:r>
      <w:proofErr w:type="spellEnd"/>
      <w:r w:rsidR="00B31F7A" w:rsidRPr="00385EC7">
        <w:rPr>
          <w:rFonts w:cs="Arial"/>
          <w:sz w:val="22"/>
          <w:szCs w:val="22"/>
        </w:rPr>
        <w:t xml:space="preserve">) listades den 18 juli 2007 på </w:t>
      </w:r>
      <w:proofErr w:type="spellStart"/>
      <w:r w:rsidR="00B31F7A" w:rsidRPr="00385EC7">
        <w:rPr>
          <w:rFonts w:cs="Arial"/>
          <w:sz w:val="22"/>
          <w:szCs w:val="22"/>
        </w:rPr>
        <w:t>AktieTorget</w:t>
      </w:r>
      <w:proofErr w:type="spellEnd"/>
      <w:r w:rsidR="00B31F7A" w:rsidRPr="00385EC7">
        <w:rPr>
          <w:rFonts w:cs="Arial"/>
          <w:sz w:val="22"/>
          <w:szCs w:val="22"/>
        </w:rPr>
        <w:t>, som är ett värdepappersbolag under Finansi</w:t>
      </w:r>
      <w:r w:rsidR="002F0B1E" w:rsidRPr="00385EC7">
        <w:rPr>
          <w:rFonts w:cs="Arial"/>
          <w:sz w:val="22"/>
          <w:szCs w:val="22"/>
        </w:rPr>
        <w:t xml:space="preserve">nspektionens tillsyn. </w:t>
      </w:r>
      <w:r w:rsidR="00410338">
        <w:rPr>
          <w:rFonts w:cs="Arial"/>
          <w:sz w:val="22"/>
          <w:szCs w:val="22"/>
        </w:rPr>
        <w:t>Antalet utgivna aktier uppgår till</w:t>
      </w:r>
    </w:p>
    <w:p w14:paraId="41174E64" w14:textId="50F1820E" w:rsidR="00B31F7A" w:rsidRPr="004118C0" w:rsidRDefault="00370CBD" w:rsidP="00E463A1">
      <w:pPr>
        <w:rPr>
          <w:rFonts w:cs="Arial"/>
          <w:sz w:val="22"/>
          <w:szCs w:val="22"/>
          <w:highlight w:val="cyan"/>
        </w:rPr>
      </w:pPr>
      <w:r>
        <w:rPr>
          <w:rFonts w:cs="Arial"/>
          <w:sz w:val="22"/>
          <w:szCs w:val="22"/>
        </w:rPr>
        <w:t>9 577 366</w:t>
      </w:r>
      <w:r w:rsidR="00B31F7A" w:rsidRPr="00385EC7">
        <w:rPr>
          <w:rFonts w:cs="Arial"/>
          <w:sz w:val="22"/>
          <w:szCs w:val="22"/>
        </w:rPr>
        <w:t>.</w:t>
      </w:r>
      <w:r w:rsidR="00F616F7" w:rsidRPr="00385EC7">
        <w:rPr>
          <w:rFonts w:cs="Arial"/>
          <w:sz w:val="22"/>
          <w:szCs w:val="22"/>
        </w:rPr>
        <w:t xml:space="preserve"> </w:t>
      </w:r>
      <w:r w:rsidR="00B31F7A" w:rsidRPr="00385EC7">
        <w:rPr>
          <w:rFonts w:cs="Arial"/>
          <w:sz w:val="22"/>
          <w:szCs w:val="22"/>
        </w:rPr>
        <w:t>Samtliga aktier har lika rätt till bolagets vinst och tillg</w:t>
      </w:r>
      <w:r w:rsidR="00BA157A" w:rsidRPr="00385EC7">
        <w:rPr>
          <w:rFonts w:cs="Arial"/>
          <w:sz w:val="22"/>
          <w:szCs w:val="22"/>
        </w:rPr>
        <w:t xml:space="preserve">ångar. </w:t>
      </w:r>
      <w:r w:rsidR="00E463A1" w:rsidRPr="00385EC7">
        <w:rPr>
          <w:rFonts w:cs="Arial"/>
          <w:sz w:val="22"/>
          <w:szCs w:val="22"/>
        </w:rPr>
        <w:t xml:space="preserve">Vid </w:t>
      </w:r>
      <w:r w:rsidR="009B4F5A" w:rsidRPr="00385EC7">
        <w:rPr>
          <w:rFonts w:cs="Arial"/>
          <w:sz w:val="22"/>
          <w:szCs w:val="22"/>
        </w:rPr>
        <w:t>första</w:t>
      </w:r>
      <w:r w:rsidR="00B31F7A" w:rsidRPr="00385EC7">
        <w:rPr>
          <w:rFonts w:cs="Arial"/>
          <w:sz w:val="22"/>
          <w:szCs w:val="22"/>
        </w:rPr>
        <w:t xml:space="preserve"> kvartalet</w:t>
      </w:r>
      <w:r w:rsidR="00BA157A" w:rsidRPr="00385EC7">
        <w:rPr>
          <w:rFonts w:cs="Arial"/>
          <w:sz w:val="22"/>
          <w:szCs w:val="22"/>
        </w:rPr>
        <w:t>s utgång</w:t>
      </w:r>
      <w:r w:rsidR="00B31F7A" w:rsidRPr="00385EC7">
        <w:rPr>
          <w:rFonts w:cs="Arial"/>
          <w:sz w:val="22"/>
          <w:szCs w:val="22"/>
        </w:rPr>
        <w:t xml:space="preserve"> ha</w:t>
      </w:r>
      <w:r w:rsidR="00E463A1" w:rsidRPr="00385EC7">
        <w:rPr>
          <w:rFonts w:cs="Arial"/>
          <w:sz w:val="22"/>
          <w:szCs w:val="22"/>
        </w:rPr>
        <w:t>de</w:t>
      </w:r>
      <w:r w:rsidR="00B31F7A" w:rsidRPr="00385EC7">
        <w:rPr>
          <w:rFonts w:cs="Arial"/>
          <w:sz w:val="22"/>
          <w:szCs w:val="22"/>
        </w:rPr>
        <w:t xml:space="preserve"> </w:t>
      </w:r>
      <w:r w:rsidR="00CB255E" w:rsidRPr="00924FAC">
        <w:rPr>
          <w:rFonts w:eastAsia="MS Gothic" w:cs="Arial"/>
          <w:sz w:val="22"/>
          <w:szCs w:val="22"/>
        </w:rPr>
        <w:t>Jojka Communications AB</w:t>
      </w:r>
      <w:r w:rsidR="00CB255E" w:rsidRPr="00924FAC">
        <w:rPr>
          <w:rFonts w:cs="Arial"/>
          <w:sz w:val="22"/>
          <w:szCs w:val="22"/>
        </w:rPr>
        <w:t xml:space="preserve"> </w:t>
      </w:r>
      <w:r w:rsidR="00924FAC" w:rsidRPr="00924FAC">
        <w:rPr>
          <w:rFonts w:cs="Arial"/>
          <w:sz w:val="22"/>
          <w:szCs w:val="22"/>
        </w:rPr>
        <w:t>837</w:t>
      </w:r>
      <w:r w:rsidR="00DB3BD0" w:rsidRPr="00924FAC">
        <w:rPr>
          <w:rFonts w:cs="Arial"/>
          <w:sz w:val="22"/>
          <w:szCs w:val="22"/>
        </w:rPr>
        <w:t xml:space="preserve"> </w:t>
      </w:r>
      <w:r w:rsidR="002F0B1E" w:rsidRPr="00924FAC">
        <w:rPr>
          <w:rFonts w:cs="Arial"/>
          <w:sz w:val="22"/>
          <w:szCs w:val="22"/>
        </w:rPr>
        <w:t>aktieägare</w:t>
      </w:r>
      <w:r w:rsidR="00344B14" w:rsidRPr="00924FAC">
        <w:rPr>
          <w:rFonts w:cs="Arial"/>
          <w:sz w:val="22"/>
          <w:szCs w:val="22"/>
        </w:rPr>
        <w:t xml:space="preserve">. </w:t>
      </w:r>
      <w:r w:rsidR="0077172A" w:rsidRPr="00924FAC">
        <w:rPr>
          <w:rFonts w:cs="Arial"/>
          <w:sz w:val="22"/>
          <w:szCs w:val="22"/>
        </w:rPr>
        <w:t>A</w:t>
      </w:r>
      <w:r w:rsidR="003D1597" w:rsidRPr="00924FAC">
        <w:rPr>
          <w:rFonts w:cs="Arial"/>
          <w:sz w:val="22"/>
          <w:szCs w:val="22"/>
        </w:rPr>
        <w:t xml:space="preserve">ktien </w:t>
      </w:r>
      <w:r w:rsidR="0077172A" w:rsidRPr="004118C0">
        <w:rPr>
          <w:rFonts w:cs="Arial"/>
          <w:sz w:val="22"/>
          <w:szCs w:val="22"/>
        </w:rPr>
        <w:t xml:space="preserve">handlades </w:t>
      </w:r>
      <w:r w:rsidR="003D1597" w:rsidRPr="004118C0">
        <w:rPr>
          <w:rFonts w:cs="Arial"/>
          <w:sz w:val="22"/>
          <w:szCs w:val="22"/>
        </w:rPr>
        <w:t>till</w:t>
      </w:r>
      <w:r w:rsidR="007E70B1" w:rsidRPr="004118C0">
        <w:rPr>
          <w:rFonts w:cs="Arial"/>
          <w:sz w:val="22"/>
          <w:szCs w:val="22"/>
        </w:rPr>
        <w:t xml:space="preserve"> </w:t>
      </w:r>
      <w:r w:rsidR="003D1597" w:rsidRPr="004118C0">
        <w:rPr>
          <w:rFonts w:cs="Arial"/>
          <w:sz w:val="22"/>
          <w:szCs w:val="22"/>
        </w:rPr>
        <w:t xml:space="preserve">lägst </w:t>
      </w:r>
      <w:r w:rsidR="00A73E54" w:rsidRPr="004118C0">
        <w:rPr>
          <w:rFonts w:cs="Arial"/>
          <w:sz w:val="22"/>
          <w:szCs w:val="22"/>
        </w:rPr>
        <w:t>2,3</w:t>
      </w:r>
      <w:r w:rsidR="00EA35EE" w:rsidRPr="004118C0">
        <w:rPr>
          <w:rFonts w:cs="Arial"/>
          <w:sz w:val="22"/>
          <w:szCs w:val="22"/>
        </w:rPr>
        <w:t xml:space="preserve"> </w:t>
      </w:r>
      <w:r w:rsidR="00E679D0" w:rsidRPr="004118C0">
        <w:rPr>
          <w:rFonts w:cs="Arial"/>
          <w:sz w:val="22"/>
          <w:szCs w:val="22"/>
        </w:rPr>
        <w:t>SEK o</w:t>
      </w:r>
      <w:r w:rsidR="003D1597" w:rsidRPr="004118C0">
        <w:rPr>
          <w:rFonts w:cs="Arial"/>
          <w:sz w:val="22"/>
          <w:szCs w:val="22"/>
        </w:rPr>
        <w:t xml:space="preserve">ch högst </w:t>
      </w:r>
      <w:r w:rsidR="00A73E54" w:rsidRPr="004118C0">
        <w:rPr>
          <w:rFonts w:cs="Arial"/>
          <w:sz w:val="22"/>
          <w:szCs w:val="22"/>
        </w:rPr>
        <w:t>3,2</w:t>
      </w:r>
      <w:r w:rsidR="00EA35EE" w:rsidRPr="004118C0">
        <w:rPr>
          <w:rFonts w:cs="Arial"/>
          <w:sz w:val="22"/>
          <w:szCs w:val="22"/>
        </w:rPr>
        <w:t xml:space="preserve"> </w:t>
      </w:r>
      <w:r w:rsidR="00E463A1" w:rsidRPr="004118C0">
        <w:rPr>
          <w:rFonts w:cs="Arial"/>
          <w:sz w:val="22"/>
          <w:szCs w:val="22"/>
        </w:rPr>
        <w:t>SEK</w:t>
      </w:r>
      <w:r w:rsidR="00B31F7A" w:rsidRPr="004118C0">
        <w:rPr>
          <w:rFonts w:cs="Arial"/>
          <w:sz w:val="22"/>
          <w:szCs w:val="22"/>
        </w:rPr>
        <w:t xml:space="preserve">. </w:t>
      </w:r>
    </w:p>
    <w:p w14:paraId="36272D11" w14:textId="77777777" w:rsidR="003D4BAE" w:rsidRPr="0044056A" w:rsidRDefault="003D4BAE" w:rsidP="0070117B">
      <w:pPr>
        <w:pStyle w:val="Ingetavstnd1"/>
        <w:rPr>
          <w:rFonts w:ascii="Arial" w:hAnsi="Arial" w:cs="Arial"/>
          <w:sz w:val="22"/>
          <w:szCs w:val="22"/>
          <w:highlight w:val="cyan"/>
        </w:rPr>
      </w:pPr>
    </w:p>
    <w:p w14:paraId="17F8BDBE" w14:textId="77777777" w:rsidR="00B31F7A" w:rsidRPr="00385EC7" w:rsidRDefault="00B31F7A" w:rsidP="008C5D1D">
      <w:pPr>
        <w:pStyle w:val="Rubrik2"/>
        <w:rPr>
          <w:rFonts w:cs="Arial"/>
          <w:color w:val="auto"/>
          <w:szCs w:val="22"/>
        </w:rPr>
      </w:pPr>
      <w:r w:rsidRPr="00385EC7">
        <w:rPr>
          <w:rFonts w:cs="Arial"/>
          <w:color w:val="auto"/>
          <w:szCs w:val="22"/>
        </w:rPr>
        <w:t>Personal</w:t>
      </w:r>
    </w:p>
    <w:p w14:paraId="3C93F053" w14:textId="2AA37743" w:rsidR="00B31F7A" w:rsidRPr="00385EC7" w:rsidRDefault="00B31F7A" w:rsidP="00E463A1">
      <w:pPr>
        <w:rPr>
          <w:rFonts w:cs="Arial"/>
          <w:sz w:val="22"/>
          <w:szCs w:val="22"/>
        </w:rPr>
      </w:pPr>
      <w:r w:rsidRPr="00385EC7">
        <w:rPr>
          <w:rFonts w:cs="Arial"/>
          <w:sz w:val="22"/>
          <w:szCs w:val="22"/>
        </w:rPr>
        <w:t>Antal</w:t>
      </w:r>
      <w:r w:rsidR="00E463A1" w:rsidRPr="00385EC7">
        <w:rPr>
          <w:rFonts w:cs="Arial"/>
          <w:sz w:val="22"/>
          <w:szCs w:val="22"/>
        </w:rPr>
        <w:t>et</w:t>
      </w:r>
      <w:r w:rsidR="00DD3663">
        <w:rPr>
          <w:rFonts w:cs="Arial"/>
          <w:sz w:val="22"/>
          <w:szCs w:val="22"/>
        </w:rPr>
        <w:t xml:space="preserve"> anställda</w:t>
      </w:r>
      <w:r w:rsidR="00BA157A" w:rsidRPr="00385EC7">
        <w:rPr>
          <w:rFonts w:cs="Arial"/>
          <w:sz w:val="22"/>
          <w:szCs w:val="22"/>
        </w:rPr>
        <w:t xml:space="preserve"> </w:t>
      </w:r>
      <w:r w:rsidRPr="00385EC7">
        <w:rPr>
          <w:rFonts w:cs="Arial"/>
          <w:sz w:val="22"/>
          <w:szCs w:val="22"/>
        </w:rPr>
        <w:t>up</w:t>
      </w:r>
      <w:r w:rsidR="00DD3663">
        <w:rPr>
          <w:rFonts w:cs="Arial"/>
          <w:sz w:val="22"/>
          <w:szCs w:val="22"/>
        </w:rPr>
        <w:t>pgick vid periodens slut till</w:t>
      </w:r>
      <w:r w:rsidR="00E463A1" w:rsidRPr="00385EC7">
        <w:rPr>
          <w:rFonts w:cs="Arial"/>
          <w:sz w:val="22"/>
          <w:szCs w:val="22"/>
        </w:rPr>
        <w:t xml:space="preserve"> </w:t>
      </w:r>
      <w:r w:rsidR="00490CC5">
        <w:rPr>
          <w:rFonts w:cs="Arial"/>
          <w:sz w:val="22"/>
          <w:szCs w:val="22"/>
        </w:rPr>
        <w:t>3</w:t>
      </w:r>
      <w:r w:rsidR="00D922EC" w:rsidRPr="00385EC7">
        <w:rPr>
          <w:rFonts w:cs="Arial"/>
          <w:sz w:val="22"/>
          <w:szCs w:val="22"/>
        </w:rPr>
        <w:t xml:space="preserve"> heltidstjänster.</w:t>
      </w:r>
    </w:p>
    <w:p w14:paraId="127772E0" w14:textId="77777777" w:rsidR="008C5D1D" w:rsidRPr="0044056A" w:rsidRDefault="008C5D1D" w:rsidP="00B31F7A">
      <w:pPr>
        <w:pStyle w:val="Ingetavstnd1"/>
        <w:rPr>
          <w:rFonts w:ascii="Arial" w:hAnsi="Arial" w:cs="Arial"/>
          <w:sz w:val="22"/>
          <w:szCs w:val="22"/>
        </w:rPr>
      </w:pPr>
    </w:p>
    <w:p w14:paraId="0B7EC33C" w14:textId="77777777" w:rsidR="00B31F7A" w:rsidRPr="00385EC7" w:rsidRDefault="00B31F7A" w:rsidP="008C5D1D">
      <w:pPr>
        <w:pStyle w:val="Rubrik2"/>
        <w:rPr>
          <w:rFonts w:cs="Arial"/>
          <w:color w:val="auto"/>
          <w:szCs w:val="22"/>
        </w:rPr>
      </w:pPr>
      <w:r w:rsidRPr="00385EC7">
        <w:rPr>
          <w:rFonts w:cs="Arial"/>
          <w:color w:val="auto"/>
          <w:szCs w:val="22"/>
        </w:rPr>
        <w:t>Bolagsstruktur</w:t>
      </w:r>
    </w:p>
    <w:p w14:paraId="19148FB1" w14:textId="77777777" w:rsidR="00B31F7A" w:rsidRPr="00385EC7" w:rsidRDefault="00CB255E" w:rsidP="00783006">
      <w:pPr>
        <w:rPr>
          <w:rFonts w:cs="Arial"/>
          <w:sz w:val="22"/>
          <w:szCs w:val="22"/>
        </w:rPr>
      </w:pPr>
      <w:r w:rsidRPr="00385EC7">
        <w:rPr>
          <w:rFonts w:eastAsia="MS Gothic" w:cs="Arial"/>
          <w:sz w:val="22"/>
          <w:szCs w:val="22"/>
        </w:rPr>
        <w:t>Jojka Communications AB</w:t>
      </w:r>
      <w:r w:rsidR="00CA60D1" w:rsidRPr="00385EC7">
        <w:rPr>
          <w:rFonts w:cs="Arial"/>
          <w:sz w:val="22"/>
          <w:szCs w:val="22"/>
        </w:rPr>
        <w:t xml:space="preserve"> är ett publikt aktiebolag. </w:t>
      </w:r>
    </w:p>
    <w:p w14:paraId="44D94A4C" w14:textId="77777777" w:rsidR="00783006" w:rsidRPr="00385EC7" w:rsidRDefault="00783006" w:rsidP="00783006">
      <w:pPr>
        <w:pStyle w:val="Ingetavstnd1"/>
        <w:rPr>
          <w:rFonts w:ascii="Arial" w:hAnsi="Arial" w:cs="Arial"/>
          <w:sz w:val="22"/>
          <w:szCs w:val="22"/>
        </w:rPr>
      </w:pPr>
    </w:p>
    <w:p w14:paraId="5F042D02" w14:textId="77777777" w:rsidR="008F0519" w:rsidRPr="00385EC7" w:rsidRDefault="008F0519" w:rsidP="008C5D1D">
      <w:pPr>
        <w:pStyle w:val="Rubrik2"/>
        <w:rPr>
          <w:rFonts w:cs="Arial"/>
          <w:color w:val="auto"/>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14:paraId="3E3F990B" w14:textId="77777777" w:rsidR="00D42C28" w:rsidRPr="00385EC7" w:rsidRDefault="00D42C28" w:rsidP="008C5D1D">
      <w:pPr>
        <w:pStyle w:val="Rubrik2"/>
        <w:rPr>
          <w:rFonts w:cs="Arial"/>
          <w:color w:val="auto"/>
          <w:szCs w:val="22"/>
        </w:rPr>
      </w:pPr>
    </w:p>
    <w:p w14:paraId="28DF0361" w14:textId="77777777" w:rsidR="00B31F7A" w:rsidRPr="00385EC7" w:rsidRDefault="00B31F7A" w:rsidP="008C5D1D">
      <w:pPr>
        <w:pStyle w:val="Rubrik2"/>
        <w:rPr>
          <w:rFonts w:cs="Arial"/>
          <w:color w:val="auto"/>
          <w:szCs w:val="22"/>
        </w:rPr>
      </w:pPr>
      <w:r w:rsidRPr="00385EC7">
        <w:rPr>
          <w:rFonts w:cs="Arial"/>
          <w:color w:val="auto"/>
          <w:szCs w:val="22"/>
        </w:rPr>
        <w:t>Redovisningsprinciper</w:t>
      </w:r>
    </w:p>
    <w:p w14:paraId="0E91658D" w14:textId="77777777" w:rsidR="00B31F7A" w:rsidRPr="00385EC7" w:rsidRDefault="00EF4F36" w:rsidP="008C5D1D">
      <w:pPr>
        <w:rPr>
          <w:rFonts w:cs="Arial"/>
          <w:sz w:val="22"/>
          <w:szCs w:val="22"/>
        </w:rPr>
      </w:pPr>
      <w:r w:rsidRPr="00385EC7">
        <w:rPr>
          <w:rFonts w:cs="Arial"/>
          <w:sz w:val="22"/>
          <w:szCs w:val="22"/>
        </w:rPr>
        <w:t xml:space="preserve">Delårsrapporten </w:t>
      </w:r>
      <w:r w:rsidR="00B31F7A" w:rsidRPr="00385EC7">
        <w:rPr>
          <w:rFonts w:cs="Arial"/>
          <w:sz w:val="22"/>
          <w:szCs w:val="22"/>
        </w:rPr>
        <w:t>har upprättat</w:t>
      </w:r>
      <w:r w:rsidR="00AD03CE" w:rsidRPr="00385EC7">
        <w:rPr>
          <w:rFonts w:cs="Arial"/>
          <w:sz w:val="22"/>
          <w:szCs w:val="22"/>
        </w:rPr>
        <w:t>s</w:t>
      </w:r>
      <w:r w:rsidR="00E73429">
        <w:rPr>
          <w:rFonts w:cs="Arial"/>
          <w:sz w:val="22"/>
          <w:szCs w:val="22"/>
        </w:rPr>
        <w:t xml:space="preserve"> </w:t>
      </w:r>
      <w:r w:rsidR="006A5560">
        <w:rPr>
          <w:rFonts w:cs="Arial"/>
          <w:sz w:val="22"/>
          <w:szCs w:val="22"/>
        </w:rPr>
        <w:t>i enlighet med BFNAR 2012:1 Årsredovisning och</w:t>
      </w:r>
    </w:p>
    <w:p w14:paraId="7AF1865F" w14:textId="77777777" w:rsidR="00C25354" w:rsidRPr="008556B1" w:rsidRDefault="006A5560" w:rsidP="00593A17">
      <w:pPr>
        <w:pStyle w:val="Ingetavstnd1"/>
        <w:rPr>
          <w:rFonts w:ascii="Arial" w:hAnsi="Arial" w:cs="Arial"/>
          <w:sz w:val="22"/>
          <w:szCs w:val="22"/>
        </w:rPr>
      </w:pPr>
      <w:r w:rsidRPr="008556B1">
        <w:rPr>
          <w:rFonts w:ascii="Arial" w:hAnsi="Arial" w:cs="Arial"/>
          <w:sz w:val="22"/>
          <w:szCs w:val="22"/>
        </w:rPr>
        <w:t>koncernredovisning.</w:t>
      </w:r>
    </w:p>
    <w:p w14:paraId="1EBCD48A" w14:textId="77777777" w:rsidR="006A5560" w:rsidRPr="00385EC7" w:rsidRDefault="006A5560" w:rsidP="00593A17">
      <w:pPr>
        <w:pStyle w:val="Ingetavstnd1"/>
      </w:pPr>
    </w:p>
    <w:p w14:paraId="4D326682" w14:textId="77777777" w:rsidR="00B31F7A" w:rsidRPr="00385EC7" w:rsidRDefault="00B31F7A" w:rsidP="00631533">
      <w:pPr>
        <w:pStyle w:val="Rubrik2"/>
        <w:rPr>
          <w:rFonts w:cs="Arial"/>
          <w:color w:val="auto"/>
          <w:szCs w:val="22"/>
        </w:rPr>
      </w:pPr>
      <w:r w:rsidRPr="00385EC7">
        <w:rPr>
          <w:rFonts w:cs="Arial"/>
          <w:color w:val="auto"/>
          <w:szCs w:val="22"/>
        </w:rPr>
        <w:t>Granskning av revisor</w:t>
      </w:r>
    </w:p>
    <w:p w14:paraId="219361CB" w14:textId="77777777" w:rsidR="00B31F7A" w:rsidRPr="00385EC7" w:rsidRDefault="00B31F7A" w:rsidP="00631533">
      <w:pPr>
        <w:rPr>
          <w:rFonts w:cs="Arial"/>
          <w:sz w:val="22"/>
          <w:szCs w:val="22"/>
        </w:rPr>
      </w:pPr>
      <w:r w:rsidRPr="00385EC7">
        <w:rPr>
          <w:rFonts w:cs="Arial"/>
          <w:sz w:val="22"/>
          <w:szCs w:val="22"/>
        </w:rPr>
        <w:t xml:space="preserve">Denna </w:t>
      </w:r>
      <w:r w:rsidR="00EF4F36" w:rsidRPr="00385EC7">
        <w:rPr>
          <w:rFonts w:cs="Arial"/>
          <w:sz w:val="22"/>
          <w:szCs w:val="22"/>
        </w:rPr>
        <w:t>delårsrapport</w:t>
      </w:r>
      <w:r w:rsidRPr="00385EC7">
        <w:rPr>
          <w:rFonts w:cs="Arial"/>
          <w:sz w:val="22"/>
          <w:szCs w:val="22"/>
        </w:rPr>
        <w:t xml:space="preserve"> har inte granskats av </w:t>
      </w:r>
      <w:r w:rsidR="00CB255E" w:rsidRPr="00385EC7">
        <w:rPr>
          <w:rFonts w:eastAsia="MS Gothic" w:cs="Arial"/>
          <w:sz w:val="22"/>
          <w:szCs w:val="22"/>
        </w:rPr>
        <w:t>Jojka Communications AB</w:t>
      </w:r>
      <w:r w:rsidRPr="00385EC7">
        <w:rPr>
          <w:rFonts w:cs="Arial"/>
          <w:sz w:val="22"/>
          <w:szCs w:val="22"/>
        </w:rPr>
        <w:t xml:space="preserve"> revisor.</w:t>
      </w:r>
    </w:p>
    <w:p w14:paraId="2E1B770C" w14:textId="77777777" w:rsidR="00B31F7A" w:rsidRPr="0044056A" w:rsidRDefault="00B31F7A" w:rsidP="007E7556">
      <w:pPr>
        <w:pStyle w:val="Ingetavstnd1"/>
        <w:rPr>
          <w:rFonts w:ascii="Arial" w:hAnsi="Arial" w:cs="Arial"/>
          <w:sz w:val="22"/>
          <w:szCs w:val="22"/>
        </w:rPr>
      </w:pPr>
    </w:p>
    <w:p w14:paraId="6EB2DA14" w14:textId="77777777" w:rsidR="00B31F7A" w:rsidRPr="00385EC7" w:rsidRDefault="003060EC" w:rsidP="00631533">
      <w:pPr>
        <w:pStyle w:val="Rubrik2"/>
        <w:rPr>
          <w:rFonts w:cs="Arial"/>
          <w:color w:val="auto"/>
          <w:szCs w:val="22"/>
        </w:rPr>
      </w:pPr>
      <w:r w:rsidRPr="00385EC7">
        <w:rPr>
          <w:rFonts w:cs="Arial"/>
          <w:color w:val="auto"/>
          <w:szCs w:val="22"/>
        </w:rPr>
        <w:t>Kommande finansiella rapporter</w:t>
      </w:r>
    </w:p>
    <w:p w14:paraId="5E651F7C" w14:textId="26609C5B" w:rsidR="00F16823" w:rsidRPr="00385EC7" w:rsidRDefault="004D12AE" w:rsidP="00F16823">
      <w:pPr>
        <w:rPr>
          <w:rFonts w:cs="Arial"/>
          <w:sz w:val="22"/>
          <w:szCs w:val="22"/>
        </w:rPr>
      </w:pPr>
      <w:r>
        <w:rPr>
          <w:rFonts w:cs="Arial"/>
          <w:sz w:val="22"/>
          <w:szCs w:val="22"/>
        </w:rPr>
        <w:t xml:space="preserve">Årsstämma </w:t>
      </w:r>
      <w:r>
        <w:rPr>
          <w:rFonts w:cs="Arial"/>
          <w:sz w:val="22"/>
          <w:szCs w:val="22"/>
        </w:rPr>
        <w:tab/>
      </w:r>
      <w:r>
        <w:rPr>
          <w:rFonts w:cs="Arial"/>
          <w:sz w:val="22"/>
          <w:szCs w:val="22"/>
        </w:rPr>
        <w:tab/>
      </w:r>
      <w:r>
        <w:rPr>
          <w:rFonts w:cs="Arial"/>
          <w:sz w:val="22"/>
          <w:szCs w:val="22"/>
        </w:rPr>
        <w:tab/>
        <w:t>201</w:t>
      </w:r>
      <w:r w:rsidR="009B3B3F">
        <w:rPr>
          <w:rFonts w:cs="Arial"/>
          <w:sz w:val="22"/>
          <w:szCs w:val="22"/>
        </w:rPr>
        <w:t>7</w:t>
      </w:r>
      <w:r w:rsidR="00E20B94">
        <w:rPr>
          <w:rFonts w:cs="Arial"/>
          <w:sz w:val="22"/>
          <w:szCs w:val="22"/>
        </w:rPr>
        <w:t>-05-</w:t>
      </w:r>
      <w:r w:rsidR="00702BB1">
        <w:rPr>
          <w:rFonts w:cs="Arial"/>
          <w:sz w:val="22"/>
          <w:szCs w:val="22"/>
        </w:rPr>
        <w:t>19</w:t>
      </w:r>
      <w:r>
        <w:rPr>
          <w:rFonts w:cs="Arial"/>
          <w:sz w:val="22"/>
          <w:szCs w:val="22"/>
        </w:rPr>
        <w:t xml:space="preserve"> i Stockholm</w:t>
      </w:r>
    </w:p>
    <w:p w14:paraId="6875B960" w14:textId="2C475D84" w:rsidR="00F16823" w:rsidRPr="00C80A9F" w:rsidRDefault="00D652CB" w:rsidP="00EF4F36">
      <w:pPr>
        <w:pStyle w:val="Ingetavstnd1"/>
        <w:rPr>
          <w:rFonts w:ascii="Arial" w:eastAsia="Times New Roman" w:hAnsi="Arial" w:cs="Arial"/>
          <w:sz w:val="22"/>
          <w:szCs w:val="22"/>
        </w:rPr>
      </w:pPr>
      <w:r>
        <w:rPr>
          <w:rFonts w:ascii="Arial" w:eastAsia="Times New Roman" w:hAnsi="Arial" w:cs="Arial"/>
          <w:sz w:val="22"/>
          <w:szCs w:val="22"/>
        </w:rPr>
        <w:t>Delårsrapport Q2</w:t>
      </w:r>
      <w:r>
        <w:rPr>
          <w:rFonts w:ascii="Arial" w:eastAsia="Times New Roman" w:hAnsi="Arial" w:cs="Arial"/>
          <w:sz w:val="22"/>
          <w:szCs w:val="22"/>
        </w:rPr>
        <w:tab/>
      </w:r>
      <w:r>
        <w:rPr>
          <w:rFonts w:ascii="Arial" w:eastAsia="Times New Roman" w:hAnsi="Arial" w:cs="Arial"/>
          <w:sz w:val="22"/>
          <w:szCs w:val="22"/>
        </w:rPr>
        <w:tab/>
      </w:r>
      <w:r w:rsidRPr="00C80A9F">
        <w:rPr>
          <w:rFonts w:ascii="Arial" w:eastAsia="Times New Roman" w:hAnsi="Arial" w:cs="Arial"/>
          <w:sz w:val="22"/>
          <w:szCs w:val="22"/>
        </w:rPr>
        <w:t>201</w:t>
      </w:r>
      <w:r w:rsidR="009B3B3F" w:rsidRPr="00C80A9F">
        <w:rPr>
          <w:rFonts w:ascii="Arial" w:eastAsia="Times New Roman" w:hAnsi="Arial" w:cs="Arial"/>
          <w:sz w:val="22"/>
          <w:szCs w:val="22"/>
        </w:rPr>
        <w:t>7</w:t>
      </w:r>
      <w:r w:rsidRPr="00C80A9F">
        <w:rPr>
          <w:rFonts w:ascii="Arial" w:eastAsia="Times New Roman" w:hAnsi="Arial" w:cs="Arial"/>
          <w:sz w:val="22"/>
          <w:szCs w:val="22"/>
        </w:rPr>
        <w:t>-07-</w:t>
      </w:r>
      <w:r w:rsidR="00C80A9F" w:rsidRPr="00C80A9F">
        <w:rPr>
          <w:rFonts w:ascii="Arial" w:eastAsia="Times New Roman" w:hAnsi="Arial" w:cs="Arial"/>
          <w:sz w:val="22"/>
          <w:szCs w:val="22"/>
        </w:rPr>
        <w:t>14</w:t>
      </w:r>
    </w:p>
    <w:p w14:paraId="79702C2B" w14:textId="20FDA6D9" w:rsidR="00183EF4" w:rsidRPr="00385EC7" w:rsidRDefault="004D12AE" w:rsidP="00EF4F36">
      <w:pPr>
        <w:pStyle w:val="Ingetavstnd1"/>
        <w:rPr>
          <w:rFonts w:ascii="Arial" w:eastAsia="Times New Roman" w:hAnsi="Arial" w:cs="Arial"/>
          <w:sz w:val="22"/>
          <w:szCs w:val="22"/>
        </w:rPr>
      </w:pPr>
      <w:r>
        <w:rPr>
          <w:rFonts w:ascii="Arial" w:eastAsia="Times New Roman" w:hAnsi="Arial" w:cs="Arial"/>
          <w:sz w:val="22"/>
          <w:szCs w:val="22"/>
        </w:rPr>
        <w:t>Delårsrapport Q3</w:t>
      </w:r>
      <w:r>
        <w:rPr>
          <w:rFonts w:ascii="Arial" w:eastAsia="Times New Roman" w:hAnsi="Arial" w:cs="Arial"/>
          <w:sz w:val="22"/>
          <w:szCs w:val="22"/>
        </w:rPr>
        <w:tab/>
      </w:r>
      <w:r>
        <w:rPr>
          <w:rFonts w:ascii="Arial" w:eastAsia="Times New Roman" w:hAnsi="Arial" w:cs="Arial"/>
          <w:sz w:val="22"/>
          <w:szCs w:val="22"/>
        </w:rPr>
        <w:tab/>
      </w:r>
      <w:r w:rsidRPr="00C80A9F">
        <w:rPr>
          <w:rFonts w:ascii="Arial" w:eastAsia="Times New Roman" w:hAnsi="Arial" w:cs="Arial"/>
          <w:sz w:val="22"/>
          <w:szCs w:val="22"/>
        </w:rPr>
        <w:t>201</w:t>
      </w:r>
      <w:r w:rsidR="009B3B3F" w:rsidRPr="00C80A9F">
        <w:rPr>
          <w:rFonts w:ascii="Arial" w:eastAsia="Times New Roman" w:hAnsi="Arial" w:cs="Arial"/>
          <w:sz w:val="22"/>
          <w:szCs w:val="22"/>
        </w:rPr>
        <w:t>7</w:t>
      </w:r>
      <w:r w:rsidRPr="00C80A9F">
        <w:rPr>
          <w:rFonts w:ascii="Arial" w:eastAsia="Times New Roman" w:hAnsi="Arial" w:cs="Arial"/>
          <w:sz w:val="22"/>
          <w:szCs w:val="22"/>
        </w:rPr>
        <w:t>-10-</w:t>
      </w:r>
      <w:r w:rsidR="00C80A9F" w:rsidRPr="00C80A9F">
        <w:rPr>
          <w:rFonts w:ascii="Arial" w:eastAsia="Times New Roman" w:hAnsi="Arial" w:cs="Arial"/>
          <w:sz w:val="22"/>
          <w:szCs w:val="22"/>
        </w:rPr>
        <w:t>20</w:t>
      </w:r>
    </w:p>
    <w:p w14:paraId="5F5B614F" w14:textId="77777777" w:rsidR="00D42C28" w:rsidRPr="00385EC7" w:rsidRDefault="00D42C28" w:rsidP="001C292D">
      <w:pPr>
        <w:pStyle w:val="Rubrik2"/>
        <w:rPr>
          <w:rFonts w:cs="Arial"/>
          <w:color w:val="auto"/>
          <w:szCs w:val="22"/>
        </w:rPr>
      </w:pPr>
    </w:p>
    <w:p w14:paraId="4FB0FEEC" w14:textId="77777777" w:rsidR="001C292D" w:rsidRPr="00385EC7" w:rsidRDefault="001C292D" w:rsidP="001C292D">
      <w:pPr>
        <w:pStyle w:val="Rubrik2"/>
        <w:rPr>
          <w:rFonts w:cs="Arial"/>
          <w:color w:val="auto"/>
          <w:szCs w:val="22"/>
        </w:rPr>
      </w:pPr>
      <w:r w:rsidRPr="00385EC7">
        <w:rPr>
          <w:rFonts w:cs="Arial"/>
          <w:color w:val="auto"/>
          <w:szCs w:val="22"/>
        </w:rPr>
        <w:t>För ytterligare information</w:t>
      </w:r>
    </w:p>
    <w:p w14:paraId="54307ACD" w14:textId="77777777" w:rsidR="001C292D" w:rsidRPr="00385EC7" w:rsidRDefault="004D12AE" w:rsidP="001C292D">
      <w:pPr>
        <w:rPr>
          <w:rFonts w:eastAsia="Arial"/>
          <w:sz w:val="22"/>
          <w:szCs w:val="22"/>
        </w:rPr>
      </w:pPr>
      <w:r>
        <w:rPr>
          <w:rFonts w:eastAsia="Arial"/>
          <w:sz w:val="22"/>
          <w:szCs w:val="22"/>
        </w:rPr>
        <w:t>VD Rutger Lindquist</w:t>
      </w:r>
      <w:r w:rsidR="001C292D" w:rsidRPr="00385EC7">
        <w:rPr>
          <w:rFonts w:eastAsia="Arial"/>
          <w:sz w:val="22"/>
          <w:szCs w:val="22"/>
        </w:rPr>
        <w:t xml:space="preserve">, </w:t>
      </w:r>
      <w:proofErr w:type="spellStart"/>
      <w:r w:rsidR="001C292D" w:rsidRPr="00385EC7">
        <w:rPr>
          <w:rFonts w:eastAsia="Arial"/>
          <w:sz w:val="22"/>
          <w:szCs w:val="22"/>
        </w:rPr>
        <w:t>tel</w:t>
      </w:r>
      <w:proofErr w:type="spellEnd"/>
      <w:r w:rsidR="001C292D" w:rsidRPr="00385EC7">
        <w:rPr>
          <w:rFonts w:eastAsia="Arial"/>
          <w:sz w:val="22"/>
          <w:szCs w:val="22"/>
        </w:rPr>
        <w:t xml:space="preserve"> </w:t>
      </w:r>
      <w:r w:rsidR="00887C39" w:rsidRPr="00385EC7">
        <w:rPr>
          <w:rFonts w:eastAsia="Arial"/>
          <w:sz w:val="22"/>
          <w:szCs w:val="22"/>
        </w:rPr>
        <w:t xml:space="preserve">+46 </w:t>
      </w:r>
      <w:r w:rsidR="00C0108E">
        <w:rPr>
          <w:rFonts w:eastAsia="Arial"/>
          <w:sz w:val="22"/>
          <w:szCs w:val="22"/>
        </w:rPr>
        <w:t>709 96 66 66</w:t>
      </w:r>
    </w:p>
    <w:p w14:paraId="62E3E6DC" w14:textId="77777777" w:rsidR="00564934" w:rsidRPr="00385EC7" w:rsidRDefault="00564934" w:rsidP="00D40E65">
      <w:pPr>
        <w:pStyle w:val="Ingetavstnd1"/>
      </w:pPr>
    </w:p>
    <w:p w14:paraId="5C1C5E56" w14:textId="77777777" w:rsidR="00B31F7A" w:rsidRPr="0044056A" w:rsidRDefault="00B31F7A" w:rsidP="00B31F7A">
      <w:pPr>
        <w:suppressAutoHyphens w:val="0"/>
        <w:rPr>
          <w:rFonts w:eastAsia="Arial" w:cs="Arial"/>
          <w:sz w:val="22"/>
          <w:szCs w:val="22"/>
        </w:rPr>
      </w:pPr>
    </w:p>
    <w:p w14:paraId="475BEFF8" w14:textId="77777777" w:rsidR="00E73429" w:rsidRDefault="00E73429" w:rsidP="00835810">
      <w:pPr>
        <w:pStyle w:val="Rubrik1"/>
        <w:rPr>
          <w:rFonts w:eastAsia="MS Gothic"/>
          <w:b/>
          <w:caps w:val="0"/>
          <w:sz w:val="22"/>
          <w:szCs w:val="22"/>
          <w:lang w:eastAsia="en-GB"/>
        </w:rPr>
      </w:pPr>
    </w:p>
    <w:p w14:paraId="2D11D80F" w14:textId="77777777" w:rsidR="00E73429" w:rsidRDefault="00E73429" w:rsidP="00835810">
      <w:pPr>
        <w:pStyle w:val="Rubrik1"/>
        <w:rPr>
          <w:rFonts w:eastAsia="MS Gothic"/>
          <w:b/>
          <w:caps w:val="0"/>
          <w:sz w:val="22"/>
          <w:szCs w:val="22"/>
          <w:lang w:eastAsia="en-GB"/>
        </w:rPr>
      </w:pPr>
    </w:p>
    <w:p w14:paraId="209A7E8F" w14:textId="77777777" w:rsidR="00E73429" w:rsidRDefault="00E73429" w:rsidP="00835810">
      <w:pPr>
        <w:pStyle w:val="Rubrik1"/>
        <w:rPr>
          <w:rFonts w:eastAsia="MS Gothic"/>
          <w:b/>
          <w:caps w:val="0"/>
          <w:sz w:val="22"/>
          <w:szCs w:val="22"/>
          <w:lang w:eastAsia="en-GB"/>
        </w:rPr>
      </w:pPr>
    </w:p>
    <w:p w14:paraId="61F5F5E2" w14:textId="77777777" w:rsidR="00E73429" w:rsidRDefault="00E73429" w:rsidP="00835810">
      <w:pPr>
        <w:pStyle w:val="Rubrik1"/>
        <w:rPr>
          <w:rFonts w:eastAsia="MS Gothic"/>
          <w:b/>
          <w:caps w:val="0"/>
          <w:sz w:val="22"/>
          <w:szCs w:val="22"/>
          <w:lang w:eastAsia="en-GB"/>
        </w:rPr>
      </w:pPr>
    </w:p>
    <w:p w14:paraId="33E6D950" w14:textId="77777777" w:rsidR="00E73429" w:rsidRDefault="00E73429" w:rsidP="00835810">
      <w:pPr>
        <w:pStyle w:val="Rubrik1"/>
        <w:rPr>
          <w:rFonts w:eastAsia="MS Gothic"/>
          <w:b/>
          <w:caps w:val="0"/>
          <w:sz w:val="22"/>
          <w:szCs w:val="22"/>
          <w:lang w:eastAsia="en-GB"/>
        </w:rPr>
      </w:pPr>
    </w:p>
    <w:p w14:paraId="3A2B8F5B" w14:textId="77777777" w:rsidR="00E73429" w:rsidRDefault="00E73429" w:rsidP="00E73429">
      <w:pPr>
        <w:rPr>
          <w:rFonts w:eastAsia="MS Gothic"/>
          <w:lang w:eastAsia="en-GB"/>
        </w:rPr>
      </w:pPr>
    </w:p>
    <w:p w14:paraId="34275FDD" w14:textId="77777777" w:rsidR="00E73429" w:rsidRDefault="00E73429" w:rsidP="00E73429">
      <w:pPr>
        <w:pStyle w:val="Ingetavstnd1"/>
        <w:rPr>
          <w:lang w:eastAsia="en-GB"/>
        </w:rPr>
      </w:pPr>
    </w:p>
    <w:p w14:paraId="659577E6" w14:textId="77777777" w:rsidR="00E73429" w:rsidRDefault="00E73429" w:rsidP="00E73429">
      <w:pPr>
        <w:pStyle w:val="Ingetavstnd1"/>
        <w:rPr>
          <w:lang w:eastAsia="en-GB"/>
        </w:rPr>
      </w:pPr>
    </w:p>
    <w:p w14:paraId="3225B1DC" w14:textId="77777777" w:rsidR="00E73429" w:rsidRDefault="00E73429" w:rsidP="00E73429">
      <w:pPr>
        <w:pStyle w:val="Ingetavstnd1"/>
        <w:rPr>
          <w:lang w:eastAsia="en-GB"/>
        </w:rPr>
      </w:pPr>
    </w:p>
    <w:p w14:paraId="6B250FB3" w14:textId="77777777" w:rsidR="00E73429" w:rsidRDefault="00E73429" w:rsidP="00835810">
      <w:pPr>
        <w:pStyle w:val="Rubrik1"/>
        <w:rPr>
          <w:rFonts w:eastAsia="MS Gothic"/>
          <w:b/>
          <w:caps w:val="0"/>
          <w:sz w:val="22"/>
          <w:szCs w:val="22"/>
          <w:lang w:eastAsia="en-GB"/>
        </w:rPr>
      </w:pPr>
    </w:p>
    <w:p w14:paraId="07D82A83" w14:textId="77777777" w:rsidR="00E73429" w:rsidRDefault="00E73429" w:rsidP="00E73429">
      <w:pPr>
        <w:rPr>
          <w:rFonts w:eastAsia="MS Gothic"/>
          <w:lang w:eastAsia="en-GB"/>
        </w:rPr>
      </w:pPr>
    </w:p>
    <w:p w14:paraId="0AE38709" w14:textId="77777777" w:rsidR="00E73429" w:rsidRPr="00E73429" w:rsidRDefault="00E73429" w:rsidP="00E73429">
      <w:pPr>
        <w:pStyle w:val="Ingetavstnd1"/>
        <w:rPr>
          <w:lang w:eastAsia="en-GB"/>
        </w:rPr>
      </w:pPr>
    </w:p>
    <w:p w14:paraId="55C01486" w14:textId="77777777" w:rsidR="00B31F7A" w:rsidRPr="00385EC7" w:rsidRDefault="00E73429" w:rsidP="00835810">
      <w:pPr>
        <w:pStyle w:val="Rubrik1"/>
        <w:rPr>
          <w:rFonts w:eastAsia="MS Gothic"/>
          <w:b/>
          <w:caps w:val="0"/>
          <w:sz w:val="22"/>
          <w:szCs w:val="22"/>
          <w:lang w:eastAsia="en-GB"/>
        </w:rPr>
      </w:pPr>
      <w:r>
        <w:rPr>
          <w:rFonts w:eastAsia="MS Gothic"/>
          <w:b/>
          <w:caps w:val="0"/>
          <w:sz w:val="22"/>
          <w:szCs w:val="22"/>
          <w:lang w:eastAsia="en-GB"/>
        </w:rPr>
        <w:lastRenderedPageBreak/>
        <w:t>E</w:t>
      </w:r>
      <w:r w:rsidR="00B31F7A" w:rsidRPr="00385EC7">
        <w:rPr>
          <w:rFonts w:eastAsia="MS Gothic"/>
          <w:b/>
          <w:caps w:val="0"/>
          <w:sz w:val="22"/>
          <w:szCs w:val="22"/>
          <w:lang w:eastAsia="en-GB"/>
        </w:rPr>
        <w:t>konomisk redogörelse för perioden</w:t>
      </w:r>
    </w:p>
    <w:tbl>
      <w:tblPr>
        <w:tblW w:w="9430" w:type="dxa"/>
        <w:tblBorders>
          <w:top w:val="single" w:sz="12" w:space="0" w:color="008000"/>
          <w:bottom w:val="single" w:sz="12" w:space="0" w:color="008000"/>
        </w:tblBorders>
        <w:tblLook w:val="00A0" w:firstRow="1" w:lastRow="0" w:firstColumn="1" w:lastColumn="0" w:noHBand="0" w:noVBand="0"/>
      </w:tblPr>
      <w:tblGrid>
        <w:gridCol w:w="3593"/>
        <w:gridCol w:w="343"/>
        <w:gridCol w:w="1373"/>
        <w:gridCol w:w="1462"/>
        <w:gridCol w:w="1285"/>
        <w:gridCol w:w="1374"/>
      </w:tblGrid>
      <w:tr w:rsidR="00937375" w:rsidRPr="00385EC7" w14:paraId="04E40562" w14:textId="77777777" w:rsidTr="0076608C">
        <w:tc>
          <w:tcPr>
            <w:tcW w:w="3593" w:type="dxa"/>
            <w:tcBorders>
              <w:top w:val="nil"/>
              <w:left w:val="nil"/>
              <w:bottom w:val="nil"/>
              <w:right w:val="nil"/>
            </w:tcBorders>
          </w:tcPr>
          <w:p w14:paraId="44E0319F" w14:textId="77777777" w:rsidR="00937375" w:rsidRPr="00385EC7" w:rsidRDefault="00937375" w:rsidP="006E32B1">
            <w:pPr>
              <w:pStyle w:val="Rubrik2"/>
              <w:rPr>
                <w:rFonts w:eastAsia="Times New Roman" w:cs="Arial"/>
                <w:color w:val="auto"/>
                <w:szCs w:val="22"/>
              </w:rPr>
            </w:pPr>
          </w:p>
        </w:tc>
        <w:tc>
          <w:tcPr>
            <w:tcW w:w="343" w:type="dxa"/>
            <w:tcBorders>
              <w:top w:val="nil"/>
              <w:left w:val="nil"/>
              <w:bottom w:val="nil"/>
              <w:right w:val="nil"/>
            </w:tcBorders>
          </w:tcPr>
          <w:p w14:paraId="67DC6B8A" w14:textId="77777777" w:rsidR="00937375" w:rsidRPr="00385EC7" w:rsidRDefault="00937375" w:rsidP="006E32B1">
            <w:pPr>
              <w:jc w:val="right"/>
              <w:rPr>
                <w:rFonts w:cs="Arial"/>
                <w:b/>
                <w:sz w:val="22"/>
                <w:szCs w:val="22"/>
              </w:rPr>
            </w:pPr>
          </w:p>
        </w:tc>
        <w:tc>
          <w:tcPr>
            <w:tcW w:w="1373" w:type="dxa"/>
            <w:tcBorders>
              <w:top w:val="nil"/>
              <w:left w:val="nil"/>
              <w:bottom w:val="nil"/>
              <w:right w:val="nil"/>
            </w:tcBorders>
          </w:tcPr>
          <w:p w14:paraId="0E16719D" w14:textId="77777777" w:rsidR="00937375" w:rsidRPr="00385EC7" w:rsidRDefault="00937375" w:rsidP="006E32B1">
            <w:pPr>
              <w:jc w:val="right"/>
              <w:rPr>
                <w:rFonts w:cs="Arial"/>
                <w:b/>
                <w:iCs/>
                <w:sz w:val="22"/>
                <w:szCs w:val="22"/>
              </w:rPr>
            </w:pPr>
          </w:p>
        </w:tc>
        <w:tc>
          <w:tcPr>
            <w:tcW w:w="1462" w:type="dxa"/>
            <w:tcBorders>
              <w:top w:val="nil"/>
              <w:left w:val="nil"/>
              <w:bottom w:val="nil"/>
              <w:right w:val="nil"/>
            </w:tcBorders>
          </w:tcPr>
          <w:p w14:paraId="0E115DC5" w14:textId="77777777" w:rsidR="00937375" w:rsidRPr="00385EC7" w:rsidRDefault="00937375" w:rsidP="006E32B1">
            <w:pPr>
              <w:jc w:val="right"/>
              <w:rPr>
                <w:rFonts w:cs="Arial"/>
                <w:b/>
                <w:iCs/>
                <w:sz w:val="22"/>
                <w:szCs w:val="22"/>
              </w:rPr>
            </w:pPr>
          </w:p>
        </w:tc>
        <w:tc>
          <w:tcPr>
            <w:tcW w:w="1285" w:type="dxa"/>
            <w:tcBorders>
              <w:top w:val="nil"/>
              <w:left w:val="nil"/>
              <w:bottom w:val="nil"/>
              <w:right w:val="nil"/>
            </w:tcBorders>
          </w:tcPr>
          <w:p w14:paraId="4B46F7DA" w14:textId="77777777" w:rsidR="00937375" w:rsidRPr="00385EC7" w:rsidRDefault="00937375" w:rsidP="006E32B1">
            <w:pPr>
              <w:jc w:val="right"/>
              <w:rPr>
                <w:rFonts w:cs="Arial"/>
                <w:b/>
                <w:iCs/>
                <w:sz w:val="22"/>
                <w:szCs w:val="22"/>
              </w:rPr>
            </w:pPr>
          </w:p>
        </w:tc>
        <w:tc>
          <w:tcPr>
            <w:tcW w:w="1374" w:type="dxa"/>
            <w:tcBorders>
              <w:top w:val="nil"/>
              <w:left w:val="nil"/>
              <w:bottom w:val="nil"/>
              <w:right w:val="nil"/>
            </w:tcBorders>
          </w:tcPr>
          <w:p w14:paraId="7C9F4341" w14:textId="77777777" w:rsidR="00937375" w:rsidRPr="00385EC7" w:rsidRDefault="00937375" w:rsidP="006E32B1">
            <w:pPr>
              <w:jc w:val="right"/>
              <w:rPr>
                <w:rFonts w:cs="Arial"/>
                <w:b/>
                <w:iCs/>
                <w:sz w:val="22"/>
                <w:szCs w:val="22"/>
              </w:rPr>
            </w:pPr>
          </w:p>
        </w:tc>
      </w:tr>
      <w:tr w:rsidR="00132851" w:rsidRPr="00385EC7" w14:paraId="1C564BC0" w14:textId="77777777" w:rsidTr="0076608C">
        <w:tc>
          <w:tcPr>
            <w:tcW w:w="3593" w:type="dxa"/>
            <w:tcBorders>
              <w:top w:val="nil"/>
              <w:left w:val="nil"/>
              <w:bottom w:val="single" w:sz="12" w:space="0" w:color="FF0000"/>
              <w:right w:val="nil"/>
            </w:tcBorders>
          </w:tcPr>
          <w:p w14:paraId="3AAF4250" w14:textId="77777777" w:rsidR="00132851" w:rsidRPr="0044056A" w:rsidRDefault="00132851" w:rsidP="00DE3852">
            <w:pPr>
              <w:pStyle w:val="Rubrik2"/>
              <w:rPr>
                <w:rFonts w:eastAsia="Times New Roman" w:cs="Arial"/>
                <w:bCs/>
                <w:i/>
                <w:color w:val="auto"/>
                <w:szCs w:val="22"/>
              </w:rPr>
            </w:pPr>
            <w:r w:rsidRPr="00385EC7">
              <w:rPr>
                <w:rFonts w:eastAsia="Times New Roman" w:cs="Arial"/>
                <w:color w:val="auto"/>
                <w:szCs w:val="22"/>
              </w:rPr>
              <w:t>Resultaträkning</w:t>
            </w:r>
            <w:r w:rsidR="00DE3852" w:rsidRPr="00385EC7">
              <w:rPr>
                <w:rFonts w:eastAsia="Times New Roman" w:cs="Arial"/>
                <w:color w:val="auto"/>
                <w:szCs w:val="22"/>
              </w:rPr>
              <w:t xml:space="preserve"> </w:t>
            </w:r>
            <w:r w:rsidRPr="00385EC7">
              <w:rPr>
                <w:rFonts w:eastAsia="Times New Roman" w:cs="Arial"/>
                <w:color w:val="auto"/>
                <w:szCs w:val="22"/>
              </w:rPr>
              <w:br/>
            </w:r>
            <w:r w:rsidRPr="00385EC7">
              <w:rPr>
                <w:rFonts w:eastAsia="Times New Roman" w:cs="Arial"/>
                <w:b w:val="0"/>
                <w:color w:val="auto"/>
                <w:szCs w:val="22"/>
              </w:rPr>
              <w:t>(KSEK)</w:t>
            </w:r>
          </w:p>
        </w:tc>
        <w:tc>
          <w:tcPr>
            <w:tcW w:w="343" w:type="dxa"/>
            <w:tcBorders>
              <w:top w:val="nil"/>
              <w:left w:val="nil"/>
              <w:bottom w:val="single" w:sz="12" w:space="0" w:color="FF0000"/>
              <w:right w:val="nil"/>
            </w:tcBorders>
          </w:tcPr>
          <w:p w14:paraId="708FDC5D" w14:textId="77777777" w:rsidR="00132851" w:rsidRPr="00385EC7" w:rsidRDefault="00132851" w:rsidP="006E32B1">
            <w:pPr>
              <w:jc w:val="right"/>
              <w:rPr>
                <w:rFonts w:cs="Arial"/>
                <w:b/>
                <w:sz w:val="22"/>
                <w:szCs w:val="22"/>
              </w:rPr>
            </w:pPr>
          </w:p>
        </w:tc>
        <w:tc>
          <w:tcPr>
            <w:tcW w:w="1373" w:type="dxa"/>
            <w:tcBorders>
              <w:top w:val="nil"/>
              <w:left w:val="nil"/>
              <w:bottom w:val="single" w:sz="12" w:space="0" w:color="FF0000"/>
              <w:right w:val="nil"/>
            </w:tcBorders>
          </w:tcPr>
          <w:p w14:paraId="5A05CBCD" w14:textId="77777777" w:rsidR="00132851" w:rsidRPr="00385EC7" w:rsidRDefault="00132851" w:rsidP="00CB382B">
            <w:pPr>
              <w:jc w:val="right"/>
              <w:rPr>
                <w:rFonts w:cs="Arial"/>
                <w:b/>
                <w:iCs/>
                <w:sz w:val="22"/>
                <w:szCs w:val="22"/>
              </w:rPr>
            </w:pPr>
          </w:p>
        </w:tc>
        <w:tc>
          <w:tcPr>
            <w:tcW w:w="1462" w:type="dxa"/>
            <w:tcBorders>
              <w:top w:val="nil"/>
              <w:left w:val="nil"/>
              <w:bottom w:val="single" w:sz="12" w:space="0" w:color="FF0000"/>
              <w:right w:val="nil"/>
            </w:tcBorders>
          </w:tcPr>
          <w:p w14:paraId="2B686698" w14:textId="77777777" w:rsidR="00132851" w:rsidRPr="00385EC7" w:rsidRDefault="00132851" w:rsidP="00CB382B">
            <w:pPr>
              <w:jc w:val="right"/>
              <w:rPr>
                <w:rFonts w:cs="Arial"/>
                <w:b/>
                <w:iCs/>
                <w:sz w:val="22"/>
                <w:szCs w:val="22"/>
              </w:rPr>
            </w:pPr>
          </w:p>
        </w:tc>
        <w:tc>
          <w:tcPr>
            <w:tcW w:w="1285" w:type="dxa"/>
            <w:tcBorders>
              <w:top w:val="nil"/>
              <w:left w:val="nil"/>
              <w:bottom w:val="single" w:sz="12" w:space="0" w:color="FF0000"/>
              <w:right w:val="nil"/>
            </w:tcBorders>
          </w:tcPr>
          <w:p w14:paraId="5F349701" w14:textId="473D48F4" w:rsidR="00132851" w:rsidRPr="00385EC7" w:rsidRDefault="004D12AE" w:rsidP="0006700F">
            <w:pPr>
              <w:jc w:val="right"/>
              <w:rPr>
                <w:rFonts w:cs="Arial"/>
                <w:b/>
                <w:iCs/>
                <w:sz w:val="22"/>
                <w:szCs w:val="22"/>
              </w:rPr>
            </w:pPr>
            <w:r>
              <w:rPr>
                <w:rFonts w:cs="Arial"/>
                <w:b/>
                <w:iCs/>
                <w:sz w:val="22"/>
                <w:szCs w:val="22"/>
              </w:rPr>
              <w:t>jan</w:t>
            </w:r>
            <w:r w:rsidR="004E62C1" w:rsidRPr="00385EC7">
              <w:rPr>
                <w:rFonts w:cs="Arial"/>
                <w:b/>
                <w:iCs/>
                <w:sz w:val="22"/>
                <w:szCs w:val="22"/>
              </w:rPr>
              <w:t>-</w:t>
            </w:r>
            <w:r>
              <w:rPr>
                <w:rFonts w:cs="Arial"/>
                <w:b/>
                <w:iCs/>
                <w:sz w:val="22"/>
                <w:szCs w:val="22"/>
              </w:rPr>
              <w:t>mar</w:t>
            </w:r>
            <w:r w:rsidR="00132851" w:rsidRPr="00385EC7">
              <w:rPr>
                <w:rFonts w:cs="Arial"/>
                <w:b/>
                <w:iCs/>
                <w:sz w:val="22"/>
                <w:szCs w:val="22"/>
              </w:rPr>
              <w:t xml:space="preserve"> 201</w:t>
            </w:r>
            <w:r w:rsidR="009B3B3F">
              <w:rPr>
                <w:rFonts w:cs="Arial"/>
                <w:b/>
                <w:iCs/>
                <w:sz w:val="22"/>
                <w:szCs w:val="22"/>
              </w:rPr>
              <w:t>7</w:t>
            </w:r>
          </w:p>
        </w:tc>
        <w:tc>
          <w:tcPr>
            <w:tcW w:w="1374" w:type="dxa"/>
            <w:tcBorders>
              <w:top w:val="nil"/>
              <w:left w:val="nil"/>
              <w:bottom w:val="single" w:sz="12" w:space="0" w:color="FF0000"/>
              <w:right w:val="nil"/>
            </w:tcBorders>
          </w:tcPr>
          <w:p w14:paraId="7F91EDA2" w14:textId="7F690249" w:rsidR="00132851" w:rsidRPr="00385EC7" w:rsidRDefault="004D12AE" w:rsidP="0006700F">
            <w:pPr>
              <w:jc w:val="right"/>
              <w:rPr>
                <w:rFonts w:cs="Arial"/>
                <w:b/>
                <w:iCs/>
                <w:sz w:val="22"/>
                <w:szCs w:val="22"/>
              </w:rPr>
            </w:pPr>
            <w:r>
              <w:rPr>
                <w:rFonts w:cs="Arial"/>
                <w:b/>
                <w:iCs/>
                <w:sz w:val="22"/>
                <w:szCs w:val="22"/>
              </w:rPr>
              <w:t>jan</w:t>
            </w:r>
            <w:r w:rsidR="004E62C1" w:rsidRPr="00385EC7">
              <w:rPr>
                <w:rFonts w:cs="Arial"/>
                <w:b/>
                <w:iCs/>
                <w:sz w:val="22"/>
                <w:szCs w:val="22"/>
              </w:rPr>
              <w:t>-</w:t>
            </w:r>
            <w:r w:rsidR="003E4E7F">
              <w:rPr>
                <w:rFonts w:cs="Arial"/>
                <w:b/>
                <w:iCs/>
                <w:sz w:val="22"/>
                <w:szCs w:val="22"/>
              </w:rPr>
              <w:t>mar</w:t>
            </w:r>
            <w:r w:rsidR="00132851" w:rsidRPr="00385EC7">
              <w:rPr>
                <w:rFonts w:cs="Arial"/>
                <w:b/>
                <w:iCs/>
                <w:sz w:val="22"/>
                <w:szCs w:val="22"/>
              </w:rPr>
              <w:t xml:space="preserve"> 201</w:t>
            </w:r>
            <w:r w:rsidR="009B3B3F">
              <w:rPr>
                <w:rFonts w:cs="Arial"/>
                <w:b/>
                <w:iCs/>
                <w:sz w:val="22"/>
                <w:szCs w:val="22"/>
              </w:rPr>
              <w:t>6</w:t>
            </w:r>
          </w:p>
        </w:tc>
      </w:tr>
      <w:tr w:rsidR="00132851" w:rsidRPr="00385EC7" w14:paraId="24125265" w14:textId="77777777" w:rsidTr="0076608C">
        <w:tc>
          <w:tcPr>
            <w:tcW w:w="3593" w:type="dxa"/>
            <w:tcBorders>
              <w:top w:val="single" w:sz="12" w:space="0" w:color="FF0000"/>
              <w:left w:val="nil"/>
              <w:bottom w:val="nil"/>
              <w:right w:val="nil"/>
            </w:tcBorders>
          </w:tcPr>
          <w:p w14:paraId="35A4CDCE" w14:textId="77777777" w:rsidR="00132851" w:rsidRPr="0044056A" w:rsidRDefault="00132851" w:rsidP="006E32B1">
            <w:pPr>
              <w:rPr>
                <w:rFonts w:cs="Arial"/>
                <w:sz w:val="22"/>
                <w:szCs w:val="22"/>
              </w:rPr>
            </w:pPr>
          </w:p>
        </w:tc>
        <w:tc>
          <w:tcPr>
            <w:tcW w:w="343" w:type="dxa"/>
            <w:tcBorders>
              <w:top w:val="single" w:sz="12" w:space="0" w:color="FF0000"/>
              <w:left w:val="nil"/>
              <w:bottom w:val="nil"/>
              <w:right w:val="nil"/>
            </w:tcBorders>
          </w:tcPr>
          <w:p w14:paraId="0E783580" w14:textId="77777777" w:rsidR="00132851" w:rsidRPr="0044056A" w:rsidRDefault="00132851" w:rsidP="006E32B1">
            <w:pPr>
              <w:jc w:val="right"/>
              <w:rPr>
                <w:rFonts w:cs="Arial"/>
                <w:sz w:val="22"/>
                <w:szCs w:val="22"/>
              </w:rPr>
            </w:pPr>
          </w:p>
        </w:tc>
        <w:tc>
          <w:tcPr>
            <w:tcW w:w="1373" w:type="dxa"/>
            <w:tcBorders>
              <w:top w:val="single" w:sz="12" w:space="0" w:color="FF0000"/>
              <w:left w:val="nil"/>
              <w:bottom w:val="nil"/>
              <w:right w:val="nil"/>
            </w:tcBorders>
          </w:tcPr>
          <w:p w14:paraId="34A924ED" w14:textId="77777777" w:rsidR="00132851" w:rsidRPr="0044056A" w:rsidRDefault="00132851" w:rsidP="006E32B1">
            <w:pPr>
              <w:jc w:val="right"/>
              <w:rPr>
                <w:rFonts w:cs="Arial"/>
                <w:sz w:val="22"/>
                <w:szCs w:val="22"/>
              </w:rPr>
            </w:pPr>
          </w:p>
        </w:tc>
        <w:tc>
          <w:tcPr>
            <w:tcW w:w="1462" w:type="dxa"/>
            <w:tcBorders>
              <w:top w:val="single" w:sz="12" w:space="0" w:color="FF0000"/>
              <w:left w:val="nil"/>
              <w:bottom w:val="nil"/>
              <w:right w:val="nil"/>
            </w:tcBorders>
          </w:tcPr>
          <w:p w14:paraId="57FA5F21" w14:textId="77777777" w:rsidR="00132851" w:rsidRPr="00385EC7" w:rsidRDefault="00132851" w:rsidP="006E32B1">
            <w:pPr>
              <w:jc w:val="right"/>
              <w:rPr>
                <w:rFonts w:cs="Arial"/>
                <w:sz w:val="22"/>
                <w:szCs w:val="22"/>
              </w:rPr>
            </w:pPr>
          </w:p>
        </w:tc>
        <w:tc>
          <w:tcPr>
            <w:tcW w:w="1285" w:type="dxa"/>
            <w:tcBorders>
              <w:top w:val="single" w:sz="12" w:space="0" w:color="FF0000"/>
              <w:left w:val="nil"/>
              <w:bottom w:val="nil"/>
              <w:right w:val="nil"/>
            </w:tcBorders>
          </w:tcPr>
          <w:p w14:paraId="3B205652" w14:textId="77777777" w:rsidR="00132851" w:rsidRPr="00385EC7" w:rsidRDefault="00132851" w:rsidP="006E32B1">
            <w:pPr>
              <w:jc w:val="right"/>
              <w:rPr>
                <w:rFonts w:cs="Arial"/>
                <w:sz w:val="22"/>
                <w:szCs w:val="22"/>
              </w:rPr>
            </w:pPr>
          </w:p>
        </w:tc>
        <w:tc>
          <w:tcPr>
            <w:tcW w:w="1374" w:type="dxa"/>
            <w:tcBorders>
              <w:top w:val="single" w:sz="12" w:space="0" w:color="FF0000"/>
              <w:left w:val="nil"/>
              <w:bottom w:val="nil"/>
              <w:right w:val="nil"/>
            </w:tcBorders>
          </w:tcPr>
          <w:p w14:paraId="629C5FC1" w14:textId="77777777" w:rsidR="00132851" w:rsidRPr="00385EC7" w:rsidRDefault="00132851" w:rsidP="006E32B1">
            <w:pPr>
              <w:jc w:val="right"/>
              <w:rPr>
                <w:rFonts w:cs="Arial"/>
                <w:sz w:val="22"/>
                <w:szCs w:val="22"/>
              </w:rPr>
            </w:pPr>
          </w:p>
        </w:tc>
      </w:tr>
      <w:tr w:rsidR="006C1AF2" w:rsidRPr="00385EC7" w14:paraId="7A4B6919" w14:textId="77777777" w:rsidTr="00AC4331">
        <w:tc>
          <w:tcPr>
            <w:tcW w:w="3593" w:type="dxa"/>
            <w:tcBorders>
              <w:top w:val="nil"/>
            </w:tcBorders>
          </w:tcPr>
          <w:p w14:paraId="6DEFBA04" w14:textId="77777777" w:rsidR="006C1AF2" w:rsidRPr="00385EC7" w:rsidRDefault="006C1AF2" w:rsidP="006E32B1">
            <w:pPr>
              <w:rPr>
                <w:rFonts w:cs="Arial"/>
                <w:sz w:val="22"/>
                <w:szCs w:val="22"/>
              </w:rPr>
            </w:pPr>
            <w:r w:rsidRPr="00385EC7">
              <w:rPr>
                <w:rFonts w:cs="Arial"/>
                <w:sz w:val="22"/>
                <w:szCs w:val="22"/>
              </w:rPr>
              <w:t>Nettoomsättning</w:t>
            </w:r>
          </w:p>
        </w:tc>
        <w:tc>
          <w:tcPr>
            <w:tcW w:w="343" w:type="dxa"/>
            <w:tcBorders>
              <w:top w:val="nil"/>
            </w:tcBorders>
          </w:tcPr>
          <w:p w14:paraId="20C016AE" w14:textId="77777777" w:rsidR="006C1AF2" w:rsidRPr="0044056A" w:rsidRDefault="006C1AF2" w:rsidP="006E32B1">
            <w:pPr>
              <w:jc w:val="right"/>
              <w:rPr>
                <w:rFonts w:cs="Arial"/>
                <w:sz w:val="22"/>
                <w:szCs w:val="22"/>
              </w:rPr>
            </w:pPr>
          </w:p>
        </w:tc>
        <w:tc>
          <w:tcPr>
            <w:tcW w:w="1373" w:type="dxa"/>
            <w:tcBorders>
              <w:top w:val="nil"/>
              <w:bottom w:val="nil"/>
            </w:tcBorders>
          </w:tcPr>
          <w:p w14:paraId="0432C1FE" w14:textId="77777777" w:rsidR="006C1AF2" w:rsidRPr="00385EC7" w:rsidRDefault="006C1AF2" w:rsidP="006E32B1">
            <w:pPr>
              <w:jc w:val="right"/>
              <w:rPr>
                <w:rFonts w:cs="Arial"/>
                <w:sz w:val="22"/>
                <w:szCs w:val="22"/>
              </w:rPr>
            </w:pPr>
          </w:p>
        </w:tc>
        <w:tc>
          <w:tcPr>
            <w:tcW w:w="1462" w:type="dxa"/>
            <w:tcBorders>
              <w:top w:val="nil"/>
              <w:bottom w:val="nil"/>
            </w:tcBorders>
          </w:tcPr>
          <w:p w14:paraId="2A48EA44" w14:textId="77777777" w:rsidR="006C1AF2" w:rsidRPr="00385EC7" w:rsidRDefault="006C1AF2" w:rsidP="006E32B1">
            <w:pPr>
              <w:jc w:val="right"/>
              <w:rPr>
                <w:rFonts w:cs="Arial"/>
                <w:sz w:val="22"/>
                <w:szCs w:val="22"/>
              </w:rPr>
            </w:pPr>
          </w:p>
        </w:tc>
        <w:tc>
          <w:tcPr>
            <w:tcW w:w="1285" w:type="dxa"/>
            <w:tcBorders>
              <w:top w:val="nil"/>
              <w:bottom w:val="nil"/>
            </w:tcBorders>
          </w:tcPr>
          <w:p w14:paraId="4A5006FF" w14:textId="0BBFEE52" w:rsidR="006C1AF2" w:rsidRPr="00385EC7" w:rsidRDefault="009B3B3F" w:rsidP="001E7370">
            <w:pPr>
              <w:jc w:val="right"/>
              <w:rPr>
                <w:rFonts w:cs="Arial"/>
                <w:sz w:val="22"/>
                <w:szCs w:val="22"/>
              </w:rPr>
            </w:pPr>
            <w:r>
              <w:rPr>
                <w:rFonts w:cs="Arial"/>
                <w:sz w:val="22"/>
                <w:szCs w:val="22"/>
              </w:rPr>
              <w:t>3 118</w:t>
            </w:r>
          </w:p>
        </w:tc>
        <w:tc>
          <w:tcPr>
            <w:tcW w:w="1374" w:type="dxa"/>
            <w:tcBorders>
              <w:top w:val="nil"/>
              <w:bottom w:val="nil"/>
            </w:tcBorders>
          </w:tcPr>
          <w:p w14:paraId="7B294BBC" w14:textId="0CB8205B" w:rsidR="006C1AF2" w:rsidRPr="00385EC7" w:rsidRDefault="0006700F" w:rsidP="009B3B3F">
            <w:pPr>
              <w:jc w:val="right"/>
              <w:rPr>
                <w:rFonts w:cs="Arial"/>
                <w:sz w:val="22"/>
                <w:szCs w:val="22"/>
              </w:rPr>
            </w:pPr>
            <w:r>
              <w:rPr>
                <w:rFonts w:cs="Arial"/>
                <w:sz w:val="22"/>
                <w:szCs w:val="22"/>
              </w:rPr>
              <w:t xml:space="preserve">1 </w:t>
            </w:r>
            <w:r w:rsidR="009B3B3F">
              <w:rPr>
                <w:rFonts w:cs="Arial"/>
                <w:sz w:val="22"/>
                <w:szCs w:val="22"/>
              </w:rPr>
              <w:t>391</w:t>
            </w:r>
          </w:p>
        </w:tc>
      </w:tr>
      <w:tr w:rsidR="00BD6DBE" w:rsidRPr="00385EC7" w14:paraId="506A84D5" w14:textId="77777777" w:rsidTr="00AC4331">
        <w:tc>
          <w:tcPr>
            <w:tcW w:w="3593" w:type="dxa"/>
            <w:tcBorders>
              <w:top w:val="nil"/>
            </w:tcBorders>
          </w:tcPr>
          <w:p w14:paraId="3A0BE363" w14:textId="77777777" w:rsidR="00BD6DBE" w:rsidRPr="00385EC7" w:rsidRDefault="00496E62" w:rsidP="006E32B1">
            <w:pPr>
              <w:rPr>
                <w:rFonts w:cs="Arial"/>
                <w:sz w:val="22"/>
                <w:szCs w:val="22"/>
              </w:rPr>
            </w:pPr>
            <w:r>
              <w:rPr>
                <w:rFonts w:cs="Arial"/>
                <w:sz w:val="22"/>
                <w:szCs w:val="22"/>
              </w:rPr>
              <w:t>Övriga rörelseintäkter</w:t>
            </w:r>
          </w:p>
        </w:tc>
        <w:tc>
          <w:tcPr>
            <w:tcW w:w="343" w:type="dxa"/>
            <w:tcBorders>
              <w:top w:val="nil"/>
            </w:tcBorders>
          </w:tcPr>
          <w:p w14:paraId="751F17D1" w14:textId="77777777" w:rsidR="00BD6DBE" w:rsidRPr="0044056A" w:rsidRDefault="00BD6DBE" w:rsidP="006E32B1">
            <w:pPr>
              <w:jc w:val="right"/>
              <w:rPr>
                <w:rFonts w:cs="Arial"/>
                <w:sz w:val="22"/>
                <w:szCs w:val="22"/>
              </w:rPr>
            </w:pPr>
          </w:p>
        </w:tc>
        <w:tc>
          <w:tcPr>
            <w:tcW w:w="1373" w:type="dxa"/>
            <w:tcBorders>
              <w:top w:val="nil"/>
              <w:bottom w:val="nil"/>
            </w:tcBorders>
          </w:tcPr>
          <w:p w14:paraId="44E1985F" w14:textId="77777777" w:rsidR="00BD6DBE" w:rsidRPr="00AC4331" w:rsidRDefault="00BD6DBE" w:rsidP="006E32B1">
            <w:pPr>
              <w:jc w:val="right"/>
              <w:rPr>
                <w:rFonts w:cs="Arial"/>
                <w:sz w:val="22"/>
                <w:szCs w:val="22"/>
                <w:u w:val="single"/>
              </w:rPr>
            </w:pPr>
          </w:p>
        </w:tc>
        <w:tc>
          <w:tcPr>
            <w:tcW w:w="1462" w:type="dxa"/>
            <w:tcBorders>
              <w:top w:val="nil"/>
              <w:bottom w:val="nil"/>
            </w:tcBorders>
          </w:tcPr>
          <w:p w14:paraId="1D9F60A3" w14:textId="77777777" w:rsidR="00BD6DBE" w:rsidRPr="00385EC7" w:rsidRDefault="00BD6DBE" w:rsidP="006E32B1">
            <w:pPr>
              <w:jc w:val="right"/>
              <w:rPr>
                <w:rFonts w:cs="Arial"/>
                <w:sz w:val="22"/>
                <w:szCs w:val="22"/>
              </w:rPr>
            </w:pPr>
          </w:p>
        </w:tc>
        <w:tc>
          <w:tcPr>
            <w:tcW w:w="1285" w:type="dxa"/>
            <w:tcBorders>
              <w:top w:val="nil"/>
              <w:bottom w:val="single" w:sz="12" w:space="0" w:color="auto"/>
            </w:tcBorders>
          </w:tcPr>
          <w:p w14:paraId="064B04D1" w14:textId="5280A093" w:rsidR="00BD6DBE" w:rsidRPr="00385EC7" w:rsidRDefault="009B3B3F" w:rsidP="006E32B1">
            <w:pPr>
              <w:jc w:val="right"/>
              <w:rPr>
                <w:rFonts w:cs="Arial"/>
                <w:sz w:val="22"/>
                <w:szCs w:val="22"/>
              </w:rPr>
            </w:pPr>
            <w:r>
              <w:rPr>
                <w:rFonts w:cs="Arial"/>
                <w:sz w:val="22"/>
                <w:szCs w:val="22"/>
              </w:rPr>
              <w:t>5</w:t>
            </w:r>
          </w:p>
        </w:tc>
        <w:tc>
          <w:tcPr>
            <w:tcW w:w="1374" w:type="dxa"/>
            <w:tcBorders>
              <w:top w:val="nil"/>
              <w:bottom w:val="single" w:sz="12" w:space="0" w:color="auto"/>
            </w:tcBorders>
          </w:tcPr>
          <w:p w14:paraId="070470DD" w14:textId="2A4B6490" w:rsidR="00BD6DBE" w:rsidRPr="00385EC7" w:rsidRDefault="009B3B3F" w:rsidP="006E32B1">
            <w:pPr>
              <w:jc w:val="right"/>
              <w:rPr>
                <w:rFonts w:cs="Arial"/>
                <w:sz w:val="22"/>
                <w:szCs w:val="22"/>
              </w:rPr>
            </w:pPr>
            <w:r>
              <w:rPr>
                <w:rFonts w:cs="Arial"/>
                <w:sz w:val="22"/>
                <w:szCs w:val="22"/>
              </w:rPr>
              <w:t>5</w:t>
            </w:r>
          </w:p>
        </w:tc>
      </w:tr>
      <w:tr w:rsidR="00BD6DBE" w:rsidRPr="00B82C3D" w14:paraId="72BAB13F" w14:textId="77777777" w:rsidTr="00AC4331">
        <w:trPr>
          <w:trHeight w:val="40"/>
        </w:trPr>
        <w:tc>
          <w:tcPr>
            <w:tcW w:w="3593" w:type="dxa"/>
          </w:tcPr>
          <w:p w14:paraId="2176C236" w14:textId="77777777" w:rsidR="00BD6DBE" w:rsidRPr="00385EC7" w:rsidRDefault="00BD6DBE" w:rsidP="006E32B1">
            <w:pPr>
              <w:rPr>
                <w:rFonts w:cs="Arial"/>
                <w:sz w:val="22"/>
                <w:szCs w:val="22"/>
              </w:rPr>
            </w:pPr>
          </w:p>
        </w:tc>
        <w:tc>
          <w:tcPr>
            <w:tcW w:w="343" w:type="dxa"/>
          </w:tcPr>
          <w:p w14:paraId="64055B7F" w14:textId="77777777" w:rsidR="00BD6DBE" w:rsidRPr="0044056A" w:rsidRDefault="00BD6DBE" w:rsidP="006E32B1">
            <w:pPr>
              <w:jc w:val="right"/>
              <w:rPr>
                <w:rFonts w:cs="Arial"/>
                <w:sz w:val="22"/>
                <w:szCs w:val="22"/>
              </w:rPr>
            </w:pPr>
          </w:p>
        </w:tc>
        <w:tc>
          <w:tcPr>
            <w:tcW w:w="1373" w:type="dxa"/>
            <w:tcBorders>
              <w:top w:val="nil"/>
            </w:tcBorders>
          </w:tcPr>
          <w:p w14:paraId="3C93F4B9" w14:textId="77777777" w:rsidR="00BD6DBE" w:rsidRPr="00385EC7" w:rsidRDefault="00BD6DBE" w:rsidP="006E32B1">
            <w:pPr>
              <w:jc w:val="right"/>
              <w:rPr>
                <w:rFonts w:cs="Arial"/>
                <w:i/>
                <w:sz w:val="22"/>
                <w:szCs w:val="22"/>
              </w:rPr>
            </w:pPr>
          </w:p>
        </w:tc>
        <w:tc>
          <w:tcPr>
            <w:tcW w:w="1462" w:type="dxa"/>
            <w:tcBorders>
              <w:top w:val="nil"/>
              <w:bottom w:val="nil"/>
            </w:tcBorders>
          </w:tcPr>
          <w:p w14:paraId="13203207" w14:textId="77777777" w:rsidR="00BD6DBE" w:rsidRPr="00385EC7" w:rsidRDefault="00BD6DBE" w:rsidP="006E32B1">
            <w:pPr>
              <w:jc w:val="right"/>
              <w:rPr>
                <w:rFonts w:cs="Arial"/>
                <w:i/>
                <w:sz w:val="22"/>
                <w:szCs w:val="22"/>
              </w:rPr>
            </w:pPr>
          </w:p>
        </w:tc>
        <w:tc>
          <w:tcPr>
            <w:tcW w:w="1285" w:type="dxa"/>
            <w:tcBorders>
              <w:top w:val="single" w:sz="12" w:space="0" w:color="auto"/>
              <w:bottom w:val="nil"/>
            </w:tcBorders>
          </w:tcPr>
          <w:p w14:paraId="552C01B2" w14:textId="2726891E" w:rsidR="00BD6DBE" w:rsidRPr="00890FDC" w:rsidRDefault="009B3B3F" w:rsidP="002056B2">
            <w:pPr>
              <w:jc w:val="right"/>
              <w:rPr>
                <w:rFonts w:cs="Arial"/>
                <w:sz w:val="22"/>
                <w:szCs w:val="22"/>
              </w:rPr>
            </w:pPr>
            <w:r>
              <w:rPr>
                <w:rFonts w:cs="Arial"/>
                <w:sz w:val="22"/>
                <w:szCs w:val="22"/>
              </w:rPr>
              <w:t>3 113</w:t>
            </w:r>
          </w:p>
        </w:tc>
        <w:tc>
          <w:tcPr>
            <w:tcW w:w="1374" w:type="dxa"/>
            <w:tcBorders>
              <w:top w:val="single" w:sz="12" w:space="0" w:color="auto"/>
            </w:tcBorders>
          </w:tcPr>
          <w:p w14:paraId="1449EAA0" w14:textId="08EED1E2" w:rsidR="00BD6DBE" w:rsidRPr="00890FDC" w:rsidRDefault="0006700F" w:rsidP="009B3B3F">
            <w:pPr>
              <w:jc w:val="right"/>
              <w:rPr>
                <w:rFonts w:cs="Arial"/>
                <w:sz w:val="22"/>
                <w:szCs w:val="22"/>
              </w:rPr>
            </w:pPr>
            <w:r>
              <w:rPr>
                <w:rFonts w:cs="Arial"/>
                <w:sz w:val="22"/>
                <w:szCs w:val="22"/>
              </w:rPr>
              <w:t xml:space="preserve">1 </w:t>
            </w:r>
            <w:r w:rsidR="009B3B3F">
              <w:rPr>
                <w:rFonts w:cs="Arial"/>
                <w:sz w:val="22"/>
                <w:szCs w:val="22"/>
              </w:rPr>
              <w:t>396</w:t>
            </w:r>
          </w:p>
        </w:tc>
      </w:tr>
      <w:tr w:rsidR="006C1AF2" w:rsidRPr="00385EC7" w14:paraId="506ACEB7" w14:textId="77777777" w:rsidTr="0076608C">
        <w:trPr>
          <w:trHeight w:val="67"/>
        </w:trPr>
        <w:tc>
          <w:tcPr>
            <w:tcW w:w="3593" w:type="dxa"/>
          </w:tcPr>
          <w:p w14:paraId="7F2EB5C5" w14:textId="77777777" w:rsidR="006C1AF2" w:rsidRPr="00385EC7" w:rsidRDefault="006C1AF2" w:rsidP="006E32B1">
            <w:pPr>
              <w:rPr>
                <w:rFonts w:cs="Arial"/>
                <w:sz w:val="22"/>
                <w:szCs w:val="22"/>
              </w:rPr>
            </w:pPr>
          </w:p>
        </w:tc>
        <w:tc>
          <w:tcPr>
            <w:tcW w:w="343" w:type="dxa"/>
          </w:tcPr>
          <w:p w14:paraId="3E003862" w14:textId="77777777" w:rsidR="006C1AF2" w:rsidRPr="0044056A" w:rsidRDefault="006C1AF2" w:rsidP="006E32B1">
            <w:pPr>
              <w:jc w:val="right"/>
              <w:rPr>
                <w:rFonts w:cs="Arial"/>
                <w:sz w:val="22"/>
                <w:szCs w:val="22"/>
              </w:rPr>
            </w:pPr>
          </w:p>
        </w:tc>
        <w:tc>
          <w:tcPr>
            <w:tcW w:w="1373" w:type="dxa"/>
          </w:tcPr>
          <w:p w14:paraId="297FDE25" w14:textId="77777777" w:rsidR="006C1AF2" w:rsidRPr="00385EC7" w:rsidRDefault="006C1AF2" w:rsidP="006E32B1">
            <w:pPr>
              <w:jc w:val="right"/>
              <w:rPr>
                <w:rFonts w:cs="Arial"/>
                <w:sz w:val="22"/>
                <w:szCs w:val="22"/>
              </w:rPr>
            </w:pPr>
          </w:p>
        </w:tc>
        <w:tc>
          <w:tcPr>
            <w:tcW w:w="1462" w:type="dxa"/>
            <w:tcBorders>
              <w:top w:val="nil"/>
            </w:tcBorders>
          </w:tcPr>
          <w:p w14:paraId="297A036A" w14:textId="77777777" w:rsidR="006C1AF2" w:rsidRPr="00385EC7" w:rsidRDefault="006C1AF2" w:rsidP="006E32B1">
            <w:pPr>
              <w:jc w:val="right"/>
              <w:rPr>
                <w:rFonts w:cs="Arial"/>
                <w:sz w:val="22"/>
                <w:szCs w:val="22"/>
              </w:rPr>
            </w:pPr>
          </w:p>
        </w:tc>
        <w:tc>
          <w:tcPr>
            <w:tcW w:w="1285" w:type="dxa"/>
            <w:tcBorders>
              <w:top w:val="nil"/>
            </w:tcBorders>
          </w:tcPr>
          <w:p w14:paraId="48E1C868" w14:textId="77777777" w:rsidR="006C1AF2" w:rsidRPr="00385EC7" w:rsidRDefault="006C1AF2" w:rsidP="006E32B1">
            <w:pPr>
              <w:jc w:val="right"/>
              <w:rPr>
                <w:rFonts w:cs="Arial"/>
                <w:sz w:val="22"/>
                <w:szCs w:val="22"/>
              </w:rPr>
            </w:pPr>
          </w:p>
        </w:tc>
        <w:tc>
          <w:tcPr>
            <w:tcW w:w="1374" w:type="dxa"/>
          </w:tcPr>
          <w:p w14:paraId="18D221E3" w14:textId="77777777" w:rsidR="006C1AF2" w:rsidRPr="00385EC7" w:rsidRDefault="006C1AF2" w:rsidP="006E32B1">
            <w:pPr>
              <w:jc w:val="right"/>
              <w:rPr>
                <w:rFonts w:cs="Arial"/>
                <w:sz w:val="22"/>
                <w:szCs w:val="22"/>
              </w:rPr>
            </w:pPr>
          </w:p>
        </w:tc>
      </w:tr>
      <w:tr w:rsidR="006C1AF2" w:rsidRPr="00385EC7" w14:paraId="4F17C1B9" w14:textId="77777777" w:rsidTr="0076608C">
        <w:tc>
          <w:tcPr>
            <w:tcW w:w="3593" w:type="dxa"/>
          </w:tcPr>
          <w:p w14:paraId="2C8926BC" w14:textId="77777777" w:rsidR="006C1AF2" w:rsidRPr="00385EC7" w:rsidRDefault="006C1AF2" w:rsidP="006E32B1">
            <w:pPr>
              <w:rPr>
                <w:rFonts w:cs="Arial"/>
                <w:b/>
                <w:sz w:val="22"/>
                <w:szCs w:val="22"/>
              </w:rPr>
            </w:pPr>
            <w:r w:rsidRPr="00385EC7">
              <w:rPr>
                <w:rFonts w:cs="Arial"/>
                <w:b/>
                <w:sz w:val="22"/>
                <w:szCs w:val="22"/>
              </w:rPr>
              <w:t>Rörelsens kostnader</w:t>
            </w:r>
          </w:p>
        </w:tc>
        <w:tc>
          <w:tcPr>
            <w:tcW w:w="343" w:type="dxa"/>
          </w:tcPr>
          <w:p w14:paraId="249FD57D" w14:textId="77777777" w:rsidR="006C1AF2" w:rsidRPr="0044056A" w:rsidRDefault="006C1AF2" w:rsidP="006E32B1">
            <w:pPr>
              <w:jc w:val="right"/>
              <w:rPr>
                <w:rFonts w:cs="Arial"/>
                <w:sz w:val="22"/>
                <w:szCs w:val="22"/>
              </w:rPr>
            </w:pPr>
          </w:p>
        </w:tc>
        <w:tc>
          <w:tcPr>
            <w:tcW w:w="1373" w:type="dxa"/>
          </w:tcPr>
          <w:p w14:paraId="22CDD210" w14:textId="77777777" w:rsidR="006C1AF2" w:rsidRPr="00385EC7" w:rsidRDefault="006C1AF2" w:rsidP="006E32B1">
            <w:pPr>
              <w:jc w:val="right"/>
              <w:rPr>
                <w:rFonts w:cs="Arial"/>
                <w:sz w:val="22"/>
                <w:szCs w:val="22"/>
              </w:rPr>
            </w:pPr>
          </w:p>
        </w:tc>
        <w:tc>
          <w:tcPr>
            <w:tcW w:w="1462" w:type="dxa"/>
          </w:tcPr>
          <w:p w14:paraId="4D006563" w14:textId="77777777" w:rsidR="006C1AF2" w:rsidRPr="00385EC7" w:rsidRDefault="006C1AF2" w:rsidP="006E32B1">
            <w:pPr>
              <w:jc w:val="right"/>
              <w:rPr>
                <w:rFonts w:cs="Arial"/>
                <w:sz w:val="22"/>
                <w:szCs w:val="22"/>
              </w:rPr>
            </w:pPr>
          </w:p>
        </w:tc>
        <w:tc>
          <w:tcPr>
            <w:tcW w:w="1285" w:type="dxa"/>
          </w:tcPr>
          <w:p w14:paraId="233E5BF0" w14:textId="77777777" w:rsidR="006C1AF2" w:rsidRPr="00385EC7" w:rsidRDefault="006C1AF2" w:rsidP="006E32B1">
            <w:pPr>
              <w:jc w:val="right"/>
              <w:rPr>
                <w:rFonts w:cs="Arial"/>
                <w:sz w:val="22"/>
                <w:szCs w:val="22"/>
              </w:rPr>
            </w:pPr>
          </w:p>
        </w:tc>
        <w:tc>
          <w:tcPr>
            <w:tcW w:w="1374" w:type="dxa"/>
          </w:tcPr>
          <w:p w14:paraId="2A59B8EA" w14:textId="77777777" w:rsidR="006C1AF2" w:rsidRPr="00385EC7" w:rsidRDefault="006C1AF2" w:rsidP="006E32B1">
            <w:pPr>
              <w:jc w:val="right"/>
              <w:rPr>
                <w:rFonts w:cs="Arial"/>
                <w:sz w:val="22"/>
                <w:szCs w:val="22"/>
              </w:rPr>
            </w:pPr>
          </w:p>
        </w:tc>
      </w:tr>
      <w:tr w:rsidR="006C1AF2" w:rsidRPr="00385EC7" w14:paraId="739BDE3A" w14:textId="77777777" w:rsidTr="0076608C">
        <w:tc>
          <w:tcPr>
            <w:tcW w:w="3593" w:type="dxa"/>
            <w:tcBorders>
              <w:bottom w:val="nil"/>
            </w:tcBorders>
          </w:tcPr>
          <w:p w14:paraId="5D6FB271" w14:textId="77777777" w:rsidR="006C1AF2" w:rsidRPr="00385EC7" w:rsidRDefault="006C1AF2" w:rsidP="006E32B1">
            <w:pPr>
              <w:rPr>
                <w:rFonts w:cs="Arial"/>
                <w:sz w:val="22"/>
                <w:szCs w:val="22"/>
              </w:rPr>
            </w:pPr>
            <w:r w:rsidRPr="00385EC7">
              <w:rPr>
                <w:rFonts w:cs="Arial"/>
                <w:sz w:val="22"/>
                <w:szCs w:val="22"/>
              </w:rPr>
              <w:t>Övriga externa kostnader</w:t>
            </w:r>
          </w:p>
        </w:tc>
        <w:tc>
          <w:tcPr>
            <w:tcW w:w="343" w:type="dxa"/>
            <w:tcBorders>
              <w:bottom w:val="nil"/>
            </w:tcBorders>
          </w:tcPr>
          <w:p w14:paraId="211D89E5" w14:textId="77777777" w:rsidR="006C1AF2" w:rsidRPr="0044056A" w:rsidRDefault="006C1AF2" w:rsidP="006E32B1">
            <w:pPr>
              <w:jc w:val="right"/>
              <w:rPr>
                <w:rFonts w:cs="Arial"/>
                <w:sz w:val="22"/>
                <w:szCs w:val="22"/>
              </w:rPr>
            </w:pPr>
          </w:p>
        </w:tc>
        <w:tc>
          <w:tcPr>
            <w:tcW w:w="1373" w:type="dxa"/>
            <w:tcBorders>
              <w:bottom w:val="nil"/>
            </w:tcBorders>
          </w:tcPr>
          <w:p w14:paraId="053FDECD" w14:textId="77777777" w:rsidR="006C1AF2" w:rsidRPr="00385EC7" w:rsidRDefault="006C1AF2" w:rsidP="00612D52">
            <w:pPr>
              <w:jc w:val="right"/>
              <w:rPr>
                <w:rFonts w:cs="Arial"/>
                <w:sz w:val="22"/>
                <w:szCs w:val="22"/>
              </w:rPr>
            </w:pPr>
          </w:p>
        </w:tc>
        <w:tc>
          <w:tcPr>
            <w:tcW w:w="1462" w:type="dxa"/>
            <w:tcBorders>
              <w:bottom w:val="nil"/>
            </w:tcBorders>
          </w:tcPr>
          <w:p w14:paraId="7E531252" w14:textId="77777777" w:rsidR="006C1AF2" w:rsidRPr="00385EC7" w:rsidRDefault="006C1AF2" w:rsidP="00CB382B">
            <w:pPr>
              <w:jc w:val="right"/>
              <w:rPr>
                <w:rFonts w:cs="Arial"/>
                <w:sz w:val="22"/>
                <w:szCs w:val="22"/>
              </w:rPr>
            </w:pPr>
          </w:p>
        </w:tc>
        <w:tc>
          <w:tcPr>
            <w:tcW w:w="1285" w:type="dxa"/>
            <w:tcBorders>
              <w:bottom w:val="nil"/>
            </w:tcBorders>
          </w:tcPr>
          <w:p w14:paraId="53F2C84D" w14:textId="50F895E7" w:rsidR="006C1AF2" w:rsidRPr="00385EC7" w:rsidRDefault="00C3363C" w:rsidP="009B3B3F">
            <w:pPr>
              <w:jc w:val="right"/>
              <w:rPr>
                <w:rFonts w:eastAsiaTheme="majorEastAsia" w:cs="Arial"/>
                <w:i/>
                <w:iCs/>
                <w:sz w:val="22"/>
                <w:szCs w:val="22"/>
              </w:rPr>
            </w:pPr>
            <w:r w:rsidRPr="00385EC7">
              <w:rPr>
                <w:rFonts w:cs="Arial"/>
                <w:sz w:val="22"/>
                <w:szCs w:val="22"/>
              </w:rPr>
              <w:t>-</w:t>
            </w:r>
            <w:r w:rsidR="009B3B3F">
              <w:rPr>
                <w:rFonts w:cs="Arial"/>
                <w:sz w:val="22"/>
                <w:szCs w:val="22"/>
              </w:rPr>
              <w:t>2 657</w:t>
            </w:r>
          </w:p>
        </w:tc>
        <w:tc>
          <w:tcPr>
            <w:tcW w:w="1374" w:type="dxa"/>
            <w:tcBorders>
              <w:bottom w:val="nil"/>
            </w:tcBorders>
          </w:tcPr>
          <w:p w14:paraId="23FB1D32" w14:textId="28B5F62E" w:rsidR="006C1AF2" w:rsidRPr="00385EC7" w:rsidRDefault="009F452F" w:rsidP="009B3B3F">
            <w:pPr>
              <w:jc w:val="right"/>
              <w:rPr>
                <w:rFonts w:cs="Arial"/>
                <w:sz w:val="22"/>
                <w:szCs w:val="22"/>
              </w:rPr>
            </w:pPr>
            <w:r w:rsidRPr="00385EC7">
              <w:rPr>
                <w:rFonts w:cs="Arial"/>
                <w:sz w:val="22"/>
                <w:szCs w:val="22"/>
              </w:rPr>
              <w:t>-</w:t>
            </w:r>
            <w:r w:rsidR="0006700F">
              <w:rPr>
                <w:rFonts w:cs="Arial"/>
                <w:sz w:val="22"/>
                <w:szCs w:val="22"/>
              </w:rPr>
              <w:t>1 2</w:t>
            </w:r>
            <w:r w:rsidR="009B3B3F">
              <w:rPr>
                <w:rFonts w:cs="Arial"/>
                <w:sz w:val="22"/>
                <w:szCs w:val="22"/>
              </w:rPr>
              <w:t>86</w:t>
            </w:r>
          </w:p>
        </w:tc>
      </w:tr>
      <w:tr w:rsidR="006C1AF2" w:rsidRPr="00385EC7" w14:paraId="08D0F5FC" w14:textId="77777777" w:rsidTr="00AC4331">
        <w:tc>
          <w:tcPr>
            <w:tcW w:w="3593" w:type="dxa"/>
            <w:tcBorders>
              <w:top w:val="nil"/>
              <w:left w:val="nil"/>
              <w:bottom w:val="nil"/>
              <w:right w:val="nil"/>
            </w:tcBorders>
          </w:tcPr>
          <w:p w14:paraId="3DA959D2" w14:textId="77777777" w:rsidR="006C1AF2" w:rsidRPr="00385EC7" w:rsidRDefault="006C1AF2" w:rsidP="006E32B1">
            <w:pPr>
              <w:rPr>
                <w:rFonts w:cs="Arial"/>
                <w:sz w:val="22"/>
                <w:szCs w:val="22"/>
              </w:rPr>
            </w:pPr>
            <w:r w:rsidRPr="00385EC7">
              <w:rPr>
                <w:rFonts w:cs="Arial"/>
                <w:sz w:val="22"/>
                <w:szCs w:val="22"/>
              </w:rPr>
              <w:t>Personalkostnader</w:t>
            </w:r>
          </w:p>
        </w:tc>
        <w:tc>
          <w:tcPr>
            <w:tcW w:w="343" w:type="dxa"/>
            <w:tcBorders>
              <w:top w:val="nil"/>
              <w:left w:val="nil"/>
              <w:bottom w:val="nil"/>
              <w:right w:val="nil"/>
            </w:tcBorders>
          </w:tcPr>
          <w:p w14:paraId="24E7A5C8"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65CFB0FC" w14:textId="77777777" w:rsidR="006C1AF2" w:rsidRPr="00385EC7" w:rsidRDefault="006C1AF2" w:rsidP="00612D52">
            <w:pPr>
              <w:jc w:val="right"/>
              <w:rPr>
                <w:rFonts w:cs="Arial"/>
                <w:sz w:val="22"/>
                <w:szCs w:val="22"/>
              </w:rPr>
            </w:pPr>
          </w:p>
        </w:tc>
        <w:tc>
          <w:tcPr>
            <w:tcW w:w="1462" w:type="dxa"/>
            <w:tcBorders>
              <w:top w:val="nil"/>
              <w:left w:val="nil"/>
              <w:bottom w:val="nil"/>
              <w:right w:val="nil"/>
            </w:tcBorders>
          </w:tcPr>
          <w:p w14:paraId="6BC5B0C0" w14:textId="77777777" w:rsidR="006C1AF2" w:rsidRPr="00385EC7" w:rsidRDefault="006C1AF2" w:rsidP="00CB382B">
            <w:pPr>
              <w:jc w:val="right"/>
              <w:rPr>
                <w:rFonts w:cs="Arial"/>
                <w:sz w:val="22"/>
                <w:szCs w:val="22"/>
              </w:rPr>
            </w:pPr>
          </w:p>
        </w:tc>
        <w:tc>
          <w:tcPr>
            <w:tcW w:w="1285" w:type="dxa"/>
            <w:tcBorders>
              <w:top w:val="nil"/>
              <w:left w:val="nil"/>
              <w:bottom w:val="nil"/>
              <w:right w:val="nil"/>
            </w:tcBorders>
          </w:tcPr>
          <w:p w14:paraId="1A1AA399" w14:textId="45AF49BD" w:rsidR="006C1AF2" w:rsidRPr="00385EC7" w:rsidRDefault="009B3B3F" w:rsidP="009B3B3F">
            <w:pPr>
              <w:jc w:val="right"/>
              <w:rPr>
                <w:rFonts w:cs="Arial"/>
                <w:sz w:val="22"/>
                <w:szCs w:val="22"/>
              </w:rPr>
            </w:pPr>
            <w:r>
              <w:rPr>
                <w:rFonts w:cs="Arial"/>
                <w:sz w:val="22"/>
                <w:szCs w:val="22"/>
              </w:rPr>
              <w:t>- 491</w:t>
            </w:r>
          </w:p>
        </w:tc>
        <w:tc>
          <w:tcPr>
            <w:tcW w:w="1374" w:type="dxa"/>
            <w:tcBorders>
              <w:top w:val="nil"/>
              <w:left w:val="nil"/>
              <w:bottom w:val="nil"/>
              <w:right w:val="nil"/>
            </w:tcBorders>
          </w:tcPr>
          <w:p w14:paraId="0B02E327" w14:textId="330A4C6B" w:rsidR="006C1AF2" w:rsidRPr="00385EC7" w:rsidRDefault="006C1AF2" w:rsidP="009B3B3F">
            <w:pPr>
              <w:jc w:val="right"/>
              <w:rPr>
                <w:rFonts w:cs="Arial"/>
                <w:sz w:val="22"/>
                <w:szCs w:val="22"/>
              </w:rPr>
            </w:pPr>
            <w:r w:rsidRPr="00385EC7">
              <w:rPr>
                <w:rFonts w:cs="Arial"/>
                <w:sz w:val="22"/>
                <w:szCs w:val="22"/>
              </w:rPr>
              <w:t>-</w:t>
            </w:r>
            <w:r w:rsidR="0006700F">
              <w:rPr>
                <w:rFonts w:cs="Arial"/>
                <w:sz w:val="22"/>
                <w:szCs w:val="22"/>
              </w:rPr>
              <w:t>4</w:t>
            </w:r>
            <w:r w:rsidR="009B3B3F">
              <w:rPr>
                <w:rFonts w:cs="Arial"/>
                <w:sz w:val="22"/>
                <w:szCs w:val="22"/>
              </w:rPr>
              <w:t>57</w:t>
            </w:r>
          </w:p>
        </w:tc>
      </w:tr>
      <w:tr w:rsidR="006C1AF2" w:rsidRPr="00385EC7" w14:paraId="48597824" w14:textId="77777777" w:rsidTr="00AC4331">
        <w:tc>
          <w:tcPr>
            <w:tcW w:w="3593" w:type="dxa"/>
            <w:tcBorders>
              <w:top w:val="nil"/>
              <w:left w:val="nil"/>
              <w:bottom w:val="nil"/>
              <w:right w:val="nil"/>
            </w:tcBorders>
          </w:tcPr>
          <w:p w14:paraId="53797B78" w14:textId="77777777" w:rsidR="006C1AF2" w:rsidRPr="00385EC7" w:rsidRDefault="00E1342B" w:rsidP="006E32B1">
            <w:pPr>
              <w:rPr>
                <w:rFonts w:cs="Arial"/>
                <w:sz w:val="22"/>
                <w:szCs w:val="22"/>
              </w:rPr>
            </w:pPr>
            <w:r w:rsidRPr="00385EC7">
              <w:rPr>
                <w:rFonts w:cs="Arial"/>
                <w:sz w:val="22"/>
                <w:szCs w:val="22"/>
              </w:rPr>
              <w:t>Avskrivningar</w:t>
            </w:r>
          </w:p>
        </w:tc>
        <w:tc>
          <w:tcPr>
            <w:tcW w:w="343" w:type="dxa"/>
            <w:tcBorders>
              <w:top w:val="nil"/>
              <w:left w:val="nil"/>
              <w:bottom w:val="nil"/>
              <w:right w:val="nil"/>
            </w:tcBorders>
          </w:tcPr>
          <w:p w14:paraId="768289E6"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08F13E8F" w14:textId="77777777" w:rsidR="006C1AF2" w:rsidRPr="00385EC7" w:rsidRDefault="006C1AF2" w:rsidP="006E32B1">
            <w:pPr>
              <w:jc w:val="right"/>
              <w:rPr>
                <w:rFonts w:cs="Arial"/>
                <w:sz w:val="22"/>
                <w:szCs w:val="22"/>
              </w:rPr>
            </w:pPr>
          </w:p>
        </w:tc>
        <w:tc>
          <w:tcPr>
            <w:tcW w:w="1462" w:type="dxa"/>
            <w:tcBorders>
              <w:top w:val="nil"/>
              <w:left w:val="nil"/>
              <w:bottom w:val="nil"/>
              <w:right w:val="nil"/>
            </w:tcBorders>
          </w:tcPr>
          <w:p w14:paraId="29F9AD1F" w14:textId="77777777" w:rsidR="006C1AF2" w:rsidRPr="00385EC7" w:rsidRDefault="006C1AF2" w:rsidP="006E32B1">
            <w:pPr>
              <w:jc w:val="right"/>
              <w:rPr>
                <w:rFonts w:cs="Arial"/>
                <w:sz w:val="22"/>
                <w:szCs w:val="22"/>
              </w:rPr>
            </w:pPr>
          </w:p>
        </w:tc>
        <w:tc>
          <w:tcPr>
            <w:tcW w:w="1285" w:type="dxa"/>
            <w:tcBorders>
              <w:top w:val="nil"/>
              <w:left w:val="nil"/>
              <w:bottom w:val="single" w:sz="12" w:space="0" w:color="auto"/>
              <w:right w:val="nil"/>
            </w:tcBorders>
          </w:tcPr>
          <w:p w14:paraId="6A734870" w14:textId="60AED20D" w:rsidR="006C1AF2" w:rsidRPr="00385EC7" w:rsidRDefault="00C3363C" w:rsidP="006E32B1">
            <w:pPr>
              <w:jc w:val="right"/>
              <w:rPr>
                <w:rFonts w:cs="Arial"/>
                <w:sz w:val="22"/>
                <w:szCs w:val="22"/>
              </w:rPr>
            </w:pPr>
            <w:r w:rsidRPr="00385EC7">
              <w:rPr>
                <w:rFonts w:cs="Arial"/>
                <w:sz w:val="22"/>
                <w:szCs w:val="22"/>
              </w:rPr>
              <w:t>-</w:t>
            </w:r>
            <w:r w:rsidR="009B3B3F">
              <w:rPr>
                <w:rFonts w:cs="Arial"/>
                <w:sz w:val="22"/>
                <w:szCs w:val="22"/>
              </w:rPr>
              <w:t>54</w:t>
            </w:r>
          </w:p>
        </w:tc>
        <w:tc>
          <w:tcPr>
            <w:tcW w:w="1374" w:type="dxa"/>
            <w:tcBorders>
              <w:top w:val="nil"/>
              <w:left w:val="nil"/>
              <w:bottom w:val="single" w:sz="12" w:space="0" w:color="auto"/>
              <w:right w:val="nil"/>
            </w:tcBorders>
          </w:tcPr>
          <w:p w14:paraId="63AEEA25" w14:textId="1E3EAAFC" w:rsidR="006C1AF2" w:rsidRPr="00385EC7" w:rsidRDefault="006C1AF2" w:rsidP="009B3B3F">
            <w:pPr>
              <w:jc w:val="right"/>
              <w:rPr>
                <w:rFonts w:cs="Arial"/>
                <w:sz w:val="22"/>
                <w:szCs w:val="22"/>
              </w:rPr>
            </w:pPr>
            <w:r w:rsidRPr="00385EC7">
              <w:rPr>
                <w:rFonts w:cs="Arial"/>
                <w:sz w:val="22"/>
                <w:szCs w:val="22"/>
              </w:rPr>
              <w:t>-</w:t>
            </w:r>
            <w:r w:rsidR="003E4E7F">
              <w:rPr>
                <w:rFonts w:cs="Arial"/>
                <w:sz w:val="22"/>
                <w:szCs w:val="22"/>
              </w:rPr>
              <w:t>8</w:t>
            </w:r>
            <w:r w:rsidR="009B3B3F">
              <w:rPr>
                <w:rFonts w:cs="Arial"/>
                <w:sz w:val="22"/>
                <w:szCs w:val="22"/>
              </w:rPr>
              <w:t>6</w:t>
            </w:r>
          </w:p>
        </w:tc>
      </w:tr>
      <w:tr w:rsidR="006C1AF2" w:rsidRPr="00385EC7" w14:paraId="04EBDA04" w14:textId="77777777" w:rsidTr="00AC4331">
        <w:tc>
          <w:tcPr>
            <w:tcW w:w="3593" w:type="dxa"/>
            <w:tcBorders>
              <w:top w:val="nil"/>
              <w:left w:val="nil"/>
              <w:bottom w:val="nil"/>
              <w:right w:val="nil"/>
            </w:tcBorders>
          </w:tcPr>
          <w:p w14:paraId="2B62C9BB" w14:textId="77777777" w:rsidR="006C1AF2" w:rsidRPr="00385EC7" w:rsidRDefault="006C1AF2" w:rsidP="006E32B1">
            <w:pPr>
              <w:rPr>
                <w:rFonts w:cs="Arial"/>
                <w:b/>
                <w:i/>
                <w:sz w:val="22"/>
                <w:szCs w:val="22"/>
              </w:rPr>
            </w:pPr>
            <w:r w:rsidRPr="00385EC7">
              <w:rPr>
                <w:rFonts w:cs="Arial"/>
                <w:b/>
                <w:i/>
                <w:sz w:val="22"/>
                <w:szCs w:val="22"/>
              </w:rPr>
              <w:t>Summa rörelsekostnader</w:t>
            </w:r>
          </w:p>
        </w:tc>
        <w:tc>
          <w:tcPr>
            <w:tcW w:w="343" w:type="dxa"/>
            <w:tcBorders>
              <w:top w:val="nil"/>
              <w:left w:val="nil"/>
              <w:bottom w:val="nil"/>
              <w:right w:val="nil"/>
            </w:tcBorders>
          </w:tcPr>
          <w:p w14:paraId="07E1DDCF" w14:textId="77777777" w:rsidR="006C1AF2" w:rsidRPr="0044056A" w:rsidRDefault="006C1AF2" w:rsidP="006E32B1">
            <w:pPr>
              <w:jc w:val="right"/>
              <w:rPr>
                <w:rFonts w:cs="Arial"/>
                <w:i/>
                <w:sz w:val="22"/>
                <w:szCs w:val="22"/>
              </w:rPr>
            </w:pPr>
          </w:p>
        </w:tc>
        <w:tc>
          <w:tcPr>
            <w:tcW w:w="1373" w:type="dxa"/>
            <w:tcBorders>
              <w:top w:val="nil"/>
              <w:left w:val="nil"/>
              <w:bottom w:val="nil"/>
              <w:right w:val="nil"/>
            </w:tcBorders>
          </w:tcPr>
          <w:p w14:paraId="7F06FDA0" w14:textId="77777777" w:rsidR="006C1AF2" w:rsidRPr="00385EC7" w:rsidRDefault="006C1AF2">
            <w:pPr>
              <w:jc w:val="right"/>
              <w:rPr>
                <w:rFonts w:cs="Arial"/>
                <w:i/>
                <w:sz w:val="22"/>
                <w:szCs w:val="22"/>
              </w:rPr>
            </w:pPr>
          </w:p>
        </w:tc>
        <w:tc>
          <w:tcPr>
            <w:tcW w:w="1462" w:type="dxa"/>
            <w:tcBorders>
              <w:top w:val="nil"/>
              <w:left w:val="nil"/>
              <w:bottom w:val="nil"/>
              <w:right w:val="nil"/>
            </w:tcBorders>
          </w:tcPr>
          <w:p w14:paraId="4A3CE281" w14:textId="77777777" w:rsidR="006C1AF2" w:rsidRPr="00385EC7" w:rsidRDefault="006C1AF2" w:rsidP="00CB382B">
            <w:pPr>
              <w:jc w:val="right"/>
              <w:rPr>
                <w:rFonts w:cs="Arial"/>
                <w:i/>
                <w:sz w:val="22"/>
                <w:szCs w:val="22"/>
              </w:rPr>
            </w:pPr>
          </w:p>
        </w:tc>
        <w:tc>
          <w:tcPr>
            <w:tcW w:w="1285" w:type="dxa"/>
            <w:tcBorders>
              <w:top w:val="single" w:sz="12" w:space="0" w:color="auto"/>
              <w:left w:val="nil"/>
              <w:bottom w:val="nil"/>
              <w:right w:val="nil"/>
            </w:tcBorders>
          </w:tcPr>
          <w:p w14:paraId="1CCA409D" w14:textId="5717C4D8" w:rsidR="006C1AF2" w:rsidRPr="00890FDC" w:rsidRDefault="00C3363C" w:rsidP="000E515D">
            <w:pPr>
              <w:jc w:val="right"/>
              <w:rPr>
                <w:rFonts w:eastAsiaTheme="majorEastAsia" w:cs="Arial"/>
                <w:iCs/>
                <w:sz w:val="22"/>
                <w:szCs w:val="22"/>
              </w:rPr>
            </w:pPr>
            <w:r w:rsidRPr="00890FDC">
              <w:rPr>
                <w:rFonts w:cs="Arial"/>
                <w:sz w:val="22"/>
                <w:szCs w:val="22"/>
              </w:rPr>
              <w:t>-</w:t>
            </w:r>
            <w:r w:rsidR="009B3B3F">
              <w:rPr>
                <w:rFonts w:cs="Arial"/>
                <w:sz w:val="22"/>
                <w:szCs w:val="22"/>
              </w:rPr>
              <w:t>3 202</w:t>
            </w:r>
          </w:p>
        </w:tc>
        <w:tc>
          <w:tcPr>
            <w:tcW w:w="1374" w:type="dxa"/>
            <w:tcBorders>
              <w:top w:val="single" w:sz="12" w:space="0" w:color="auto"/>
              <w:left w:val="nil"/>
              <w:bottom w:val="nil"/>
              <w:right w:val="nil"/>
            </w:tcBorders>
          </w:tcPr>
          <w:p w14:paraId="161D8108" w14:textId="5271F079" w:rsidR="006C1AF2" w:rsidRPr="00890FDC" w:rsidRDefault="006C1AF2" w:rsidP="009B3B3F">
            <w:pPr>
              <w:jc w:val="right"/>
              <w:rPr>
                <w:rFonts w:cs="Arial"/>
                <w:sz w:val="22"/>
                <w:szCs w:val="22"/>
              </w:rPr>
            </w:pPr>
            <w:r w:rsidRPr="00890FDC">
              <w:rPr>
                <w:rFonts w:cs="Arial"/>
                <w:sz w:val="22"/>
                <w:szCs w:val="22"/>
              </w:rPr>
              <w:t>-</w:t>
            </w:r>
            <w:r w:rsidR="0006700F">
              <w:rPr>
                <w:rFonts w:cs="Arial"/>
                <w:sz w:val="22"/>
                <w:szCs w:val="22"/>
              </w:rPr>
              <w:t xml:space="preserve">1 </w:t>
            </w:r>
            <w:r w:rsidR="009B3B3F">
              <w:rPr>
                <w:rFonts w:cs="Arial"/>
                <w:sz w:val="22"/>
                <w:szCs w:val="22"/>
              </w:rPr>
              <w:t>829</w:t>
            </w:r>
          </w:p>
        </w:tc>
      </w:tr>
      <w:tr w:rsidR="006C1AF2" w:rsidRPr="00385EC7" w14:paraId="72107138" w14:textId="77777777" w:rsidTr="0076608C">
        <w:tc>
          <w:tcPr>
            <w:tcW w:w="3593" w:type="dxa"/>
            <w:tcBorders>
              <w:top w:val="nil"/>
              <w:left w:val="nil"/>
              <w:bottom w:val="nil"/>
              <w:right w:val="nil"/>
            </w:tcBorders>
          </w:tcPr>
          <w:p w14:paraId="67177137" w14:textId="77777777" w:rsidR="006C1AF2" w:rsidRPr="00385EC7" w:rsidRDefault="006C1AF2" w:rsidP="006E32B1">
            <w:pPr>
              <w:rPr>
                <w:rFonts w:cs="Arial"/>
                <w:sz w:val="22"/>
                <w:szCs w:val="22"/>
              </w:rPr>
            </w:pPr>
          </w:p>
        </w:tc>
        <w:tc>
          <w:tcPr>
            <w:tcW w:w="343" w:type="dxa"/>
            <w:tcBorders>
              <w:top w:val="nil"/>
              <w:left w:val="nil"/>
              <w:bottom w:val="nil"/>
              <w:right w:val="nil"/>
            </w:tcBorders>
          </w:tcPr>
          <w:p w14:paraId="095F39CE"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253939C0" w14:textId="77777777" w:rsidR="006C1AF2" w:rsidRPr="00385EC7" w:rsidRDefault="006C1AF2" w:rsidP="006E32B1">
            <w:pPr>
              <w:jc w:val="right"/>
              <w:rPr>
                <w:rFonts w:cs="Arial"/>
                <w:sz w:val="22"/>
                <w:szCs w:val="22"/>
              </w:rPr>
            </w:pPr>
          </w:p>
        </w:tc>
        <w:tc>
          <w:tcPr>
            <w:tcW w:w="1462" w:type="dxa"/>
            <w:tcBorders>
              <w:top w:val="nil"/>
              <w:left w:val="nil"/>
              <w:bottom w:val="nil"/>
              <w:right w:val="nil"/>
            </w:tcBorders>
          </w:tcPr>
          <w:p w14:paraId="1F695125" w14:textId="77777777" w:rsidR="006C1AF2" w:rsidRPr="00385EC7" w:rsidRDefault="006C1AF2" w:rsidP="006E32B1">
            <w:pPr>
              <w:jc w:val="right"/>
              <w:rPr>
                <w:rFonts w:cs="Arial"/>
                <w:sz w:val="22"/>
                <w:szCs w:val="22"/>
              </w:rPr>
            </w:pPr>
          </w:p>
        </w:tc>
        <w:tc>
          <w:tcPr>
            <w:tcW w:w="1285" w:type="dxa"/>
            <w:tcBorders>
              <w:top w:val="nil"/>
              <w:left w:val="nil"/>
              <w:bottom w:val="nil"/>
              <w:right w:val="nil"/>
            </w:tcBorders>
          </w:tcPr>
          <w:p w14:paraId="265ABC7A" w14:textId="77777777" w:rsidR="006C1AF2" w:rsidRPr="00385EC7" w:rsidRDefault="006C1AF2" w:rsidP="006E32B1">
            <w:pPr>
              <w:jc w:val="right"/>
              <w:rPr>
                <w:rFonts w:cs="Arial"/>
                <w:sz w:val="22"/>
                <w:szCs w:val="22"/>
              </w:rPr>
            </w:pPr>
          </w:p>
        </w:tc>
        <w:tc>
          <w:tcPr>
            <w:tcW w:w="1374" w:type="dxa"/>
            <w:tcBorders>
              <w:top w:val="nil"/>
              <w:left w:val="nil"/>
              <w:bottom w:val="nil"/>
              <w:right w:val="nil"/>
            </w:tcBorders>
          </w:tcPr>
          <w:p w14:paraId="01FD6B77" w14:textId="77777777" w:rsidR="006C1AF2" w:rsidRPr="00385EC7" w:rsidRDefault="006C1AF2" w:rsidP="006E32B1">
            <w:pPr>
              <w:jc w:val="right"/>
              <w:rPr>
                <w:rFonts w:cs="Arial"/>
                <w:sz w:val="22"/>
                <w:szCs w:val="22"/>
              </w:rPr>
            </w:pPr>
          </w:p>
        </w:tc>
      </w:tr>
      <w:tr w:rsidR="006C1AF2" w:rsidRPr="00385EC7" w14:paraId="0F603AEB" w14:textId="77777777" w:rsidTr="0076608C">
        <w:tc>
          <w:tcPr>
            <w:tcW w:w="3593" w:type="dxa"/>
            <w:tcBorders>
              <w:top w:val="nil"/>
              <w:left w:val="nil"/>
              <w:bottom w:val="nil"/>
              <w:right w:val="nil"/>
            </w:tcBorders>
          </w:tcPr>
          <w:p w14:paraId="7BD46C00" w14:textId="77777777" w:rsidR="006C1AF2" w:rsidRPr="00385EC7" w:rsidRDefault="006C1AF2" w:rsidP="006E32B1">
            <w:pPr>
              <w:pStyle w:val="Ingetavstnd1"/>
              <w:rPr>
                <w:rFonts w:ascii="Arial" w:hAnsi="Arial" w:cs="Arial"/>
                <w:b/>
                <w:i/>
                <w:sz w:val="22"/>
                <w:szCs w:val="22"/>
              </w:rPr>
            </w:pPr>
            <w:r w:rsidRPr="00385EC7">
              <w:rPr>
                <w:rFonts w:ascii="Arial" w:hAnsi="Arial" w:cs="Arial"/>
                <w:b/>
                <w:i/>
                <w:sz w:val="22"/>
                <w:szCs w:val="22"/>
              </w:rPr>
              <w:t>Rörelseresultat (EBIT)</w:t>
            </w:r>
          </w:p>
        </w:tc>
        <w:tc>
          <w:tcPr>
            <w:tcW w:w="343" w:type="dxa"/>
            <w:tcBorders>
              <w:top w:val="nil"/>
              <w:left w:val="nil"/>
              <w:bottom w:val="nil"/>
              <w:right w:val="nil"/>
            </w:tcBorders>
          </w:tcPr>
          <w:p w14:paraId="1F403A1B" w14:textId="77777777" w:rsidR="006C1AF2" w:rsidRPr="0044056A" w:rsidRDefault="006C1AF2" w:rsidP="006E32B1">
            <w:pPr>
              <w:jc w:val="right"/>
              <w:rPr>
                <w:rFonts w:cs="Arial"/>
                <w:b/>
                <w:i/>
                <w:sz w:val="22"/>
                <w:szCs w:val="22"/>
              </w:rPr>
            </w:pPr>
          </w:p>
        </w:tc>
        <w:tc>
          <w:tcPr>
            <w:tcW w:w="1373" w:type="dxa"/>
            <w:tcBorders>
              <w:top w:val="nil"/>
              <w:left w:val="nil"/>
              <w:bottom w:val="nil"/>
              <w:right w:val="nil"/>
            </w:tcBorders>
          </w:tcPr>
          <w:p w14:paraId="7E01EC41" w14:textId="77777777" w:rsidR="006C1AF2" w:rsidRPr="00385EC7" w:rsidRDefault="006C1AF2" w:rsidP="00612D52">
            <w:pPr>
              <w:jc w:val="right"/>
              <w:rPr>
                <w:rFonts w:cs="Arial"/>
                <w:b/>
                <w:i/>
                <w:sz w:val="22"/>
                <w:szCs w:val="22"/>
              </w:rPr>
            </w:pPr>
          </w:p>
        </w:tc>
        <w:tc>
          <w:tcPr>
            <w:tcW w:w="1462" w:type="dxa"/>
            <w:tcBorders>
              <w:top w:val="nil"/>
              <w:left w:val="nil"/>
              <w:bottom w:val="nil"/>
              <w:right w:val="nil"/>
            </w:tcBorders>
          </w:tcPr>
          <w:p w14:paraId="2AD180A3" w14:textId="77777777" w:rsidR="006C1AF2" w:rsidRPr="00385EC7" w:rsidRDefault="006C1AF2" w:rsidP="009F452F">
            <w:pPr>
              <w:jc w:val="right"/>
              <w:rPr>
                <w:rFonts w:cs="Arial"/>
                <w:b/>
                <w:i/>
                <w:sz w:val="22"/>
                <w:szCs w:val="22"/>
              </w:rPr>
            </w:pPr>
          </w:p>
        </w:tc>
        <w:tc>
          <w:tcPr>
            <w:tcW w:w="1285" w:type="dxa"/>
            <w:tcBorders>
              <w:top w:val="nil"/>
              <w:left w:val="nil"/>
              <w:bottom w:val="nil"/>
              <w:right w:val="nil"/>
            </w:tcBorders>
          </w:tcPr>
          <w:p w14:paraId="4240ACFB" w14:textId="5C0A4F29" w:rsidR="006C1AF2" w:rsidRPr="00890FDC" w:rsidRDefault="00C3363C" w:rsidP="009B3B3F">
            <w:pPr>
              <w:jc w:val="right"/>
              <w:rPr>
                <w:rFonts w:cs="Arial"/>
                <w:b/>
                <w:sz w:val="22"/>
                <w:szCs w:val="22"/>
              </w:rPr>
            </w:pPr>
            <w:r w:rsidRPr="00890FDC">
              <w:rPr>
                <w:rFonts w:cs="Arial"/>
                <w:b/>
                <w:sz w:val="22"/>
                <w:szCs w:val="22"/>
              </w:rPr>
              <w:t>-</w:t>
            </w:r>
            <w:r w:rsidR="009B3B3F">
              <w:rPr>
                <w:rFonts w:cs="Arial"/>
                <w:b/>
                <w:sz w:val="22"/>
                <w:szCs w:val="22"/>
              </w:rPr>
              <w:t>89</w:t>
            </w:r>
          </w:p>
        </w:tc>
        <w:tc>
          <w:tcPr>
            <w:tcW w:w="1374" w:type="dxa"/>
            <w:tcBorders>
              <w:top w:val="nil"/>
              <w:left w:val="nil"/>
              <w:bottom w:val="nil"/>
              <w:right w:val="nil"/>
            </w:tcBorders>
          </w:tcPr>
          <w:p w14:paraId="4638E2C3" w14:textId="784E4309" w:rsidR="006C1AF2" w:rsidRPr="00890FDC" w:rsidRDefault="003E4E7F" w:rsidP="009B3B3F">
            <w:pPr>
              <w:jc w:val="right"/>
              <w:rPr>
                <w:rFonts w:cs="Arial"/>
                <w:b/>
                <w:sz w:val="22"/>
                <w:szCs w:val="22"/>
              </w:rPr>
            </w:pPr>
            <w:r w:rsidRPr="00890FDC">
              <w:rPr>
                <w:rFonts w:cs="Arial"/>
                <w:b/>
                <w:sz w:val="22"/>
                <w:szCs w:val="22"/>
              </w:rPr>
              <w:t>-</w:t>
            </w:r>
            <w:r w:rsidR="009B3B3F">
              <w:rPr>
                <w:rFonts w:cs="Arial"/>
                <w:b/>
                <w:sz w:val="22"/>
                <w:szCs w:val="22"/>
              </w:rPr>
              <w:t>433</w:t>
            </w:r>
          </w:p>
        </w:tc>
      </w:tr>
      <w:tr w:rsidR="006C1AF2" w:rsidRPr="00385EC7" w14:paraId="3F2D08B7" w14:textId="77777777" w:rsidTr="0076608C">
        <w:tc>
          <w:tcPr>
            <w:tcW w:w="3593" w:type="dxa"/>
            <w:tcBorders>
              <w:top w:val="nil"/>
              <w:left w:val="nil"/>
              <w:bottom w:val="nil"/>
              <w:right w:val="nil"/>
            </w:tcBorders>
          </w:tcPr>
          <w:p w14:paraId="79C1084F" w14:textId="77777777" w:rsidR="006C1AF2" w:rsidRPr="00385EC7" w:rsidRDefault="006C1AF2" w:rsidP="006E32B1">
            <w:pPr>
              <w:pStyle w:val="Ingetavstnd1"/>
              <w:rPr>
                <w:rFonts w:ascii="Arial" w:hAnsi="Arial" w:cs="Arial"/>
                <w:sz w:val="22"/>
                <w:szCs w:val="22"/>
              </w:rPr>
            </w:pPr>
          </w:p>
        </w:tc>
        <w:tc>
          <w:tcPr>
            <w:tcW w:w="343" w:type="dxa"/>
            <w:tcBorders>
              <w:top w:val="nil"/>
              <w:left w:val="nil"/>
              <w:bottom w:val="nil"/>
              <w:right w:val="nil"/>
            </w:tcBorders>
          </w:tcPr>
          <w:p w14:paraId="7D68AEB7"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3403919A" w14:textId="77777777" w:rsidR="006C1AF2" w:rsidRPr="00385EC7" w:rsidRDefault="006C1AF2" w:rsidP="006E32B1">
            <w:pPr>
              <w:jc w:val="right"/>
              <w:rPr>
                <w:rFonts w:cs="Arial"/>
                <w:sz w:val="22"/>
                <w:szCs w:val="22"/>
              </w:rPr>
            </w:pPr>
          </w:p>
        </w:tc>
        <w:tc>
          <w:tcPr>
            <w:tcW w:w="1462" w:type="dxa"/>
            <w:tcBorders>
              <w:top w:val="nil"/>
              <w:left w:val="nil"/>
              <w:bottom w:val="nil"/>
              <w:right w:val="nil"/>
            </w:tcBorders>
          </w:tcPr>
          <w:p w14:paraId="07F582D0" w14:textId="77777777" w:rsidR="006C1AF2" w:rsidRPr="00385EC7" w:rsidRDefault="006C1AF2" w:rsidP="006E32B1">
            <w:pPr>
              <w:jc w:val="right"/>
              <w:rPr>
                <w:rFonts w:cs="Arial"/>
                <w:sz w:val="22"/>
                <w:szCs w:val="22"/>
              </w:rPr>
            </w:pPr>
          </w:p>
        </w:tc>
        <w:tc>
          <w:tcPr>
            <w:tcW w:w="1285" w:type="dxa"/>
            <w:tcBorders>
              <w:top w:val="nil"/>
              <w:left w:val="nil"/>
              <w:bottom w:val="nil"/>
              <w:right w:val="nil"/>
            </w:tcBorders>
          </w:tcPr>
          <w:p w14:paraId="70A80C13" w14:textId="77777777" w:rsidR="006C1AF2" w:rsidRPr="00385EC7" w:rsidRDefault="006C1AF2" w:rsidP="006E32B1">
            <w:pPr>
              <w:jc w:val="right"/>
              <w:rPr>
                <w:rFonts w:cs="Arial"/>
                <w:sz w:val="22"/>
                <w:szCs w:val="22"/>
              </w:rPr>
            </w:pPr>
          </w:p>
        </w:tc>
        <w:tc>
          <w:tcPr>
            <w:tcW w:w="1374" w:type="dxa"/>
            <w:tcBorders>
              <w:top w:val="nil"/>
              <w:left w:val="nil"/>
              <w:bottom w:val="nil"/>
              <w:right w:val="nil"/>
            </w:tcBorders>
          </w:tcPr>
          <w:p w14:paraId="79E41CAD" w14:textId="77777777" w:rsidR="006C1AF2" w:rsidRPr="00385EC7" w:rsidRDefault="006C1AF2" w:rsidP="006E32B1">
            <w:pPr>
              <w:jc w:val="right"/>
              <w:rPr>
                <w:rFonts w:cs="Arial"/>
                <w:sz w:val="22"/>
                <w:szCs w:val="22"/>
              </w:rPr>
            </w:pPr>
          </w:p>
        </w:tc>
      </w:tr>
      <w:tr w:rsidR="006C1AF2" w:rsidRPr="00385EC7" w14:paraId="74E61C4B" w14:textId="77777777" w:rsidTr="00AC4331">
        <w:tc>
          <w:tcPr>
            <w:tcW w:w="3593" w:type="dxa"/>
            <w:tcBorders>
              <w:top w:val="nil"/>
              <w:right w:val="nil"/>
            </w:tcBorders>
          </w:tcPr>
          <w:p w14:paraId="3DB435AA" w14:textId="77777777" w:rsidR="006C1AF2" w:rsidRDefault="006C1AF2" w:rsidP="006E32B1">
            <w:pPr>
              <w:pStyle w:val="Ingetavstnd1"/>
              <w:rPr>
                <w:rFonts w:ascii="Arial" w:hAnsi="Arial" w:cs="Arial"/>
                <w:sz w:val="22"/>
                <w:szCs w:val="22"/>
              </w:rPr>
            </w:pPr>
            <w:r w:rsidRPr="00385EC7">
              <w:rPr>
                <w:rFonts w:ascii="Arial" w:hAnsi="Arial" w:cs="Arial"/>
                <w:sz w:val="22"/>
                <w:szCs w:val="22"/>
              </w:rPr>
              <w:t>Finansnetto</w:t>
            </w:r>
          </w:p>
          <w:p w14:paraId="457B84C9" w14:textId="77777777" w:rsidR="00653027" w:rsidRDefault="00653027" w:rsidP="00653027">
            <w:pPr>
              <w:pStyle w:val="Ingetavstnd1"/>
              <w:rPr>
                <w:rFonts w:ascii="Arial" w:hAnsi="Arial" w:cs="Arial"/>
                <w:sz w:val="22"/>
                <w:szCs w:val="22"/>
              </w:rPr>
            </w:pPr>
          </w:p>
          <w:p w14:paraId="2EA1FE8B" w14:textId="77777777" w:rsidR="00653027" w:rsidRPr="00385EC7" w:rsidRDefault="00653027" w:rsidP="00653027">
            <w:pPr>
              <w:pStyle w:val="Ingetavstnd1"/>
              <w:rPr>
                <w:rFonts w:ascii="Arial" w:hAnsi="Arial" w:cs="Arial"/>
                <w:sz w:val="22"/>
                <w:szCs w:val="22"/>
              </w:rPr>
            </w:pPr>
            <w:r>
              <w:rPr>
                <w:rFonts w:ascii="Arial" w:hAnsi="Arial" w:cs="Arial"/>
                <w:sz w:val="22"/>
                <w:szCs w:val="22"/>
              </w:rPr>
              <w:t xml:space="preserve">                                  </w:t>
            </w:r>
          </w:p>
        </w:tc>
        <w:tc>
          <w:tcPr>
            <w:tcW w:w="343" w:type="dxa"/>
            <w:tcBorders>
              <w:top w:val="nil"/>
              <w:right w:val="nil"/>
            </w:tcBorders>
          </w:tcPr>
          <w:p w14:paraId="17AEE713"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2BE38FCE" w14:textId="77777777" w:rsidR="006C1AF2" w:rsidRPr="00385EC7" w:rsidRDefault="006C1AF2" w:rsidP="00612D52">
            <w:pPr>
              <w:jc w:val="right"/>
              <w:rPr>
                <w:rFonts w:cs="Arial"/>
                <w:sz w:val="22"/>
                <w:szCs w:val="22"/>
              </w:rPr>
            </w:pPr>
          </w:p>
        </w:tc>
        <w:tc>
          <w:tcPr>
            <w:tcW w:w="1462" w:type="dxa"/>
            <w:tcBorders>
              <w:top w:val="nil"/>
              <w:left w:val="nil"/>
              <w:bottom w:val="nil"/>
              <w:right w:val="nil"/>
            </w:tcBorders>
          </w:tcPr>
          <w:p w14:paraId="5410ABC0" w14:textId="77777777" w:rsidR="006C1AF2" w:rsidRDefault="006C1AF2" w:rsidP="006E32B1">
            <w:pPr>
              <w:jc w:val="right"/>
              <w:rPr>
                <w:rFonts w:cs="Arial"/>
                <w:sz w:val="22"/>
                <w:szCs w:val="22"/>
              </w:rPr>
            </w:pPr>
          </w:p>
          <w:p w14:paraId="1E99BD64" w14:textId="77777777" w:rsidR="005E77E6" w:rsidRPr="005E77E6" w:rsidRDefault="005E77E6" w:rsidP="005E77E6">
            <w:pPr>
              <w:pStyle w:val="Ingetavstnd1"/>
            </w:pPr>
            <w:r>
              <w:t xml:space="preserve">         </w:t>
            </w:r>
          </w:p>
        </w:tc>
        <w:tc>
          <w:tcPr>
            <w:tcW w:w="1285" w:type="dxa"/>
            <w:tcBorders>
              <w:top w:val="nil"/>
              <w:left w:val="nil"/>
              <w:bottom w:val="single" w:sz="12" w:space="0" w:color="auto"/>
              <w:right w:val="nil"/>
            </w:tcBorders>
          </w:tcPr>
          <w:p w14:paraId="0B037A9A" w14:textId="77777777" w:rsidR="006C1AF2" w:rsidRPr="00385EC7" w:rsidRDefault="00CF5CE7" w:rsidP="006E32B1">
            <w:pPr>
              <w:jc w:val="right"/>
              <w:rPr>
                <w:rFonts w:cs="Arial"/>
                <w:sz w:val="22"/>
                <w:szCs w:val="22"/>
              </w:rPr>
            </w:pPr>
            <w:r>
              <w:rPr>
                <w:rFonts w:cs="Arial"/>
                <w:sz w:val="22"/>
                <w:szCs w:val="22"/>
              </w:rPr>
              <w:t>-8</w:t>
            </w:r>
          </w:p>
        </w:tc>
        <w:tc>
          <w:tcPr>
            <w:tcW w:w="1374" w:type="dxa"/>
            <w:tcBorders>
              <w:top w:val="nil"/>
              <w:left w:val="nil"/>
              <w:bottom w:val="single" w:sz="12" w:space="0" w:color="auto"/>
              <w:right w:val="nil"/>
            </w:tcBorders>
          </w:tcPr>
          <w:p w14:paraId="1F830E2F" w14:textId="77777777" w:rsidR="006C1AF2" w:rsidRDefault="003E4E7F" w:rsidP="006E32B1">
            <w:pPr>
              <w:jc w:val="right"/>
              <w:rPr>
                <w:rFonts w:cs="Arial"/>
                <w:sz w:val="22"/>
                <w:szCs w:val="22"/>
              </w:rPr>
            </w:pPr>
            <w:r>
              <w:rPr>
                <w:rFonts w:cs="Arial"/>
                <w:sz w:val="22"/>
                <w:szCs w:val="22"/>
              </w:rPr>
              <w:t>-8</w:t>
            </w:r>
          </w:p>
          <w:p w14:paraId="01C3E94F" w14:textId="77777777" w:rsidR="00653027" w:rsidRPr="00653027" w:rsidRDefault="00653027" w:rsidP="00653027">
            <w:pPr>
              <w:pStyle w:val="Ingetavstnd1"/>
            </w:pPr>
          </w:p>
          <w:p w14:paraId="53DA3312" w14:textId="77777777" w:rsidR="00653027" w:rsidRPr="00653027" w:rsidRDefault="00653027" w:rsidP="00653027">
            <w:pPr>
              <w:pStyle w:val="Ingetavstnd1"/>
            </w:pPr>
          </w:p>
        </w:tc>
      </w:tr>
      <w:tr w:rsidR="006C1AF2" w:rsidRPr="00385EC7" w14:paraId="287684B5" w14:textId="77777777" w:rsidTr="00AC4331">
        <w:trPr>
          <w:trHeight w:val="391"/>
        </w:trPr>
        <w:tc>
          <w:tcPr>
            <w:tcW w:w="3593" w:type="dxa"/>
            <w:tcBorders>
              <w:bottom w:val="nil"/>
            </w:tcBorders>
          </w:tcPr>
          <w:p w14:paraId="3AD86986" w14:textId="77777777" w:rsidR="00653027" w:rsidRPr="00385EC7" w:rsidRDefault="00653027" w:rsidP="006E32B1">
            <w:pPr>
              <w:pStyle w:val="Ingetavstnd1"/>
              <w:rPr>
                <w:rFonts w:ascii="Arial" w:hAnsi="Arial" w:cs="Arial"/>
                <w:sz w:val="22"/>
                <w:szCs w:val="22"/>
              </w:rPr>
            </w:pPr>
          </w:p>
        </w:tc>
        <w:tc>
          <w:tcPr>
            <w:tcW w:w="343" w:type="dxa"/>
            <w:tcBorders>
              <w:bottom w:val="nil"/>
            </w:tcBorders>
          </w:tcPr>
          <w:p w14:paraId="1B551253" w14:textId="77777777" w:rsidR="006C1AF2" w:rsidRPr="0044056A" w:rsidRDefault="006C1AF2" w:rsidP="006E32B1">
            <w:pPr>
              <w:jc w:val="right"/>
              <w:rPr>
                <w:rFonts w:cs="Arial"/>
                <w:sz w:val="22"/>
                <w:szCs w:val="22"/>
              </w:rPr>
            </w:pPr>
          </w:p>
        </w:tc>
        <w:tc>
          <w:tcPr>
            <w:tcW w:w="1373" w:type="dxa"/>
            <w:tcBorders>
              <w:top w:val="nil"/>
              <w:bottom w:val="nil"/>
            </w:tcBorders>
          </w:tcPr>
          <w:p w14:paraId="29ACA90F" w14:textId="77777777" w:rsidR="006C1AF2" w:rsidRPr="00385EC7" w:rsidRDefault="006C1AF2" w:rsidP="006E32B1">
            <w:pPr>
              <w:jc w:val="right"/>
              <w:rPr>
                <w:rFonts w:cs="Arial"/>
                <w:sz w:val="22"/>
                <w:szCs w:val="22"/>
              </w:rPr>
            </w:pPr>
          </w:p>
        </w:tc>
        <w:tc>
          <w:tcPr>
            <w:tcW w:w="1462" w:type="dxa"/>
            <w:tcBorders>
              <w:top w:val="nil"/>
              <w:bottom w:val="nil"/>
            </w:tcBorders>
          </w:tcPr>
          <w:p w14:paraId="5FDE730C" w14:textId="77777777" w:rsidR="006C1AF2" w:rsidRPr="00385EC7" w:rsidRDefault="006C1AF2" w:rsidP="006E32B1">
            <w:pPr>
              <w:jc w:val="right"/>
              <w:rPr>
                <w:rFonts w:cs="Arial"/>
                <w:sz w:val="22"/>
                <w:szCs w:val="22"/>
              </w:rPr>
            </w:pPr>
          </w:p>
        </w:tc>
        <w:tc>
          <w:tcPr>
            <w:tcW w:w="1285" w:type="dxa"/>
            <w:tcBorders>
              <w:top w:val="single" w:sz="12" w:space="0" w:color="auto"/>
              <w:bottom w:val="nil"/>
            </w:tcBorders>
          </w:tcPr>
          <w:p w14:paraId="73F081F3" w14:textId="77777777" w:rsidR="006C1AF2" w:rsidRPr="00385EC7" w:rsidRDefault="006C1AF2" w:rsidP="006E32B1">
            <w:pPr>
              <w:jc w:val="right"/>
              <w:rPr>
                <w:rFonts w:cs="Arial"/>
                <w:sz w:val="22"/>
                <w:szCs w:val="22"/>
              </w:rPr>
            </w:pPr>
          </w:p>
        </w:tc>
        <w:tc>
          <w:tcPr>
            <w:tcW w:w="1374" w:type="dxa"/>
            <w:tcBorders>
              <w:top w:val="single" w:sz="12" w:space="0" w:color="auto"/>
              <w:bottom w:val="nil"/>
            </w:tcBorders>
          </w:tcPr>
          <w:p w14:paraId="6CB64B60" w14:textId="77777777" w:rsidR="006C1AF2" w:rsidRPr="00385EC7" w:rsidRDefault="006C1AF2" w:rsidP="006E32B1">
            <w:pPr>
              <w:jc w:val="right"/>
              <w:rPr>
                <w:rFonts w:cs="Arial"/>
                <w:sz w:val="22"/>
                <w:szCs w:val="22"/>
              </w:rPr>
            </w:pPr>
          </w:p>
        </w:tc>
      </w:tr>
      <w:tr w:rsidR="006C1AF2" w:rsidRPr="00385EC7" w14:paraId="2971C938" w14:textId="77777777" w:rsidTr="0076608C">
        <w:trPr>
          <w:trHeight w:val="77"/>
        </w:trPr>
        <w:tc>
          <w:tcPr>
            <w:tcW w:w="3593" w:type="dxa"/>
            <w:tcBorders>
              <w:top w:val="nil"/>
              <w:left w:val="nil"/>
              <w:bottom w:val="nil"/>
              <w:right w:val="nil"/>
            </w:tcBorders>
          </w:tcPr>
          <w:p w14:paraId="65CDDDB5" w14:textId="77777777" w:rsidR="006C1AF2" w:rsidRPr="00385EC7" w:rsidRDefault="006C1AF2" w:rsidP="006E32B1">
            <w:pPr>
              <w:pStyle w:val="Ingetavstnd1"/>
              <w:rPr>
                <w:rFonts w:ascii="Arial" w:hAnsi="Arial" w:cs="Arial"/>
                <w:b/>
                <w:i/>
                <w:sz w:val="22"/>
              </w:rPr>
            </w:pPr>
            <w:r w:rsidRPr="00385EC7">
              <w:rPr>
                <w:rFonts w:ascii="Arial" w:hAnsi="Arial" w:cs="Arial"/>
                <w:b/>
                <w:i/>
                <w:sz w:val="22"/>
              </w:rPr>
              <w:t>Resultat</w:t>
            </w:r>
          </w:p>
        </w:tc>
        <w:tc>
          <w:tcPr>
            <w:tcW w:w="343" w:type="dxa"/>
            <w:tcBorders>
              <w:top w:val="nil"/>
              <w:left w:val="nil"/>
              <w:bottom w:val="nil"/>
              <w:right w:val="nil"/>
            </w:tcBorders>
          </w:tcPr>
          <w:p w14:paraId="25BF4D4F" w14:textId="77777777" w:rsidR="006C1AF2" w:rsidRPr="0044056A" w:rsidRDefault="006C1AF2" w:rsidP="006E32B1">
            <w:pPr>
              <w:jc w:val="right"/>
              <w:rPr>
                <w:rFonts w:cs="Arial"/>
                <w:b/>
                <w:i/>
                <w:sz w:val="22"/>
              </w:rPr>
            </w:pPr>
          </w:p>
        </w:tc>
        <w:tc>
          <w:tcPr>
            <w:tcW w:w="1373" w:type="dxa"/>
            <w:tcBorders>
              <w:top w:val="nil"/>
              <w:left w:val="nil"/>
              <w:bottom w:val="nil"/>
              <w:right w:val="nil"/>
            </w:tcBorders>
          </w:tcPr>
          <w:p w14:paraId="3705A066" w14:textId="77777777" w:rsidR="006C1AF2" w:rsidRPr="00385EC7" w:rsidRDefault="006C1AF2" w:rsidP="00612D52">
            <w:pPr>
              <w:jc w:val="right"/>
              <w:rPr>
                <w:rFonts w:cs="Arial"/>
                <w:b/>
                <w:i/>
                <w:sz w:val="22"/>
              </w:rPr>
            </w:pPr>
          </w:p>
        </w:tc>
        <w:tc>
          <w:tcPr>
            <w:tcW w:w="1462" w:type="dxa"/>
            <w:tcBorders>
              <w:top w:val="nil"/>
              <w:left w:val="nil"/>
              <w:bottom w:val="nil"/>
              <w:right w:val="nil"/>
            </w:tcBorders>
          </w:tcPr>
          <w:p w14:paraId="6DE73494" w14:textId="77777777" w:rsidR="006C1AF2" w:rsidRPr="00385EC7" w:rsidRDefault="006C1AF2" w:rsidP="009F452F">
            <w:pPr>
              <w:jc w:val="right"/>
              <w:rPr>
                <w:rFonts w:cs="Arial"/>
                <w:b/>
                <w:i/>
                <w:sz w:val="22"/>
              </w:rPr>
            </w:pPr>
          </w:p>
        </w:tc>
        <w:tc>
          <w:tcPr>
            <w:tcW w:w="1285" w:type="dxa"/>
            <w:tcBorders>
              <w:top w:val="nil"/>
              <w:left w:val="nil"/>
              <w:bottom w:val="nil"/>
              <w:right w:val="nil"/>
            </w:tcBorders>
          </w:tcPr>
          <w:p w14:paraId="59D91590" w14:textId="11D2C5E1" w:rsidR="006C1AF2" w:rsidRPr="00890FDC" w:rsidRDefault="00C3363C" w:rsidP="000E515D">
            <w:pPr>
              <w:jc w:val="right"/>
              <w:rPr>
                <w:rFonts w:cs="Arial"/>
                <w:b/>
                <w:sz w:val="22"/>
              </w:rPr>
            </w:pPr>
            <w:r w:rsidRPr="00890FDC">
              <w:rPr>
                <w:rFonts w:cs="Arial"/>
                <w:b/>
                <w:sz w:val="22"/>
              </w:rPr>
              <w:t>-</w:t>
            </w:r>
            <w:r w:rsidR="00AE5B56">
              <w:rPr>
                <w:rFonts w:cs="Arial"/>
                <w:b/>
                <w:sz w:val="22"/>
              </w:rPr>
              <w:t>97</w:t>
            </w:r>
          </w:p>
        </w:tc>
        <w:tc>
          <w:tcPr>
            <w:tcW w:w="1374" w:type="dxa"/>
            <w:tcBorders>
              <w:top w:val="nil"/>
              <w:left w:val="nil"/>
              <w:bottom w:val="nil"/>
              <w:right w:val="nil"/>
            </w:tcBorders>
          </w:tcPr>
          <w:p w14:paraId="781D22A1" w14:textId="4DEB5574" w:rsidR="006C1AF2" w:rsidRPr="00890FDC" w:rsidRDefault="0049308C" w:rsidP="009F452F">
            <w:pPr>
              <w:jc w:val="right"/>
              <w:rPr>
                <w:rFonts w:cs="Arial"/>
                <w:b/>
                <w:sz w:val="22"/>
              </w:rPr>
            </w:pPr>
            <w:r>
              <w:rPr>
                <w:rFonts w:cs="Arial"/>
                <w:b/>
                <w:sz w:val="22"/>
              </w:rPr>
              <w:t>-</w:t>
            </w:r>
            <w:r w:rsidR="009B3B3F">
              <w:rPr>
                <w:rFonts w:cs="Arial"/>
                <w:b/>
                <w:sz w:val="22"/>
              </w:rPr>
              <w:t>44</w:t>
            </w:r>
            <w:r>
              <w:rPr>
                <w:rFonts w:cs="Arial"/>
                <w:b/>
                <w:sz w:val="22"/>
              </w:rPr>
              <w:t>1</w:t>
            </w:r>
          </w:p>
          <w:p w14:paraId="10C67B38" w14:textId="77777777" w:rsidR="00653027" w:rsidRPr="00890FDC" w:rsidRDefault="00653027" w:rsidP="00653027">
            <w:pPr>
              <w:pStyle w:val="Ingetavstnd1"/>
            </w:pPr>
          </w:p>
        </w:tc>
      </w:tr>
    </w:tbl>
    <w:p w14:paraId="0D4133D3" w14:textId="77777777" w:rsidR="00132851" w:rsidRPr="00653027" w:rsidRDefault="00132851" w:rsidP="00653027">
      <w:pPr>
        <w:pStyle w:val="Ingetavstnd1"/>
        <w:rPr>
          <w:sz w:val="20"/>
          <w:szCs w:val="20"/>
        </w:rPr>
      </w:pPr>
    </w:p>
    <w:p w14:paraId="196DEE43" w14:textId="77777777" w:rsidR="006A51C9" w:rsidRPr="00385EC7" w:rsidRDefault="00564934" w:rsidP="005D5AA4">
      <w:pPr>
        <w:suppressAutoHyphens w:val="0"/>
        <w:ind w:left="284" w:hanging="284"/>
        <w:rPr>
          <w:rFonts w:eastAsia="Arial" w:cs="Arial"/>
          <w:sz w:val="16"/>
          <w:szCs w:val="22"/>
        </w:rPr>
      </w:pPr>
      <w:r w:rsidRPr="00385EC7">
        <w:rPr>
          <w:rFonts w:cs="Arial"/>
          <w:sz w:val="16"/>
          <w:szCs w:val="22"/>
        </w:rPr>
        <w:br w:type="page"/>
      </w:r>
    </w:p>
    <w:tbl>
      <w:tblPr>
        <w:tblpPr w:leftFromText="141" w:rightFromText="141" w:horzAnchor="page" w:tblpX="1858" w:tblpY="400"/>
        <w:tblW w:w="4881" w:type="pct"/>
        <w:tblLayout w:type="fixed"/>
        <w:tblCellMar>
          <w:left w:w="70" w:type="dxa"/>
          <w:right w:w="70" w:type="dxa"/>
        </w:tblCellMar>
        <w:tblLook w:val="04A0" w:firstRow="1" w:lastRow="0" w:firstColumn="1" w:lastColumn="0" w:noHBand="0" w:noVBand="1"/>
      </w:tblPr>
      <w:tblGrid>
        <w:gridCol w:w="4606"/>
        <w:gridCol w:w="1560"/>
        <w:gridCol w:w="1276"/>
        <w:gridCol w:w="1274"/>
      </w:tblGrid>
      <w:tr w:rsidR="003E619E" w:rsidRPr="00385EC7" w14:paraId="4995E82C" w14:textId="77777777" w:rsidTr="00E72A39">
        <w:trPr>
          <w:trHeight w:val="275"/>
        </w:trPr>
        <w:tc>
          <w:tcPr>
            <w:tcW w:w="2642" w:type="pct"/>
            <w:tcBorders>
              <w:top w:val="nil"/>
              <w:left w:val="nil"/>
              <w:right w:val="nil"/>
            </w:tcBorders>
            <w:shd w:val="clear" w:color="000000" w:fill="FFFFFF"/>
            <w:noWrap/>
            <w:vAlign w:val="bottom"/>
          </w:tcPr>
          <w:p w14:paraId="295A3431"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lastRenderedPageBreak/>
              <w:t>Balansräkning</w:t>
            </w:r>
          </w:p>
        </w:tc>
        <w:tc>
          <w:tcPr>
            <w:tcW w:w="895" w:type="pct"/>
            <w:tcBorders>
              <w:top w:val="nil"/>
              <w:left w:val="nil"/>
              <w:right w:val="nil"/>
            </w:tcBorders>
            <w:shd w:val="clear" w:color="000000" w:fill="FFFFFF"/>
            <w:noWrap/>
            <w:vAlign w:val="bottom"/>
          </w:tcPr>
          <w:p w14:paraId="049109F4" w14:textId="77777777" w:rsidR="003E619E" w:rsidRPr="00385EC7" w:rsidRDefault="003E619E" w:rsidP="00D42C28">
            <w:pPr>
              <w:suppressAutoHyphens w:val="0"/>
              <w:rPr>
                <w:rFonts w:cs="Arial"/>
                <w:b/>
                <w:bCs/>
                <w:sz w:val="22"/>
                <w:szCs w:val="22"/>
                <w:lang w:eastAsia="sv-SE"/>
              </w:rPr>
            </w:pPr>
          </w:p>
        </w:tc>
        <w:tc>
          <w:tcPr>
            <w:tcW w:w="732" w:type="pct"/>
            <w:tcBorders>
              <w:top w:val="nil"/>
              <w:left w:val="nil"/>
              <w:right w:val="nil"/>
            </w:tcBorders>
            <w:shd w:val="clear" w:color="000000" w:fill="FFFFFF"/>
            <w:noWrap/>
            <w:vAlign w:val="bottom"/>
          </w:tcPr>
          <w:p w14:paraId="4B379A6D" w14:textId="77777777" w:rsidR="003E619E" w:rsidRPr="00385EC7" w:rsidRDefault="003E619E" w:rsidP="00D42C28">
            <w:pPr>
              <w:suppressAutoHyphens w:val="0"/>
              <w:jc w:val="right"/>
              <w:rPr>
                <w:rFonts w:cs="Arial"/>
                <w:b/>
                <w:bCs/>
                <w:sz w:val="22"/>
                <w:szCs w:val="22"/>
                <w:lang w:eastAsia="sv-SE"/>
              </w:rPr>
            </w:pPr>
          </w:p>
        </w:tc>
        <w:tc>
          <w:tcPr>
            <w:tcW w:w="731" w:type="pct"/>
            <w:tcBorders>
              <w:top w:val="nil"/>
              <w:left w:val="nil"/>
              <w:right w:val="nil"/>
            </w:tcBorders>
            <w:shd w:val="clear" w:color="000000" w:fill="FFFFFF"/>
            <w:vAlign w:val="bottom"/>
          </w:tcPr>
          <w:p w14:paraId="2F2C17B3" w14:textId="77777777" w:rsidR="003E619E" w:rsidRPr="00385EC7" w:rsidRDefault="003E619E" w:rsidP="00D42C28">
            <w:pPr>
              <w:suppressAutoHyphens w:val="0"/>
              <w:jc w:val="right"/>
              <w:rPr>
                <w:rFonts w:cs="Arial"/>
                <w:b/>
                <w:bCs/>
                <w:sz w:val="22"/>
                <w:szCs w:val="22"/>
                <w:lang w:eastAsia="sv-SE"/>
              </w:rPr>
            </w:pPr>
          </w:p>
        </w:tc>
      </w:tr>
      <w:tr w:rsidR="003E619E" w:rsidRPr="00385EC7" w14:paraId="40F3B81B" w14:textId="77777777" w:rsidTr="00E72A39">
        <w:trPr>
          <w:trHeight w:val="275"/>
        </w:trPr>
        <w:tc>
          <w:tcPr>
            <w:tcW w:w="2642" w:type="pct"/>
            <w:tcBorders>
              <w:top w:val="nil"/>
              <w:left w:val="nil"/>
              <w:right w:val="nil"/>
            </w:tcBorders>
            <w:shd w:val="clear" w:color="000000" w:fill="FFFFFF"/>
            <w:noWrap/>
            <w:vAlign w:val="bottom"/>
          </w:tcPr>
          <w:p w14:paraId="16F8B807"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 (KSEK)</w:t>
            </w:r>
          </w:p>
        </w:tc>
        <w:tc>
          <w:tcPr>
            <w:tcW w:w="895" w:type="pct"/>
            <w:tcBorders>
              <w:top w:val="nil"/>
              <w:left w:val="nil"/>
              <w:right w:val="nil"/>
            </w:tcBorders>
            <w:shd w:val="clear" w:color="000000" w:fill="FFFFFF"/>
            <w:noWrap/>
            <w:vAlign w:val="bottom"/>
          </w:tcPr>
          <w:p w14:paraId="5EB8A86D" w14:textId="7D425C07" w:rsidR="003E619E" w:rsidRPr="00385EC7" w:rsidRDefault="009E5AE8" w:rsidP="00E72A39">
            <w:pPr>
              <w:suppressAutoHyphens w:val="0"/>
              <w:jc w:val="center"/>
              <w:rPr>
                <w:rFonts w:cs="Arial"/>
                <w:b/>
                <w:bCs/>
                <w:sz w:val="22"/>
                <w:szCs w:val="22"/>
                <w:lang w:eastAsia="sv-SE"/>
              </w:rPr>
            </w:pPr>
            <w:r>
              <w:rPr>
                <w:rFonts w:cs="Arial"/>
                <w:b/>
                <w:bCs/>
                <w:sz w:val="22"/>
                <w:szCs w:val="22"/>
                <w:lang w:eastAsia="sv-SE"/>
              </w:rPr>
              <w:t>201</w:t>
            </w:r>
            <w:r w:rsidR="002722A7">
              <w:rPr>
                <w:rFonts w:cs="Arial"/>
                <w:b/>
                <w:bCs/>
                <w:sz w:val="22"/>
                <w:szCs w:val="22"/>
                <w:lang w:eastAsia="sv-SE"/>
              </w:rPr>
              <w:t>7</w:t>
            </w:r>
            <w:r>
              <w:rPr>
                <w:rFonts w:cs="Arial"/>
                <w:b/>
                <w:bCs/>
                <w:sz w:val="22"/>
                <w:szCs w:val="22"/>
                <w:lang w:eastAsia="sv-SE"/>
              </w:rPr>
              <w:t>-</w:t>
            </w:r>
            <w:r w:rsidR="002722A7">
              <w:rPr>
                <w:rFonts w:cs="Arial"/>
                <w:b/>
                <w:bCs/>
                <w:sz w:val="22"/>
                <w:szCs w:val="22"/>
                <w:lang w:eastAsia="sv-SE"/>
              </w:rPr>
              <w:t>03</w:t>
            </w:r>
            <w:r>
              <w:rPr>
                <w:rFonts w:cs="Arial"/>
                <w:b/>
                <w:bCs/>
                <w:sz w:val="22"/>
                <w:szCs w:val="22"/>
                <w:lang w:eastAsia="sv-SE"/>
              </w:rPr>
              <w:t>-31</w:t>
            </w:r>
          </w:p>
        </w:tc>
        <w:tc>
          <w:tcPr>
            <w:tcW w:w="732" w:type="pct"/>
            <w:tcBorders>
              <w:top w:val="nil"/>
              <w:left w:val="nil"/>
              <w:right w:val="nil"/>
            </w:tcBorders>
            <w:shd w:val="clear" w:color="000000" w:fill="FFFFFF"/>
            <w:noWrap/>
            <w:vAlign w:val="bottom"/>
          </w:tcPr>
          <w:p w14:paraId="6D224D2A" w14:textId="4A089C11" w:rsidR="003E619E" w:rsidRPr="00385EC7" w:rsidRDefault="008304F5" w:rsidP="00E72A39">
            <w:pPr>
              <w:suppressAutoHyphens w:val="0"/>
              <w:jc w:val="center"/>
              <w:rPr>
                <w:rFonts w:cs="Arial"/>
                <w:b/>
                <w:bCs/>
                <w:sz w:val="22"/>
                <w:szCs w:val="22"/>
                <w:lang w:eastAsia="sv-SE"/>
              </w:rPr>
            </w:pPr>
            <w:r w:rsidRPr="00385EC7">
              <w:rPr>
                <w:rFonts w:cs="Arial"/>
                <w:b/>
                <w:bCs/>
                <w:sz w:val="22"/>
                <w:szCs w:val="22"/>
                <w:lang w:eastAsia="sv-SE"/>
              </w:rPr>
              <w:t>201</w:t>
            </w:r>
            <w:r w:rsidR="002722A7">
              <w:rPr>
                <w:rFonts w:cs="Arial"/>
                <w:b/>
                <w:bCs/>
                <w:sz w:val="22"/>
                <w:szCs w:val="22"/>
                <w:lang w:eastAsia="sv-SE"/>
              </w:rPr>
              <w:t>6</w:t>
            </w:r>
            <w:r w:rsidRPr="00385EC7">
              <w:rPr>
                <w:rFonts w:cs="Arial"/>
                <w:b/>
                <w:bCs/>
                <w:sz w:val="22"/>
                <w:szCs w:val="22"/>
                <w:lang w:eastAsia="sv-SE"/>
              </w:rPr>
              <w:t>-</w:t>
            </w:r>
            <w:r w:rsidR="004F78BA">
              <w:rPr>
                <w:rFonts w:cs="Arial"/>
                <w:b/>
                <w:bCs/>
                <w:sz w:val="22"/>
                <w:szCs w:val="22"/>
                <w:lang w:eastAsia="sv-SE"/>
              </w:rPr>
              <w:t>03</w:t>
            </w:r>
            <w:r w:rsidR="00132851" w:rsidRPr="00385EC7">
              <w:rPr>
                <w:rFonts w:cs="Arial"/>
                <w:b/>
                <w:bCs/>
                <w:sz w:val="22"/>
                <w:szCs w:val="22"/>
                <w:lang w:eastAsia="sv-SE"/>
              </w:rPr>
              <w:t>-3</w:t>
            </w:r>
            <w:r w:rsidR="009B1895">
              <w:rPr>
                <w:rFonts w:cs="Arial"/>
                <w:b/>
                <w:bCs/>
                <w:sz w:val="22"/>
                <w:szCs w:val="22"/>
                <w:lang w:eastAsia="sv-SE"/>
              </w:rPr>
              <w:t>1</w:t>
            </w:r>
          </w:p>
        </w:tc>
        <w:tc>
          <w:tcPr>
            <w:tcW w:w="731" w:type="pct"/>
            <w:tcBorders>
              <w:top w:val="nil"/>
              <w:left w:val="nil"/>
              <w:right w:val="nil"/>
            </w:tcBorders>
            <w:shd w:val="clear" w:color="000000" w:fill="FFFFFF"/>
            <w:vAlign w:val="bottom"/>
          </w:tcPr>
          <w:p w14:paraId="57F72FDB" w14:textId="24434820" w:rsidR="003E619E" w:rsidRPr="00385EC7" w:rsidRDefault="008304F5" w:rsidP="00E72A39">
            <w:pPr>
              <w:suppressAutoHyphens w:val="0"/>
              <w:jc w:val="center"/>
              <w:rPr>
                <w:rFonts w:cs="Arial"/>
                <w:b/>
                <w:bCs/>
                <w:sz w:val="22"/>
                <w:szCs w:val="22"/>
                <w:lang w:eastAsia="sv-SE"/>
              </w:rPr>
            </w:pPr>
            <w:r w:rsidRPr="00385EC7">
              <w:rPr>
                <w:rFonts w:cs="Arial"/>
                <w:b/>
                <w:bCs/>
                <w:sz w:val="22"/>
                <w:szCs w:val="22"/>
                <w:lang w:eastAsia="sv-SE"/>
              </w:rPr>
              <w:t>201</w:t>
            </w:r>
            <w:r w:rsidR="0068633E">
              <w:rPr>
                <w:rFonts w:cs="Arial"/>
                <w:b/>
                <w:bCs/>
                <w:sz w:val="22"/>
                <w:szCs w:val="22"/>
                <w:lang w:eastAsia="sv-SE"/>
              </w:rPr>
              <w:t>6</w:t>
            </w:r>
            <w:r w:rsidRPr="00385EC7">
              <w:rPr>
                <w:rFonts w:cs="Arial"/>
                <w:b/>
                <w:bCs/>
                <w:sz w:val="22"/>
                <w:szCs w:val="22"/>
                <w:lang w:eastAsia="sv-SE"/>
              </w:rPr>
              <w:t>-</w:t>
            </w:r>
            <w:r w:rsidR="002722A7">
              <w:rPr>
                <w:rFonts w:cs="Arial"/>
                <w:b/>
                <w:bCs/>
                <w:sz w:val="22"/>
                <w:szCs w:val="22"/>
                <w:lang w:eastAsia="sv-SE"/>
              </w:rPr>
              <w:t>12</w:t>
            </w:r>
            <w:r w:rsidR="00132851" w:rsidRPr="00385EC7">
              <w:rPr>
                <w:rFonts w:cs="Arial"/>
                <w:b/>
                <w:bCs/>
                <w:sz w:val="22"/>
                <w:szCs w:val="22"/>
                <w:lang w:eastAsia="sv-SE"/>
              </w:rPr>
              <w:t>-3</w:t>
            </w:r>
            <w:r w:rsidR="009B1895">
              <w:rPr>
                <w:rFonts w:cs="Arial"/>
                <w:b/>
                <w:bCs/>
                <w:sz w:val="22"/>
                <w:szCs w:val="22"/>
                <w:lang w:eastAsia="sv-SE"/>
              </w:rPr>
              <w:t>1</w:t>
            </w:r>
          </w:p>
        </w:tc>
      </w:tr>
      <w:tr w:rsidR="003E619E" w:rsidRPr="00385EC7" w14:paraId="0C9C2D4C" w14:textId="77777777" w:rsidTr="00E72A39">
        <w:trPr>
          <w:trHeight w:val="275"/>
        </w:trPr>
        <w:tc>
          <w:tcPr>
            <w:tcW w:w="2642" w:type="pct"/>
            <w:tcBorders>
              <w:left w:val="nil"/>
              <w:bottom w:val="single" w:sz="12" w:space="0" w:color="FF0000"/>
              <w:right w:val="nil"/>
            </w:tcBorders>
            <w:shd w:val="clear" w:color="000000" w:fill="FFFFFF"/>
            <w:noWrap/>
            <w:vAlign w:val="bottom"/>
          </w:tcPr>
          <w:p w14:paraId="60EAAB97" w14:textId="77777777" w:rsidR="003E619E" w:rsidRPr="00385EC7" w:rsidRDefault="003E619E" w:rsidP="00D42C28">
            <w:pPr>
              <w:suppressAutoHyphens w:val="0"/>
              <w:rPr>
                <w:rFonts w:cs="Arial"/>
                <w:b/>
                <w:bCs/>
                <w:sz w:val="22"/>
                <w:szCs w:val="22"/>
                <w:lang w:eastAsia="sv-SE"/>
              </w:rPr>
            </w:pPr>
          </w:p>
        </w:tc>
        <w:tc>
          <w:tcPr>
            <w:tcW w:w="895" w:type="pct"/>
            <w:tcBorders>
              <w:left w:val="nil"/>
              <w:bottom w:val="single" w:sz="12" w:space="0" w:color="FF0000"/>
              <w:right w:val="nil"/>
            </w:tcBorders>
            <w:shd w:val="clear" w:color="000000" w:fill="FFFFFF"/>
            <w:noWrap/>
            <w:vAlign w:val="bottom"/>
          </w:tcPr>
          <w:p w14:paraId="25C59A25" w14:textId="77777777"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732" w:type="pct"/>
            <w:tcBorders>
              <w:left w:val="nil"/>
              <w:bottom w:val="single" w:sz="12" w:space="0" w:color="FF0000"/>
              <w:right w:val="nil"/>
            </w:tcBorders>
            <w:shd w:val="clear" w:color="000000" w:fill="FFFFFF"/>
            <w:noWrap/>
            <w:vAlign w:val="bottom"/>
          </w:tcPr>
          <w:p w14:paraId="28B75290" w14:textId="77777777" w:rsidR="003E619E" w:rsidRPr="00385EC7" w:rsidRDefault="003E619E" w:rsidP="00D42C28">
            <w:pPr>
              <w:suppressAutoHyphens w:val="0"/>
              <w:rPr>
                <w:rFonts w:cs="Arial"/>
                <w:b/>
                <w:bCs/>
                <w:sz w:val="22"/>
                <w:szCs w:val="22"/>
                <w:lang w:eastAsia="sv-SE"/>
              </w:rPr>
            </w:pPr>
          </w:p>
        </w:tc>
        <w:tc>
          <w:tcPr>
            <w:tcW w:w="731" w:type="pct"/>
            <w:tcBorders>
              <w:left w:val="nil"/>
              <w:bottom w:val="single" w:sz="12" w:space="0" w:color="FF0000"/>
              <w:right w:val="nil"/>
            </w:tcBorders>
            <w:shd w:val="clear" w:color="000000" w:fill="FFFFFF"/>
            <w:vAlign w:val="bottom"/>
          </w:tcPr>
          <w:p w14:paraId="1BE71EFA"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 </w:t>
            </w:r>
          </w:p>
        </w:tc>
      </w:tr>
      <w:tr w:rsidR="002722A7" w:rsidRPr="00385EC7" w14:paraId="780E004E" w14:textId="77777777" w:rsidTr="00B35695">
        <w:trPr>
          <w:trHeight w:val="275"/>
        </w:trPr>
        <w:tc>
          <w:tcPr>
            <w:tcW w:w="2642" w:type="pct"/>
            <w:tcBorders>
              <w:top w:val="single" w:sz="12" w:space="0" w:color="FF0000"/>
              <w:left w:val="nil"/>
              <w:right w:val="nil"/>
            </w:tcBorders>
            <w:shd w:val="clear" w:color="000000" w:fill="FFFFFF"/>
            <w:vAlign w:val="bottom"/>
          </w:tcPr>
          <w:p w14:paraId="5E82733B" w14:textId="77777777" w:rsidR="002722A7" w:rsidRPr="0044056A" w:rsidRDefault="002722A7" w:rsidP="002722A7">
            <w:pPr>
              <w:suppressAutoHyphens w:val="0"/>
              <w:rPr>
                <w:rFonts w:cs="Arial"/>
                <w:b/>
                <w:bCs/>
                <w:sz w:val="22"/>
                <w:szCs w:val="22"/>
                <w:lang w:eastAsia="sv-SE"/>
              </w:rPr>
            </w:pPr>
          </w:p>
        </w:tc>
        <w:tc>
          <w:tcPr>
            <w:tcW w:w="895" w:type="pct"/>
            <w:tcBorders>
              <w:top w:val="single" w:sz="12" w:space="0" w:color="FF0000"/>
              <w:left w:val="nil"/>
              <w:right w:val="nil"/>
            </w:tcBorders>
            <w:shd w:val="clear" w:color="000000" w:fill="FFFFFF"/>
            <w:vAlign w:val="center"/>
          </w:tcPr>
          <w:p w14:paraId="4D8B883B" w14:textId="77777777" w:rsidR="002722A7" w:rsidRPr="0044056A" w:rsidRDefault="002722A7" w:rsidP="002722A7">
            <w:pPr>
              <w:suppressAutoHyphens w:val="0"/>
              <w:jc w:val="center"/>
              <w:rPr>
                <w:rFonts w:cs="Arial"/>
                <w:b/>
                <w:bCs/>
                <w:sz w:val="22"/>
                <w:szCs w:val="22"/>
                <w:lang w:eastAsia="sv-SE"/>
              </w:rPr>
            </w:pPr>
          </w:p>
        </w:tc>
        <w:tc>
          <w:tcPr>
            <w:tcW w:w="732" w:type="pct"/>
            <w:tcBorders>
              <w:top w:val="single" w:sz="12" w:space="0" w:color="FF0000"/>
              <w:left w:val="nil"/>
              <w:right w:val="nil"/>
            </w:tcBorders>
            <w:shd w:val="clear" w:color="000000" w:fill="FFFFFF"/>
            <w:noWrap/>
            <w:vAlign w:val="center"/>
          </w:tcPr>
          <w:p w14:paraId="7CF62B8D" w14:textId="77777777" w:rsidR="002722A7" w:rsidRPr="00385EC7" w:rsidRDefault="002722A7" w:rsidP="002722A7">
            <w:pPr>
              <w:suppressAutoHyphens w:val="0"/>
              <w:jc w:val="center"/>
              <w:rPr>
                <w:rFonts w:cs="Arial"/>
                <w:b/>
                <w:bCs/>
                <w:sz w:val="22"/>
                <w:szCs w:val="22"/>
                <w:lang w:eastAsia="sv-SE"/>
              </w:rPr>
            </w:pPr>
          </w:p>
        </w:tc>
        <w:tc>
          <w:tcPr>
            <w:tcW w:w="731" w:type="pct"/>
            <w:tcBorders>
              <w:top w:val="single" w:sz="12" w:space="0" w:color="FF0000"/>
              <w:left w:val="nil"/>
              <w:right w:val="nil"/>
            </w:tcBorders>
            <w:shd w:val="clear" w:color="000000" w:fill="FFFFFF"/>
            <w:vAlign w:val="center"/>
          </w:tcPr>
          <w:p w14:paraId="0AF1C48D" w14:textId="77777777" w:rsidR="002722A7" w:rsidRPr="00385EC7" w:rsidRDefault="002722A7" w:rsidP="002722A7">
            <w:pPr>
              <w:suppressAutoHyphens w:val="0"/>
              <w:jc w:val="right"/>
              <w:rPr>
                <w:rFonts w:cs="Arial"/>
                <w:b/>
                <w:bCs/>
                <w:sz w:val="22"/>
                <w:szCs w:val="22"/>
                <w:lang w:eastAsia="sv-SE"/>
              </w:rPr>
            </w:pPr>
          </w:p>
        </w:tc>
      </w:tr>
      <w:tr w:rsidR="002722A7" w:rsidRPr="00385EC7" w14:paraId="0742D19C" w14:textId="77777777" w:rsidTr="00B35695">
        <w:trPr>
          <w:trHeight w:val="275"/>
        </w:trPr>
        <w:tc>
          <w:tcPr>
            <w:tcW w:w="2642" w:type="pct"/>
            <w:tcBorders>
              <w:left w:val="nil"/>
              <w:bottom w:val="nil"/>
              <w:right w:val="nil"/>
            </w:tcBorders>
            <w:shd w:val="clear" w:color="000000" w:fill="FFFFFF"/>
            <w:vAlign w:val="bottom"/>
          </w:tcPr>
          <w:p w14:paraId="4C2E9B2F"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TILLGÅNGAR</w:t>
            </w:r>
          </w:p>
        </w:tc>
        <w:tc>
          <w:tcPr>
            <w:tcW w:w="895" w:type="pct"/>
            <w:tcBorders>
              <w:left w:val="nil"/>
              <w:bottom w:val="nil"/>
              <w:right w:val="nil"/>
            </w:tcBorders>
            <w:shd w:val="clear" w:color="000000" w:fill="FFFFFF"/>
            <w:vAlign w:val="center"/>
          </w:tcPr>
          <w:p w14:paraId="330434D0" w14:textId="77777777" w:rsidR="002722A7" w:rsidRPr="00385EC7" w:rsidRDefault="002722A7" w:rsidP="002722A7">
            <w:pPr>
              <w:suppressAutoHyphens w:val="0"/>
              <w:jc w:val="center"/>
              <w:rPr>
                <w:rFonts w:cs="Arial"/>
                <w:b/>
                <w:bCs/>
                <w:sz w:val="22"/>
                <w:szCs w:val="22"/>
                <w:lang w:eastAsia="sv-SE"/>
              </w:rPr>
            </w:pPr>
          </w:p>
        </w:tc>
        <w:tc>
          <w:tcPr>
            <w:tcW w:w="732" w:type="pct"/>
            <w:tcBorders>
              <w:left w:val="nil"/>
              <w:bottom w:val="nil"/>
              <w:right w:val="nil"/>
            </w:tcBorders>
            <w:shd w:val="clear" w:color="000000" w:fill="FFFFFF"/>
            <w:noWrap/>
            <w:vAlign w:val="center"/>
          </w:tcPr>
          <w:p w14:paraId="436AE821" w14:textId="77777777" w:rsidR="002722A7" w:rsidRPr="00385EC7" w:rsidRDefault="002722A7" w:rsidP="002722A7">
            <w:pPr>
              <w:suppressAutoHyphens w:val="0"/>
              <w:jc w:val="center"/>
              <w:rPr>
                <w:rFonts w:cs="Arial"/>
                <w:b/>
                <w:bCs/>
                <w:sz w:val="22"/>
                <w:szCs w:val="22"/>
                <w:lang w:eastAsia="sv-SE"/>
              </w:rPr>
            </w:pPr>
          </w:p>
        </w:tc>
        <w:tc>
          <w:tcPr>
            <w:tcW w:w="731" w:type="pct"/>
            <w:tcBorders>
              <w:left w:val="nil"/>
              <w:bottom w:val="nil"/>
              <w:right w:val="nil"/>
            </w:tcBorders>
            <w:shd w:val="clear" w:color="000000" w:fill="FFFFFF"/>
            <w:vAlign w:val="center"/>
          </w:tcPr>
          <w:p w14:paraId="77580849" w14:textId="77777777" w:rsidR="002722A7" w:rsidRPr="00385EC7" w:rsidRDefault="002722A7" w:rsidP="002722A7">
            <w:pPr>
              <w:suppressAutoHyphens w:val="0"/>
              <w:jc w:val="right"/>
              <w:rPr>
                <w:rFonts w:cs="Arial"/>
                <w:b/>
                <w:bCs/>
                <w:sz w:val="22"/>
                <w:szCs w:val="22"/>
                <w:lang w:eastAsia="sv-SE"/>
              </w:rPr>
            </w:pPr>
          </w:p>
        </w:tc>
      </w:tr>
      <w:tr w:rsidR="002722A7" w:rsidRPr="00385EC7" w14:paraId="1631A02A" w14:textId="77777777" w:rsidTr="00B35695">
        <w:trPr>
          <w:trHeight w:val="275"/>
        </w:trPr>
        <w:tc>
          <w:tcPr>
            <w:tcW w:w="2642" w:type="pct"/>
            <w:tcBorders>
              <w:left w:val="nil"/>
              <w:bottom w:val="nil"/>
              <w:right w:val="nil"/>
            </w:tcBorders>
            <w:shd w:val="clear" w:color="000000" w:fill="FFFFFF"/>
            <w:vAlign w:val="bottom"/>
          </w:tcPr>
          <w:p w14:paraId="296FEF2B" w14:textId="77777777" w:rsidR="002722A7" w:rsidRPr="00385EC7" w:rsidRDefault="002722A7" w:rsidP="002722A7">
            <w:pPr>
              <w:suppressAutoHyphens w:val="0"/>
              <w:rPr>
                <w:rFonts w:cs="Arial"/>
                <w:b/>
                <w:bCs/>
                <w:sz w:val="22"/>
                <w:szCs w:val="22"/>
                <w:lang w:eastAsia="sv-SE"/>
              </w:rPr>
            </w:pPr>
          </w:p>
        </w:tc>
        <w:tc>
          <w:tcPr>
            <w:tcW w:w="895" w:type="pct"/>
            <w:tcBorders>
              <w:left w:val="nil"/>
              <w:bottom w:val="nil"/>
              <w:right w:val="nil"/>
            </w:tcBorders>
            <w:shd w:val="clear" w:color="000000" w:fill="FFFFFF"/>
            <w:vAlign w:val="center"/>
          </w:tcPr>
          <w:p w14:paraId="4636FF84" w14:textId="77777777" w:rsidR="002722A7" w:rsidRPr="00385EC7" w:rsidRDefault="002722A7" w:rsidP="002722A7">
            <w:pPr>
              <w:suppressAutoHyphens w:val="0"/>
              <w:jc w:val="center"/>
              <w:rPr>
                <w:rFonts w:cs="Arial"/>
                <w:b/>
                <w:bCs/>
                <w:sz w:val="22"/>
                <w:szCs w:val="22"/>
                <w:lang w:eastAsia="sv-SE"/>
              </w:rPr>
            </w:pPr>
          </w:p>
        </w:tc>
        <w:tc>
          <w:tcPr>
            <w:tcW w:w="732" w:type="pct"/>
            <w:tcBorders>
              <w:left w:val="nil"/>
              <w:bottom w:val="nil"/>
              <w:right w:val="nil"/>
            </w:tcBorders>
            <w:shd w:val="clear" w:color="000000" w:fill="FFFFFF"/>
            <w:noWrap/>
            <w:vAlign w:val="center"/>
          </w:tcPr>
          <w:p w14:paraId="46F53BF3" w14:textId="77777777" w:rsidR="002722A7" w:rsidRPr="00385EC7" w:rsidRDefault="002722A7" w:rsidP="002722A7">
            <w:pPr>
              <w:suppressAutoHyphens w:val="0"/>
              <w:jc w:val="center"/>
              <w:rPr>
                <w:rFonts w:cs="Arial"/>
                <w:sz w:val="22"/>
                <w:szCs w:val="22"/>
                <w:lang w:eastAsia="sv-SE"/>
              </w:rPr>
            </w:pPr>
          </w:p>
        </w:tc>
        <w:tc>
          <w:tcPr>
            <w:tcW w:w="731" w:type="pct"/>
            <w:tcBorders>
              <w:left w:val="nil"/>
              <w:bottom w:val="nil"/>
              <w:right w:val="nil"/>
            </w:tcBorders>
            <w:shd w:val="clear" w:color="000000" w:fill="FFFFFF"/>
            <w:vAlign w:val="center"/>
          </w:tcPr>
          <w:p w14:paraId="4909C0AE" w14:textId="77777777" w:rsidR="002722A7" w:rsidRPr="00385EC7" w:rsidRDefault="002722A7" w:rsidP="002722A7">
            <w:pPr>
              <w:suppressAutoHyphens w:val="0"/>
              <w:jc w:val="right"/>
              <w:rPr>
                <w:rFonts w:cs="Arial"/>
                <w:sz w:val="22"/>
                <w:szCs w:val="22"/>
                <w:lang w:eastAsia="sv-SE"/>
              </w:rPr>
            </w:pPr>
          </w:p>
        </w:tc>
      </w:tr>
      <w:tr w:rsidR="002722A7" w:rsidRPr="00385EC7" w14:paraId="2B8FC222" w14:textId="77777777" w:rsidTr="00B35695">
        <w:trPr>
          <w:trHeight w:val="275"/>
        </w:trPr>
        <w:tc>
          <w:tcPr>
            <w:tcW w:w="2642" w:type="pct"/>
            <w:tcBorders>
              <w:left w:val="nil"/>
              <w:bottom w:val="nil"/>
              <w:right w:val="nil"/>
            </w:tcBorders>
            <w:shd w:val="clear" w:color="000000" w:fill="FFFFFF"/>
            <w:vAlign w:val="bottom"/>
          </w:tcPr>
          <w:p w14:paraId="08DA33A4"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Anläggningstillgångar</w:t>
            </w:r>
          </w:p>
        </w:tc>
        <w:tc>
          <w:tcPr>
            <w:tcW w:w="895" w:type="pct"/>
            <w:tcBorders>
              <w:left w:val="nil"/>
              <w:bottom w:val="nil"/>
              <w:right w:val="nil"/>
            </w:tcBorders>
            <w:shd w:val="clear" w:color="000000" w:fill="FFFFFF"/>
            <w:vAlign w:val="center"/>
          </w:tcPr>
          <w:p w14:paraId="35FBDFE3" w14:textId="5C99FD1D" w:rsidR="002722A7" w:rsidRPr="00385EC7" w:rsidRDefault="002722A7" w:rsidP="002722A7">
            <w:pPr>
              <w:suppressAutoHyphens w:val="0"/>
              <w:jc w:val="center"/>
              <w:rPr>
                <w:rFonts w:cs="Arial"/>
                <w:b/>
                <w:bCs/>
                <w:sz w:val="22"/>
                <w:szCs w:val="22"/>
                <w:lang w:eastAsia="sv-SE"/>
              </w:rPr>
            </w:pPr>
          </w:p>
        </w:tc>
        <w:tc>
          <w:tcPr>
            <w:tcW w:w="732" w:type="pct"/>
            <w:tcBorders>
              <w:left w:val="nil"/>
              <w:bottom w:val="nil"/>
              <w:right w:val="nil"/>
            </w:tcBorders>
            <w:shd w:val="clear" w:color="000000" w:fill="FFFFFF"/>
            <w:noWrap/>
            <w:vAlign w:val="center"/>
          </w:tcPr>
          <w:p w14:paraId="1AC8E1FB" w14:textId="2258C23D" w:rsidR="002722A7" w:rsidRPr="00385EC7" w:rsidRDefault="002722A7" w:rsidP="002722A7">
            <w:pPr>
              <w:suppressAutoHyphens w:val="0"/>
              <w:jc w:val="center"/>
              <w:rPr>
                <w:rFonts w:cs="Arial"/>
                <w:sz w:val="22"/>
                <w:szCs w:val="22"/>
                <w:lang w:eastAsia="sv-SE"/>
              </w:rPr>
            </w:pPr>
          </w:p>
        </w:tc>
        <w:tc>
          <w:tcPr>
            <w:tcW w:w="731" w:type="pct"/>
            <w:tcBorders>
              <w:left w:val="nil"/>
              <w:bottom w:val="nil"/>
              <w:right w:val="nil"/>
            </w:tcBorders>
            <w:shd w:val="clear" w:color="000000" w:fill="FFFFFF"/>
            <w:vAlign w:val="center"/>
          </w:tcPr>
          <w:p w14:paraId="27921DD8" w14:textId="10BC2459" w:rsidR="002722A7" w:rsidRPr="00385EC7" w:rsidRDefault="002722A7" w:rsidP="002722A7">
            <w:pPr>
              <w:suppressAutoHyphens w:val="0"/>
              <w:jc w:val="right"/>
              <w:rPr>
                <w:rFonts w:cs="Arial"/>
                <w:sz w:val="22"/>
                <w:szCs w:val="22"/>
                <w:lang w:eastAsia="sv-SE"/>
              </w:rPr>
            </w:pPr>
          </w:p>
        </w:tc>
      </w:tr>
      <w:tr w:rsidR="002722A7" w:rsidRPr="00385EC7" w14:paraId="527ECF1D" w14:textId="77777777" w:rsidTr="00B35695">
        <w:trPr>
          <w:trHeight w:val="275"/>
        </w:trPr>
        <w:tc>
          <w:tcPr>
            <w:tcW w:w="2642" w:type="pct"/>
            <w:tcBorders>
              <w:top w:val="nil"/>
              <w:left w:val="nil"/>
              <w:bottom w:val="nil"/>
              <w:right w:val="nil"/>
            </w:tcBorders>
            <w:shd w:val="clear" w:color="000000" w:fill="FFFFFF"/>
            <w:noWrap/>
            <w:vAlign w:val="bottom"/>
          </w:tcPr>
          <w:p w14:paraId="451763F3"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Immateriella anläggningstillgångar</w:t>
            </w:r>
          </w:p>
        </w:tc>
        <w:tc>
          <w:tcPr>
            <w:tcW w:w="895" w:type="pct"/>
            <w:tcBorders>
              <w:top w:val="nil"/>
              <w:left w:val="nil"/>
              <w:right w:val="nil"/>
            </w:tcBorders>
            <w:shd w:val="clear" w:color="000000" w:fill="FFFFFF"/>
            <w:noWrap/>
            <w:vAlign w:val="center"/>
          </w:tcPr>
          <w:p w14:paraId="2D6233B3" w14:textId="280C25CE" w:rsidR="002722A7" w:rsidRPr="00385EC7" w:rsidRDefault="002722A7" w:rsidP="002722A7">
            <w:pPr>
              <w:suppressAutoHyphens w:val="0"/>
              <w:jc w:val="center"/>
              <w:rPr>
                <w:rFonts w:cs="Arial"/>
                <w:b/>
                <w:bCs/>
                <w:sz w:val="22"/>
                <w:szCs w:val="22"/>
                <w:lang w:eastAsia="sv-SE"/>
              </w:rPr>
            </w:pPr>
          </w:p>
        </w:tc>
        <w:tc>
          <w:tcPr>
            <w:tcW w:w="732" w:type="pct"/>
            <w:tcBorders>
              <w:top w:val="nil"/>
              <w:left w:val="nil"/>
              <w:right w:val="nil"/>
            </w:tcBorders>
            <w:shd w:val="clear" w:color="000000" w:fill="FFFFFF"/>
            <w:noWrap/>
            <w:vAlign w:val="center"/>
          </w:tcPr>
          <w:p w14:paraId="2B662C60" w14:textId="42206890" w:rsidR="002722A7" w:rsidRPr="00385EC7" w:rsidRDefault="002722A7" w:rsidP="002722A7">
            <w:pPr>
              <w:suppressAutoHyphens w:val="0"/>
              <w:jc w:val="center"/>
              <w:rPr>
                <w:rFonts w:cs="Arial"/>
                <w:sz w:val="22"/>
                <w:szCs w:val="22"/>
                <w:lang w:eastAsia="sv-SE"/>
              </w:rPr>
            </w:pPr>
          </w:p>
        </w:tc>
        <w:tc>
          <w:tcPr>
            <w:tcW w:w="731" w:type="pct"/>
            <w:tcBorders>
              <w:top w:val="nil"/>
              <w:left w:val="nil"/>
              <w:right w:val="nil"/>
            </w:tcBorders>
            <w:shd w:val="clear" w:color="000000" w:fill="FFFFFF"/>
            <w:vAlign w:val="center"/>
          </w:tcPr>
          <w:p w14:paraId="09C12A42" w14:textId="1CCB2BAC" w:rsidR="002722A7" w:rsidRPr="00385EC7" w:rsidRDefault="002722A7" w:rsidP="002722A7">
            <w:pPr>
              <w:suppressAutoHyphens w:val="0"/>
              <w:jc w:val="right"/>
              <w:rPr>
                <w:rFonts w:cs="Arial"/>
                <w:sz w:val="22"/>
                <w:szCs w:val="22"/>
                <w:lang w:eastAsia="sv-SE"/>
              </w:rPr>
            </w:pPr>
          </w:p>
        </w:tc>
      </w:tr>
      <w:tr w:rsidR="002722A7" w:rsidRPr="00385EC7" w14:paraId="1E346462" w14:textId="77777777" w:rsidTr="00B35695">
        <w:trPr>
          <w:trHeight w:val="275"/>
        </w:trPr>
        <w:tc>
          <w:tcPr>
            <w:tcW w:w="2642" w:type="pct"/>
            <w:tcBorders>
              <w:top w:val="nil"/>
              <w:left w:val="nil"/>
              <w:bottom w:val="nil"/>
              <w:right w:val="nil"/>
            </w:tcBorders>
            <w:shd w:val="clear" w:color="000000" w:fill="FFFFFF"/>
            <w:vAlign w:val="bottom"/>
          </w:tcPr>
          <w:p w14:paraId="65DC5AA8"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Balanserade utgifter för utvecklingsarbeten</w:t>
            </w:r>
          </w:p>
        </w:tc>
        <w:tc>
          <w:tcPr>
            <w:tcW w:w="895" w:type="pct"/>
            <w:tcBorders>
              <w:top w:val="nil"/>
              <w:left w:val="nil"/>
              <w:bottom w:val="single" w:sz="12" w:space="0" w:color="auto"/>
              <w:right w:val="nil"/>
            </w:tcBorders>
            <w:shd w:val="clear" w:color="000000" w:fill="FFFFFF"/>
            <w:noWrap/>
            <w:vAlign w:val="center"/>
          </w:tcPr>
          <w:p w14:paraId="518ED80A" w14:textId="5B7FC717" w:rsidR="002722A7" w:rsidRPr="00385EC7" w:rsidRDefault="002722A7" w:rsidP="002722A7">
            <w:pPr>
              <w:suppressAutoHyphens w:val="0"/>
              <w:jc w:val="center"/>
              <w:rPr>
                <w:rFonts w:cs="Arial"/>
                <w:b/>
                <w:bCs/>
                <w:sz w:val="22"/>
                <w:szCs w:val="22"/>
                <w:lang w:eastAsia="sv-SE"/>
              </w:rPr>
            </w:pPr>
            <w:r>
              <w:rPr>
                <w:rFonts w:cs="Arial"/>
                <w:sz w:val="22"/>
                <w:szCs w:val="22"/>
                <w:lang w:eastAsia="sv-SE"/>
              </w:rPr>
              <w:t>645</w:t>
            </w:r>
          </w:p>
        </w:tc>
        <w:tc>
          <w:tcPr>
            <w:tcW w:w="732" w:type="pct"/>
            <w:tcBorders>
              <w:top w:val="nil"/>
              <w:left w:val="nil"/>
              <w:bottom w:val="single" w:sz="12" w:space="0" w:color="auto"/>
              <w:right w:val="nil"/>
            </w:tcBorders>
            <w:shd w:val="clear" w:color="000000" w:fill="FFFFFF"/>
            <w:noWrap/>
            <w:vAlign w:val="center"/>
          </w:tcPr>
          <w:p w14:paraId="7002DEE2" w14:textId="12BA9F46" w:rsidR="002722A7" w:rsidRPr="00385EC7" w:rsidRDefault="002722A7" w:rsidP="002722A7">
            <w:pPr>
              <w:suppressAutoHyphens w:val="0"/>
              <w:jc w:val="center"/>
              <w:rPr>
                <w:rFonts w:cs="Arial"/>
                <w:sz w:val="22"/>
                <w:szCs w:val="22"/>
                <w:lang w:eastAsia="sv-SE"/>
              </w:rPr>
            </w:pPr>
            <w:r>
              <w:rPr>
                <w:rFonts w:cs="Arial"/>
                <w:sz w:val="22"/>
                <w:szCs w:val="22"/>
                <w:lang w:eastAsia="sv-SE"/>
              </w:rPr>
              <w:t>546</w:t>
            </w:r>
            <w:r w:rsidR="003E36BC">
              <w:rPr>
                <w:rFonts w:cs="Arial"/>
                <w:sz w:val="22"/>
                <w:szCs w:val="22"/>
                <w:lang w:eastAsia="sv-SE"/>
              </w:rPr>
              <w:t xml:space="preserve">            </w:t>
            </w:r>
          </w:p>
        </w:tc>
        <w:tc>
          <w:tcPr>
            <w:tcW w:w="731" w:type="pct"/>
            <w:tcBorders>
              <w:top w:val="nil"/>
              <w:left w:val="nil"/>
              <w:bottom w:val="single" w:sz="12" w:space="0" w:color="auto"/>
              <w:right w:val="nil"/>
            </w:tcBorders>
            <w:shd w:val="clear" w:color="000000" w:fill="FFFFFF"/>
            <w:vAlign w:val="center"/>
          </w:tcPr>
          <w:p w14:paraId="392D697B" w14:textId="01BCB06A" w:rsidR="002722A7" w:rsidRPr="00385EC7" w:rsidRDefault="003E36BC" w:rsidP="003E36BC">
            <w:pPr>
              <w:suppressAutoHyphens w:val="0"/>
              <w:rPr>
                <w:rFonts w:cs="Arial"/>
                <w:sz w:val="22"/>
                <w:szCs w:val="22"/>
                <w:lang w:eastAsia="sv-SE"/>
              </w:rPr>
            </w:pPr>
            <w:r>
              <w:rPr>
                <w:rFonts w:cs="Arial"/>
                <w:sz w:val="22"/>
                <w:szCs w:val="22"/>
                <w:lang w:eastAsia="sv-SE"/>
              </w:rPr>
              <w:t xml:space="preserve">     355</w:t>
            </w:r>
          </w:p>
        </w:tc>
      </w:tr>
      <w:tr w:rsidR="002722A7" w:rsidRPr="00385EC7" w14:paraId="4AABDF79" w14:textId="77777777" w:rsidTr="00B35695">
        <w:trPr>
          <w:trHeight w:val="275"/>
        </w:trPr>
        <w:tc>
          <w:tcPr>
            <w:tcW w:w="2642" w:type="pct"/>
            <w:tcBorders>
              <w:top w:val="nil"/>
              <w:left w:val="nil"/>
              <w:bottom w:val="nil"/>
              <w:right w:val="nil"/>
            </w:tcBorders>
            <w:shd w:val="clear" w:color="000000" w:fill="FFFFFF"/>
            <w:vAlign w:val="bottom"/>
          </w:tcPr>
          <w:p w14:paraId="5AFBCF21" w14:textId="320D57FB" w:rsidR="002722A7" w:rsidRPr="00385EC7" w:rsidRDefault="002722A7" w:rsidP="002722A7">
            <w:pPr>
              <w:suppressAutoHyphens w:val="0"/>
              <w:rPr>
                <w:rFonts w:cs="Arial"/>
                <w:sz w:val="22"/>
                <w:szCs w:val="22"/>
                <w:lang w:eastAsia="sv-SE"/>
              </w:rPr>
            </w:pPr>
            <w:r w:rsidRPr="00385EC7">
              <w:rPr>
                <w:rFonts w:cs="Arial"/>
                <w:sz w:val="22"/>
                <w:szCs w:val="22"/>
                <w:lang w:eastAsia="sv-SE"/>
              </w:rPr>
              <w:t> </w:t>
            </w:r>
          </w:p>
        </w:tc>
        <w:tc>
          <w:tcPr>
            <w:tcW w:w="895" w:type="pct"/>
            <w:tcBorders>
              <w:top w:val="single" w:sz="12" w:space="0" w:color="auto"/>
              <w:left w:val="nil"/>
              <w:bottom w:val="nil"/>
              <w:right w:val="nil"/>
            </w:tcBorders>
            <w:shd w:val="clear" w:color="000000" w:fill="FFFFFF"/>
            <w:noWrap/>
            <w:vAlign w:val="center"/>
          </w:tcPr>
          <w:p w14:paraId="0946026D" w14:textId="752972E3" w:rsidR="002722A7" w:rsidRPr="00385EC7" w:rsidRDefault="002722A7" w:rsidP="002722A7">
            <w:pPr>
              <w:suppressAutoHyphens w:val="0"/>
              <w:jc w:val="center"/>
              <w:rPr>
                <w:rFonts w:cs="Arial"/>
                <w:b/>
                <w:bCs/>
                <w:sz w:val="22"/>
                <w:szCs w:val="22"/>
                <w:lang w:eastAsia="sv-SE"/>
              </w:rPr>
            </w:pPr>
            <w:r>
              <w:rPr>
                <w:rFonts w:cs="Arial"/>
                <w:b/>
                <w:sz w:val="22"/>
                <w:szCs w:val="22"/>
                <w:lang w:eastAsia="sv-SE"/>
              </w:rPr>
              <w:t>645</w:t>
            </w:r>
          </w:p>
        </w:tc>
        <w:tc>
          <w:tcPr>
            <w:tcW w:w="732" w:type="pct"/>
            <w:tcBorders>
              <w:top w:val="single" w:sz="12" w:space="0" w:color="auto"/>
              <w:left w:val="nil"/>
              <w:bottom w:val="nil"/>
              <w:right w:val="nil"/>
            </w:tcBorders>
            <w:shd w:val="clear" w:color="000000" w:fill="FFFFFF"/>
            <w:noWrap/>
            <w:vAlign w:val="center"/>
          </w:tcPr>
          <w:p w14:paraId="5DD7D67A" w14:textId="73092551" w:rsidR="002722A7" w:rsidRPr="00385EC7" w:rsidRDefault="002722A7" w:rsidP="003E36BC">
            <w:pPr>
              <w:suppressAutoHyphens w:val="0"/>
              <w:jc w:val="center"/>
              <w:rPr>
                <w:rFonts w:cs="Arial"/>
                <w:b/>
                <w:sz w:val="22"/>
                <w:szCs w:val="22"/>
                <w:lang w:eastAsia="sv-SE"/>
              </w:rPr>
            </w:pPr>
            <w:r>
              <w:rPr>
                <w:rFonts w:cs="Arial"/>
                <w:b/>
                <w:sz w:val="22"/>
                <w:szCs w:val="22"/>
                <w:lang w:eastAsia="sv-SE"/>
              </w:rPr>
              <w:t>546</w:t>
            </w:r>
            <w:r w:rsidR="003E36BC">
              <w:rPr>
                <w:rFonts w:cs="Arial"/>
                <w:b/>
                <w:sz w:val="22"/>
                <w:szCs w:val="22"/>
                <w:lang w:eastAsia="sv-SE"/>
              </w:rPr>
              <w:t xml:space="preserve">                  </w:t>
            </w:r>
          </w:p>
        </w:tc>
        <w:tc>
          <w:tcPr>
            <w:tcW w:w="731" w:type="pct"/>
            <w:tcBorders>
              <w:top w:val="single" w:sz="12" w:space="0" w:color="auto"/>
              <w:left w:val="nil"/>
              <w:bottom w:val="nil"/>
              <w:right w:val="nil"/>
            </w:tcBorders>
            <w:shd w:val="clear" w:color="000000" w:fill="FFFFFF"/>
            <w:vAlign w:val="center"/>
          </w:tcPr>
          <w:p w14:paraId="3C4C0014" w14:textId="40E97B3A" w:rsidR="002722A7" w:rsidRPr="00385EC7" w:rsidRDefault="003E36BC" w:rsidP="003E36BC">
            <w:pPr>
              <w:suppressAutoHyphens w:val="0"/>
              <w:rPr>
                <w:rFonts w:cs="Arial"/>
                <w:b/>
                <w:sz w:val="22"/>
                <w:szCs w:val="22"/>
                <w:lang w:eastAsia="sv-SE"/>
              </w:rPr>
            </w:pPr>
            <w:r>
              <w:rPr>
                <w:rFonts w:cs="Arial"/>
                <w:b/>
                <w:sz w:val="22"/>
                <w:szCs w:val="22"/>
                <w:lang w:eastAsia="sv-SE"/>
              </w:rPr>
              <w:t xml:space="preserve">     355</w:t>
            </w:r>
          </w:p>
        </w:tc>
      </w:tr>
      <w:tr w:rsidR="002722A7" w:rsidRPr="00385EC7" w14:paraId="2734DDEC" w14:textId="77777777" w:rsidTr="00B35695">
        <w:trPr>
          <w:trHeight w:val="275"/>
        </w:trPr>
        <w:tc>
          <w:tcPr>
            <w:tcW w:w="2642" w:type="pct"/>
            <w:tcBorders>
              <w:top w:val="nil"/>
              <w:left w:val="nil"/>
              <w:bottom w:val="nil"/>
              <w:right w:val="nil"/>
            </w:tcBorders>
            <w:shd w:val="clear" w:color="000000" w:fill="FFFFFF"/>
            <w:noWrap/>
            <w:vAlign w:val="bottom"/>
          </w:tcPr>
          <w:p w14:paraId="3EA9077D" w14:textId="77777777" w:rsidR="002722A7" w:rsidRPr="00385EC7" w:rsidRDefault="002722A7" w:rsidP="002722A7">
            <w:pPr>
              <w:suppressAutoHyphens w:val="0"/>
              <w:rPr>
                <w:rFonts w:cs="Arial"/>
                <w:b/>
                <w:bCs/>
                <w:sz w:val="22"/>
                <w:szCs w:val="22"/>
                <w:lang w:eastAsia="sv-SE"/>
              </w:rPr>
            </w:pPr>
          </w:p>
        </w:tc>
        <w:tc>
          <w:tcPr>
            <w:tcW w:w="895" w:type="pct"/>
            <w:tcBorders>
              <w:top w:val="nil"/>
              <w:left w:val="nil"/>
              <w:bottom w:val="nil"/>
              <w:right w:val="nil"/>
            </w:tcBorders>
            <w:shd w:val="clear" w:color="000000" w:fill="FFFFFF"/>
            <w:noWrap/>
            <w:vAlign w:val="center"/>
          </w:tcPr>
          <w:p w14:paraId="75911AC7" w14:textId="77777777" w:rsidR="002722A7" w:rsidRPr="00385EC7" w:rsidRDefault="002722A7" w:rsidP="002722A7">
            <w:pPr>
              <w:suppressAutoHyphens w:val="0"/>
              <w:jc w:val="center"/>
              <w:rPr>
                <w:rFonts w:cs="Arial"/>
                <w:b/>
                <w:bCs/>
                <w:sz w:val="22"/>
                <w:szCs w:val="22"/>
                <w:lang w:eastAsia="sv-SE"/>
              </w:rPr>
            </w:pPr>
          </w:p>
        </w:tc>
        <w:tc>
          <w:tcPr>
            <w:tcW w:w="732" w:type="pct"/>
            <w:tcBorders>
              <w:top w:val="nil"/>
              <w:left w:val="nil"/>
              <w:right w:val="nil"/>
            </w:tcBorders>
            <w:shd w:val="clear" w:color="000000" w:fill="FFFFFF"/>
            <w:noWrap/>
            <w:vAlign w:val="center"/>
          </w:tcPr>
          <w:p w14:paraId="5ABD325D" w14:textId="77777777" w:rsidR="002722A7" w:rsidRPr="00385EC7" w:rsidRDefault="002722A7" w:rsidP="002722A7">
            <w:pPr>
              <w:suppressAutoHyphens w:val="0"/>
              <w:jc w:val="center"/>
              <w:rPr>
                <w:rFonts w:cs="Arial"/>
                <w:sz w:val="22"/>
                <w:szCs w:val="22"/>
                <w:lang w:eastAsia="sv-SE"/>
              </w:rPr>
            </w:pPr>
          </w:p>
        </w:tc>
        <w:tc>
          <w:tcPr>
            <w:tcW w:w="731" w:type="pct"/>
            <w:tcBorders>
              <w:top w:val="nil"/>
              <w:left w:val="nil"/>
              <w:right w:val="nil"/>
            </w:tcBorders>
            <w:shd w:val="clear" w:color="000000" w:fill="FFFFFF"/>
            <w:vAlign w:val="center"/>
          </w:tcPr>
          <w:p w14:paraId="2741ED2F" w14:textId="77777777" w:rsidR="002722A7" w:rsidRPr="00385EC7" w:rsidRDefault="002722A7" w:rsidP="002722A7">
            <w:pPr>
              <w:suppressAutoHyphens w:val="0"/>
              <w:jc w:val="right"/>
              <w:rPr>
                <w:rFonts w:cs="Arial"/>
                <w:sz w:val="22"/>
                <w:szCs w:val="22"/>
                <w:lang w:eastAsia="sv-SE"/>
              </w:rPr>
            </w:pPr>
          </w:p>
        </w:tc>
      </w:tr>
      <w:tr w:rsidR="002722A7" w:rsidRPr="00385EC7" w14:paraId="505D4596" w14:textId="77777777" w:rsidTr="00B35695">
        <w:trPr>
          <w:trHeight w:val="275"/>
        </w:trPr>
        <w:tc>
          <w:tcPr>
            <w:tcW w:w="2642" w:type="pct"/>
            <w:tcBorders>
              <w:top w:val="nil"/>
              <w:left w:val="nil"/>
              <w:bottom w:val="nil"/>
              <w:right w:val="nil"/>
            </w:tcBorders>
            <w:shd w:val="clear" w:color="000000" w:fill="FFFFFF"/>
            <w:noWrap/>
            <w:vAlign w:val="bottom"/>
          </w:tcPr>
          <w:p w14:paraId="323262E7" w14:textId="77777777" w:rsidR="002722A7" w:rsidRPr="00385EC7" w:rsidRDefault="002722A7" w:rsidP="002722A7">
            <w:pPr>
              <w:suppressAutoHyphens w:val="0"/>
              <w:rPr>
                <w:rFonts w:cs="Arial"/>
                <w:b/>
                <w:bCs/>
                <w:sz w:val="22"/>
                <w:szCs w:val="22"/>
                <w:lang w:eastAsia="sv-SE"/>
              </w:rPr>
            </w:pPr>
            <w:r>
              <w:rPr>
                <w:rFonts w:cs="Arial"/>
                <w:b/>
                <w:bCs/>
                <w:sz w:val="22"/>
                <w:szCs w:val="22"/>
                <w:lang w:eastAsia="sv-SE"/>
              </w:rPr>
              <w:t>Materiella</w:t>
            </w:r>
            <w:r w:rsidRPr="00385EC7">
              <w:rPr>
                <w:rFonts w:cs="Arial"/>
                <w:b/>
                <w:bCs/>
                <w:sz w:val="22"/>
                <w:szCs w:val="22"/>
                <w:lang w:eastAsia="sv-SE"/>
              </w:rPr>
              <w:t xml:space="preserve"> anläggningstillgångar</w:t>
            </w:r>
          </w:p>
        </w:tc>
        <w:tc>
          <w:tcPr>
            <w:tcW w:w="895" w:type="pct"/>
            <w:tcBorders>
              <w:top w:val="nil"/>
              <w:left w:val="nil"/>
              <w:right w:val="nil"/>
            </w:tcBorders>
            <w:shd w:val="clear" w:color="000000" w:fill="FFFFFF"/>
            <w:noWrap/>
            <w:vAlign w:val="center"/>
          </w:tcPr>
          <w:p w14:paraId="52090C49" w14:textId="1AC3C514" w:rsidR="002722A7" w:rsidRPr="00385EC7" w:rsidRDefault="002722A7" w:rsidP="002722A7">
            <w:pPr>
              <w:suppressAutoHyphens w:val="0"/>
              <w:jc w:val="center"/>
              <w:rPr>
                <w:rFonts w:cs="Arial"/>
                <w:b/>
                <w:bCs/>
                <w:sz w:val="22"/>
                <w:szCs w:val="22"/>
                <w:lang w:eastAsia="sv-SE"/>
              </w:rPr>
            </w:pPr>
          </w:p>
        </w:tc>
        <w:tc>
          <w:tcPr>
            <w:tcW w:w="732" w:type="pct"/>
            <w:tcBorders>
              <w:top w:val="nil"/>
              <w:left w:val="nil"/>
              <w:right w:val="nil"/>
            </w:tcBorders>
            <w:shd w:val="clear" w:color="000000" w:fill="FFFFFF"/>
            <w:noWrap/>
            <w:vAlign w:val="center"/>
          </w:tcPr>
          <w:p w14:paraId="40293A97" w14:textId="77777777" w:rsidR="002722A7" w:rsidRPr="00385EC7" w:rsidRDefault="002722A7" w:rsidP="002722A7">
            <w:pPr>
              <w:suppressAutoHyphens w:val="0"/>
              <w:jc w:val="center"/>
              <w:rPr>
                <w:rFonts w:cs="Arial"/>
                <w:sz w:val="22"/>
                <w:szCs w:val="22"/>
                <w:lang w:eastAsia="sv-SE"/>
              </w:rPr>
            </w:pPr>
          </w:p>
        </w:tc>
        <w:tc>
          <w:tcPr>
            <w:tcW w:w="731" w:type="pct"/>
            <w:tcBorders>
              <w:top w:val="nil"/>
              <w:left w:val="nil"/>
              <w:right w:val="nil"/>
            </w:tcBorders>
            <w:shd w:val="clear" w:color="000000" w:fill="FFFFFF"/>
            <w:vAlign w:val="center"/>
          </w:tcPr>
          <w:p w14:paraId="08B9862E" w14:textId="77777777" w:rsidR="002722A7" w:rsidRPr="00385EC7" w:rsidRDefault="002722A7" w:rsidP="002722A7">
            <w:pPr>
              <w:suppressAutoHyphens w:val="0"/>
              <w:jc w:val="right"/>
              <w:rPr>
                <w:rFonts w:cs="Arial"/>
                <w:sz w:val="22"/>
                <w:szCs w:val="22"/>
                <w:lang w:eastAsia="sv-SE"/>
              </w:rPr>
            </w:pPr>
          </w:p>
        </w:tc>
      </w:tr>
      <w:tr w:rsidR="002722A7" w:rsidRPr="00385EC7" w14:paraId="64AF1830" w14:textId="77777777" w:rsidTr="00B35695">
        <w:trPr>
          <w:trHeight w:val="275"/>
        </w:trPr>
        <w:tc>
          <w:tcPr>
            <w:tcW w:w="2642" w:type="pct"/>
            <w:tcBorders>
              <w:top w:val="nil"/>
              <w:left w:val="nil"/>
              <w:bottom w:val="nil"/>
              <w:right w:val="nil"/>
            </w:tcBorders>
            <w:shd w:val="clear" w:color="000000" w:fill="FFFFFF"/>
            <w:noWrap/>
            <w:vAlign w:val="bottom"/>
          </w:tcPr>
          <w:p w14:paraId="25437225" w14:textId="77777777" w:rsidR="002722A7" w:rsidRPr="00385EC7" w:rsidRDefault="002722A7" w:rsidP="002722A7">
            <w:pPr>
              <w:suppressAutoHyphens w:val="0"/>
              <w:rPr>
                <w:rFonts w:cs="Arial"/>
                <w:sz w:val="22"/>
                <w:szCs w:val="22"/>
                <w:lang w:eastAsia="sv-SE"/>
              </w:rPr>
            </w:pPr>
            <w:r>
              <w:rPr>
                <w:rFonts w:cs="Arial"/>
                <w:sz w:val="22"/>
                <w:szCs w:val="22"/>
                <w:lang w:eastAsia="sv-SE"/>
              </w:rPr>
              <w:t>Inventarier, verktyg och installationer</w:t>
            </w:r>
          </w:p>
        </w:tc>
        <w:tc>
          <w:tcPr>
            <w:tcW w:w="895" w:type="pct"/>
            <w:tcBorders>
              <w:top w:val="nil"/>
              <w:left w:val="nil"/>
              <w:bottom w:val="single" w:sz="12" w:space="0" w:color="auto"/>
              <w:right w:val="nil"/>
            </w:tcBorders>
            <w:shd w:val="clear" w:color="000000" w:fill="FFFFFF"/>
            <w:noWrap/>
            <w:vAlign w:val="center"/>
          </w:tcPr>
          <w:p w14:paraId="277EC970" w14:textId="4FA59133" w:rsidR="002722A7" w:rsidRPr="00385EC7" w:rsidRDefault="002722A7" w:rsidP="002722A7">
            <w:pPr>
              <w:suppressAutoHyphens w:val="0"/>
              <w:jc w:val="center"/>
              <w:rPr>
                <w:rFonts w:cs="Arial"/>
                <w:b/>
                <w:bCs/>
                <w:sz w:val="22"/>
                <w:szCs w:val="22"/>
                <w:lang w:eastAsia="sv-SE"/>
              </w:rPr>
            </w:pPr>
            <w:r>
              <w:rPr>
                <w:rFonts w:cs="Arial"/>
                <w:sz w:val="22"/>
                <w:szCs w:val="22"/>
                <w:lang w:eastAsia="sv-SE"/>
              </w:rPr>
              <w:t>5</w:t>
            </w:r>
          </w:p>
        </w:tc>
        <w:tc>
          <w:tcPr>
            <w:tcW w:w="732" w:type="pct"/>
            <w:tcBorders>
              <w:top w:val="nil"/>
              <w:left w:val="nil"/>
              <w:bottom w:val="single" w:sz="12" w:space="0" w:color="auto"/>
              <w:right w:val="nil"/>
            </w:tcBorders>
            <w:shd w:val="clear" w:color="000000" w:fill="FFFFFF"/>
            <w:noWrap/>
            <w:vAlign w:val="center"/>
          </w:tcPr>
          <w:p w14:paraId="460298EA" w14:textId="1DC0200E" w:rsidR="002722A7" w:rsidRPr="00385EC7" w:rsidRDefault="002722A7" w:rsidP="002722A7">
            <w:pPr>
              <w:suppressAutoHyphens w:val="0"/>
              <w:jc w:val="center"/>
              <w:rPr>
                <w:rFonts w:cs="Arial"/>
                <w:sz w:val="22"/>
                <w:szCs w:val="22"/>
                <w:lang w:eastAsia="sv-SE"/>
              </w:rPr>
            </w:pPr>
            <w:r>
              <w:rPr>
                <w:rFonts w:cs="Arial"/>
                <w:sz w:val="22"/>
                <w:szCs w:val="22"/>
                <w:lang w:eastAsia="sv-SE"/>
              </w:rPr>
              <w:t>9</w:t>
            </w:r>
          </w:p>
        </w:tc>
        <w:tc>
          <w:tcPr>
            <w:tcW w:w="731" w:type="pct"/>
            <w:tcBorders>
              <w:top w:val="nil"/>
              <w:left w:val="nil"/>
              <w:bottom w:val="single" w:sz="12" w:space="0" w:color="auto"/>
              <w:right w:val="nil"/>
            </w:tcBorders>
            <w:shd w:val="clear" w:color="000000" w:fill="FFFFFF"/>
            <w:vAlign w:val="center"/>
          </w:tcPr>
          <w:p w14:paraId="6CB130EE" w14:textId="58294200" w:rsidR="002722A7" w:rsidRPr="00385EC7" w:rsidRDefault="003E36BC" w:rsidP="003E36BC">
            <w:pPr>
              <w:suppressAutoHyphens w:val="0"/>
              <w:rPr>
                <w:rFonts w:cs="Arial"/>
                <w:sz w:val="22"/>
                <w:szCs w:val="22"/>
                <w:lang w:eastAsia="sv-SE"/>
              </w:rPr>
            </w:pPr>
            <w:r>
              <w:rPr>
                <w:rFonts w:cs="Arial"/>
                <w:sz w:val="22"/>
                <w:szCs w:val="22"/>
                <w:lang w:eastAsia="sv-SE"/>
              </w:rPr>
              <w:t xml:space="preserve">      5</w:t>
            </w:r>
          </w:p>
        </w:tc>
      </w:tr>
      <w:tr w:rsidR="002722A7" w:rsidRPr="00385EC7" w14:paraId="2CAB8B37" w14:textId="77777777" w:rsidTr="00B35695">
        <w:trPr>
          <w:trHeight w:val="129"/>
        </w:trPr>
        <w:tc>
          <w:tcPr>
            <w:tcW w:w="2642" w:type="pct"/>
            <w:tcBorders>
              <w:top w:val="nil"/>
              <w:left w:val="nil"/>
              <w:bottom w:val="nil"/>
              <w:right w:val="nil"/>
            </w:tcBorders>
            <w:shd w:val="clear" w:color="000000" w:fill="FFFFFF"/>
            <w:noWrap/>
            <w:vAlign w:val="bottom"/>
          </w:tcPr>
          <w:p w14:paraId="2C3FE1D9"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 </w:t>
            </w:r>
          </w:p>
        </w:tc>
        <w:tc>
          <w:tcPr>
            <w:tcW w:w="895" w:type="pct"/>
            <w:tcBorders>
              <w:top w:val="single" w:sz="12" w:space="0" w:color="auto"/>
              <w:left w:val="nil"/>
              <w:bottom w:val="nil"/>
              <w:right w:val="nil"/>
            </w:tcBorders>
            <w:shd w:val="clear" w:color="000000" w:fill="FFFFFF"/>
            <w:noWrap/>
            <w:vAlign w:val="center"/>
          </w:tcPr>
          <w:p w14:paraId="29C817B4" w14:textId="37548A30" w:rsidR="002722A7" w:rsidRPr="00385EC7" w:rsidRDefault="002722A7" w:rsidP="002722A7">
            <w:pPr>
              <w:suppressAutoHyphens w:val="0"/>
              <w:jc w:val="center"/>
              <w:rPr>
                <w:rFonts w:cs="Arial"/>
                <w:b/>
                <w:bCs/>
                <w:sz w:val="22"/>
                <w:szCs w:val="22"/>
                <w:lang w:eastAsia="sv-SE"/>
              </w:rPr>
            </w:pPr>
            <w:r>
              <w:rPr>
                <w:rFonts w:cs="Arial"/>
                <w:b/>
                <w:sz w:val="22"/>
                <w:szCs w:val="22"/>
                <w:lang w:eastAsia="sv-SE"/>
              </w:rPr>
              <w:t>5</w:t>
            </w:r>
          </w:p>
        </w:tc>
        <w:tc>
          <w:tcPr>
            <w:tcW w:w="732" w:type="pct"/>
            <w:tcBorders>
              <w:top w:val="single" w:sz="12" w:space="0" w:color="auto"/>
              <w:left w:val="nil"/>
              <w:right w:val="nil"/>
            </w:tcBorders>
            <w:shd w:val="clear" w:color="000000" w:fill="FFFFFF"/>
            <w:noWrap/>
            <w:vAlign w:val="center"/>
          </w:tcPr>
          <w:p w14:paraId="7C420E02" w14:textId="414635F8" w:rsidR="002722A7" w:rsidRPr="00385EC7" w:rsidRDefault="002722A7" w:rsidP="002722A7">
            <w:pPr>
              <w:suppressAutoHyphens w:val="0"/>
              <w:jc w:val="center"/>
              <w:rPr>
                <w:rFonts w:cs="Arial"/>
                <w:b/>
                <w:sz w:val="22"/>
                <w:szCs w:val="22"/>
                <w:lang w:eastAsia="sv-SE"/>
              </w:rPr>
            </w:pPr>
            <w:r>
              <w:rPr>
                <w:rFonts w:cs="Arial"/>
                <w:b/>
                <w:sz w:val="22"/>
                <w:szCs w:val="22"/>
                <w:lang w:eastAsia="sv-SE"/>
              </w:rPr>
              <w:t>9</w:t>
            </w:r>
          </w:p>
        </w:tc>
        <w:tc>
          <w:tcPr>
            <w:tcW w:w="731" w:type="pct"/>
            <w:tcBorders>
              <w:top w:val="single" w:sz="12" w:space="0" w:color="auto"/>
              <w:left w:val="nil"/>
              <w:right w:val="nil"/>
            </w:tcBorders>
            <w:shd w:val="clear" w:color="000000" w:fill="FFFFFF"/>
            <w:vAlign w:val="center"/>
          </w:tcPr>
          <w:p w14:paraId="0D2056B8" w14:textId="41D5E359" w:rsidR="002722A7" w:rsidRPr="00385EC7" w:rsidRDefault="003E36BC" w:rsidP="003E36BC">
            <w:pPr>
              <w:suppressAutoHyphens w:val="0"/>
              <w:rPr>
                <w:rFonts w:cs="Arial"/>
                <w:b/>
                <w:sz w:val="22"/>
                <w:szCs w:val="22"/>
                <w:lang w:eastAsia="sv-SE"/>
              </w:rPr>
            </w:pPr>
            <w:r>
              <w:rPr>
                <w:rFonts w:cs="Arial"/>
                <w:b/>
                <w:sz w:val="22"/>
                <w:szCs w:val="22"/>
                <w:lang w:eastAsia="sv-SE"/>
              </w:rPr>
              <w:t xml:space="preserve">      5</w:t>
            </w:r>
          </w:p>
        </w:tc>
      </w:tr>
      <w:tr w:rsidR="002722A7" w:rsidRPr="00385EC7" w14:paraId="73CDB84F" w14:textId="77777777" w:rsidTr="00B35695">
        <w:trPr>
          <w:trHeight w:val="275"/>
        </w:trPr>
        <w:tc>
          <w:tcPr>
            <w:tcW w:w="2642" w:type="pct"/>
            <w:tcBorders>
              <w:top w:val="nil"/>
              <w:left w:val="nil"/>
              <w:bottom w:val="nil"/>
              <w:right w:val="nil"/>
            </w:tcBorders>
            <w:shd w:val="clear" w:color="000000" w:fill="FFFFFF"/>
            <w:noWrap/>
            <w:vAlign w:val="bottom"/>
          </w:tcPr>
          <w:p w14:paraId="4C088390" w14:textId="77777777" w:rsidR="002722A7" w:rsidRPr="00385EC7" w:rsidRDefault="002722A7" w:rsidP="002722A7">
            <w:pPr>
              <w:suppressAutoHyphens w:val="0"/>
              <w:rPr>
                <w:rFonts w:cs="Arial"/>
                <w:b/>
                <w:bCs/>
                <w:sz w:val="22"/>
                <w:szCs w:val="22"/>
                <w:lang w:eastAsia="sv-SE"/>
              </w:rPr>
            </w:pPr>
          </w:p>
        </w:tc>
        <w:tc>
          <w:tcPr>
            <w:tcW w:w="895" w:type="pct"/>
            <w:tcBorders>
              <w:top w:val="nil"/>
              <w:left w:val="nil"/>
              <w:bottom w:val="nil"/>
              <w:right w:val="nil"/>
            </w:tcBorders>
            <w:shd w:val="clear" w:color="000000" w:fill="FFFFFF"/>
            <w:noWrap/>
            <w:vAlign w:val="center"/>
          </w:tcPr>
          <w:p w14:paraId="7DAC0932" w14:textId="77777777" w:rsidR="002722A7" w:rsidRPr="00385EC7" w:rsidRDefault="002722A7" w:rsidP="002722A7">
            <w:pPr>
              <w:suppressAutoHyphens w:val="0"/>
              <w:jc w:val="center"/>
              <w:rPr>
                <w:rFonts w:cs="Arial"/>
                <w:b/>
                <w:bCs/>
                <w:sz w:val="22"/>
                <w:szCs w:val="22"/>
                <w:lang w:eastAsia="sv-SE"/>
              </w:rPr>
            </w:pPr>
          </w:p>
        </w:tc>
        <w:tc>
          <w:tcPr>
            <w:tcW w:w="732" w:type="pct"/>
            <w:tcBorders>
              <w:left w:val="nil"/>
              <w:bottom w:val="nil"/>
              <w:right w:val="nil"/>
            </w:tcBorders>
            <w:shd w:val="clear" w:color="000000" w:fill="FFFFFF"/>
            <w:noWrap/>
            <w:vAlign w:val="center"/>
          </w:tcPr>
          <w:p w14:paraId="4BE9B3DB" w14:textId="77777777" w:rsidR="002722A7" w:rsidRPr="00385EC7" w:rsidRDefault="002722A7" w:rsidP="002722A7">
            <w:pPr>
              <w:suppressAutoHyphens w:val="0"/>
              <w:jc w:val="center"/>
              <w:rPr>
                <w:rFonts w:cs="Arial"/>
                <w:b/>
                <w:bCs/>
                <w:sz w:val="22"/>
                <w:szCs w:val="22"/>
                <w:lang w:eastAsia="sv-SE"/>
              </w:rPr>
            </w:pPr>
          </w:p>
        </w:tc>
        <w:tc>
          <w:tcPr>
            <w:tcW w:w="731" w:type="pct"/>
            <w:tcBorders>
              <w:left w:val="nil"/>
              <w:bottom w:val="nil"/>
              <w:right w:val="nil"/>
            </w:tcBorders>
            <w:shd w:val="clear" w:color="000000" w:fill="FFFFFF"/>
            <w:vAlign w:val="center"/>
          </w:tcPr>
          <w:p w14:paraId="5FA5B997" w14:textId="77777777" w:rsidR="002722A7" w:rsidRPr="00385EC7" w:rsidRDefault="002722A7" w:rsidP="002722A7">
            <w:pPr>
              <w:suppressAutoHyphens w:val="0"/>
              <w:jc w:val="right"/>
              <w:rPr>
                <w:rFonts w:cs="Arial"/>
                <w:b/>
                <w:bCs/>
                <w:sz w:val="22"/>
                <w:szCs w:val="22"/>
                <w:lang w:eastAsia="sv-SE"/>
              </w:rPr>
            </w:pPr>
          </w:p>
        </w:tc>
      </w:tr>
      <w:tr w:rsidR="002722A7" w:rsidRPr="00385EC7" w14:paraId="4606B350" w14:textId="77777777" w:rsidTr="00B35695">
        <w:trPr>
          <w:trHeight w:val="275"/>
        </w:trPr>
        <w:tc>
          <w:tcPr>
            <w:tcW w:w="2642" w:type="pct"/>
            <w:tcBorders>
              <w:top w:val="nil"/>
              <w:left w:val="nil"/>
              <w:bottom w:val="nil"/>
              <w:right w:val="nil"/>
            </w:tcBorders>
            <w:shd w:val="clear" w:color="000000" w:fill="FFFFFF"/>
            <w:noWrap/>
            <w:vAlign w:val="bottom"/>
          </w:tcPr>
          <w:p w14:paraId="3624A277"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Summa anläggningstillgångar</w:t>
            </w:r>
          </w:p>
        </w:tc>
        <w:tc>
          <w:tcPr>
            <w:tcW w:w="895" w:type="pct"/>
            <w:tcBorders>
              <w:top w:val="nil"/>
              <w:left w:val="nil"/>
              <w:bottom w:val="nil"/>
              <w:right w:val="nil"/>
            </w:tcBorders>
            <w:shd w:val="clear" w:color="000000" w:fill="FFFFFF"/>
            <w:noWrap/>
            <w:vAlign w:val="center"/>
          </w:tcPr>
          <w:p w14:paraId="36797B22" w14:textId="083C7FF1" w:rsidR="002722A7" w:rsidRPr="00385EC7" w:rsidRDefault="002722A7" w:rsidP="002722A7">
            <w:pPr>
              <w:suppressAutoHyphens w:val="0"/>
              <w:jc w:val="center"/>
              <w:rPr>
                <w:rFonts w:cs="Arial"/>
                <w:b/>
                <w:bCs/>
                <w:sz w:val="22"/>
                <w:szCs w:val="22"/>
                <w:lang w:eastAsia="sv-SE"/>
              </w:rPr>
            </w:pPr>
            <w:r>
              <w:rPr>
                <w:rFonts w:cs="Arial"/>
                <w:b/>
                <w:bCs/>
                <w:sz w:val="22"/>
                <w:szCs w:val="22"/>
                <w:lang w:eastAsia="sv-SE"/>
              </w:rPr>
              <w:t>650</w:t>
            </w:r>
          </w:p>
        </w:tc>
        <w:tc>
          <w:tcPr>
            <w:tcW w:w="732" w:type="pct"/>
            <w:tcBorders>
              <w:left w:val="nil"/>
              <w:bottom w:val="nil"/>
              <w:right w:val="nil"/>
            </w:tcBorders>
            <w:shd w:val="clear" w:color="000000" w:fill="FFFFFF"/>
            <w:noWrap/>
            <w:vAlign w:val="center"/>
          </w:tcPr>
          <w:p w14:paraId="6D75A143" w14:textId="457FB602" w:rsidR="002722A7" w:rsidRPr="00385EC7" w:rsidRDefault="002722A7" w:rsidP="002722A7">
            <w:pPr>
              <w:suppressAutoHyphens w:val="0"/>
              <w:jc w:val="center"/>
              <w:rPr>
                <w:rFonts w:cs="Arial"/>
                <w:b/>
                <w:bCs/>
                <w:sz w:val="22"/>
                <w:szCs w:val="22"/>
                <w:lang w:eastAsia="sv-SE"/>
              </w:rPr>
            </w:pPr>
            <w:r>
              <w:rPr>
                <w:rFonts w:cs="Arial"/>
                <w:b/>
                <w:bCs/>
                <w:sz w:val="22"/>
                <w:szCs w:val="22"/>
                <w:lang w:eastAsia="sv-SE"/>
              </w:rPr>
              <w:t>555</w:t>
            </w:r>
            <w:r w:rsidR="003E36BC">
              <w:rPr>
                <w:rFonts w:cs="Arial"/>
                <w:b/>
                <w:bCs/>
                <w:sz w:val="22"/>
                <w:szCs w:val="22"/>
                <w:lang w:eastAsia="sv-SE"/>
              </w:rPr>
              <w:t xml:space="preserve">          </w:t>
            </w:r>
          </w:p>
        </w:tc>
        <w:tc>
          <w:tcPr>
            <w:tcW w:w="731" w:type="pct"/>
            <w:tcBorders>
              <w:left w:val="nil"/>
              <w:bottom w:val="nil"/>
              <w:right w:val="nil"/>
            </w:tcBorders>
            <w:shd w:val="clear" w:color="000000" w:fill="FFFFFF"/>
            <w:vAlign w:val="center"/>
          </w:tcPr>
          <w:p w14:paraId="54B88658" w14:textId="05C430C7" w:rsidR="002722A7" w:rsidRPr="00385EC7" w:rsidRDefault="003E36BC" w:rsidP="003E36BC">
            <w:pPr>
              <w:suppressAutoHyphens w:val="0"/>
              <w:rPr>
                <w:rFonts w:cs="Arial"/>
                <w:b/>
                <w:bCs/>
                <w:sz w:val="22"/>
                <w:szCs w:val="22"/>
                <w:lang w:eastAsia="sv-SE"/>
              </w:rPr>
            </w:pPr>
            <w:r>
              <w:rPr>
                <w:rFonts w:cs="Arial"/>
                <w:b/>
                <w:bCs/>
                <w:sz w:val="22"/>
                <w:szCs w:val="22"/>
                <w:lang w:eastAsia="sv-SE"/>
              </w:rPr>
              <w:t xml:space="preserve">    360</w:t>
            </w:r>
          </w:p>
        </w:tc>
      </w:tr>
      <w:tr w:rsidR="002722A7" w:rsidRPr="00385EC7" w14:paraId="264A7542" w14:textId="77777777" w:rsidTr="00B35695">
        <w:trPr>
          <w:trHeight w:val="275"/>
        </w:trPr>
        <w:tc>
          <w:tcPr>
            <w:tcW w:w="2642" w:type="pct"/>
            <w:tcBorders>
              <w:top w:val="nil"/>
              <w:left w:val="nil"/>
              <w:bottom w:val="nil"/>
              <w:right w:val="nil"/>
            </w:tcBorders>
            <w:shd w:val="clear" w:color="000000" w:fill="FFFFFF"/>
            <w:noWrap/>
            <w:vAlign w:val="bottom"/>
          </w:tcPr>
          <w:p w14:paraId="0A19D9A2"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 </w:t>
            </w:r>
          </w:p>
        </w:tc>
        <w:tc>
          <w:tcPr>
            <w:tcW w:w="895" w:type="pct"/>
            <w:tcBorders>
              <w:top w:val="nil"/>
              <w:left w:val="nil"/>
              <w:bottom w:val="nil"/>
              <w:right w:val="nil"/>
            </w:tcBorders>
            <w:shd w:val="clear" w:color="000000" w:fill="FFFFFF"/>
            <w:noWrap/>
            <w:vAlign w:val="center"/>
          </w:tcPr>
          <w:p w14:paraId="1CBEDFF7" w14:textId="1C186D78" w:rsidR="002722A7" w:rsidRPr="00385EC7" w:rsidRDefault="002722A7" w:rsidP="002722A7">
            <w:pPr>
              <w:suppressAutoHyphens w:val="0"/>
              <w:jc w:val="center"/>
              <w:rPr>
                <w:rFonts w:cs="Arial"/>
                <w:b/>
                <w:bCs/>
                <w:sz w:val="22"/>
                <w:szCs w:val="22"/>
                <w:lang w:eastAsia="sv-SE"/>
              </w:rPr>
            </w:pPr>
          </w:p>
        </w:tc>
        <w:tc>
          <w:tcPr>
            <w:tcW w:w="732" w:type="pct"/>
            <w:tcBorders>
              <w:top w:val="nil"/>
              <w:left w:val="nil"/>
              <w:bottom w:val="nil"/>
              <w:right w:val="nil"/>
            </w:tcBorders>
            <w:shd w:val="clear" w:color="000000" w:fill="FFFFFF"/>
            <w:noWrap/>
            <w:vAlign w:val="center"/>
          </w:tcPr>
          <w:p w14:paraId="61A2BE7A" w14:textId="77777777" w:rsidR="002722A7" w:rsidRPr="00385EC7" w:rsidRDefault="002722A7" w:rsidP="002722A7">
            <w:pPr>
              <w:suppressAutoHyphens w:val="0"/>
              <w:jc w:val="center"/>
              <w:rPr>
                <w:rFonts w:cs="Arial"/>
                <w:sz w:val="22"/>
                <w:szCs w:val="22"/>
                <w:lang w:eastAsia="sv-SE"/>
              </w:rPr>
            </w:pPr>
          </w:p>
        </w:tc>
        <w:tc>
          <w:tcPr>
            <w:tcW w:w="731" w:type="pct"/>
            <w:tcBorders>
              <w:top w:val="nil"/>
              <w:left w:val="nil"/>
              <w:bottom w:val="nil"/>
              <w:right w:val="nil"/>
            </w:tcBorders>
            <w:shd w:val="clear" w:color="000000" w:fill="FFFFFF"/>
            <w:vAlign w:val="center"/>
          </w:tcPr>
          <w:p w14:paraId="3B722D8E" w14:textId="77777777" w:rsidR="002722A7" w:rsidRPr="00385EC7" w:rsidRDefault="002722A7" w:rsidP="002722A7">
            <w:pPr>
              <w:suppressAutoHyphens w:val="0"/>
              <w:jc w:val="right"/>
              <w:rPr>
                <w:rFonts w:cs="Arial"/>
                <w:sz w:val="22"/>
                <w:szCs w:val="22"/>
                <w:lang w:eastAsia="sv-SE"/>
              </w:rPr>
            </w:pPr>
          </w:p>
        </w:tc>
      </w:tr>
      <w:tr w:rsidR="002722A7" w:rsidRPr="00385EC7" w14:paraId="61BD4F5E" w14:textId="77777777" w:rsidTr="00B35695">
        <w:trPr>
          <w:trHeight w:val="275"/>
        </w:trPr>
        <w:tc>
          <w:tcPr>
            <w:tcW w:w="2642" w:type="pct"/>
            <w:tcBorders>
              <w:top w:val="nil"/>
              <w:left w:val="nil"/>
              <w:bottom w:val="nil"/>
              <w:right w:val="nil"/>
            </w:tcBorders>
            <w:shd w:val="clear" w:color="000000" w:fill="FFFFFF"/>
            <w:noWrap/>
            <w:vAlign w:val="bottom"/>
          </w:tcPr>
          <w:p w14:paraId="11812232"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Omsättningstillgångar</w:t>
            </w:r>
          </w:p>
        </w:tc>
        <w:tc>
          <w:tcPr>
            <w:tcW w:w="895" w:type="pct"/>
            <w:tcBorders>
              <w:top w:val="nil"/>
              <w:left w:val="nil"/>
              <w:bottom w:val="nil"/>
              <w:right w:val="nil"/>
            </w:tcBorders>
            <w:shd w:val="clear" w:color="000000" w:fill="FFFFFF"/>
            <w:noWrap/>
            <w:vAlign w:val="center"/>
          </w:tcPr>
          <w:p w14:paraId="22099B01" w14:textId="702C54E1" w:rsidR="002722A7" w:rsidRPr="00385EC7" w:rsidRDefault="002722A7" w:rsidP="002722A7">
            <w:pPr>
              <w:suppressAutoHyphens w:val="0"/>
              <w:jc w:val="center"/>
              <w:rPr>
                <w:rFonts w:cs="Arial"/>
                <w:b/>
                <w:bCs/>
                <w:sz w:val="22"/>
                <w:szCs w:val="22"/>
                <w:lang w:eastAsia="sv-SE"/>
              </w:rPr>
            </w:pPr>
          </w:p>
        </w:tc>
        <w:tc>
          <w:tcPr>
            <w:tcW w:w="732" w:type="pct"/>
            <w:tcBorders>
              <w:top w:val="nil"/>
              <w:left w:val="nil"/>
              <w:bottom w:val="nil"/>
              <w:right w:val="nil"/>
            </w:tcBorders>
            <w:shd w:val="clear" w:color="000000" w:fill="FFFFFF"/>
            <w:noWrap/>
            <w:vAlign w:val="center"/>
          </w:tcPr>
          <w:p w14:paraId="658C29BC" w14:textId="77777777" w:rsidR="002722A7" w:rsidRPr="00385EC7" w:rsidRDefault="002722A7" w:rsidP="002722A7">
            <w:pPr>
              <w:suppressAutoHyphens w:val="0"/>
              <w:jc w:val="center"/>
              <w:rPr>
                <w:rFonts w:cs="Arial"/>
                <w:sz w:val="22"/>
                <w:szCs w:val="22"/>
                <w:lang w:eastAsia="sv-SE"/>
              </w:rPr>
            </w:pPr>
          </w:p>
        </w:tc>
        <w:tc>
          <w:tcPr>
            <w:tcW w:w="731" w:type="pct"/>
            <w:tcBorders>
              <w:top w:val="nil"/>
              <w:left w:val="nil"/>
              <w:bottom w:val="nil"/>
              <w:right w:val="nil"/>
            </w:tcBorders>
            <w:shd w:val="clear" w:color="000000" w:fill="FFFFFF"/>
            <w:vAlign w:val="center"/>
          </w:tcPr>
          <w:p w14:paraId="4D2A103A" w14:textId="77777777" w:rsidR="002722A7" w:rsidRPr="00385EC7" w:rsidRDefault="002722A7" w:rsidP="002722A7">
            <w:pPr>
              <w:suppressAutoHyphens w:val="0"/>
              <w:jc w:val="right"/>
              <w:rPr>
                <w:rFonts w:cs="Arial"/>
                <w:sz w:val="22"/>
                <w:szCs w:val="22"/>
                <w:lang w:eastAsia="sv-SE"/>
              </w:rPr>
            </w:pPr>
          </w:p>
        </w:tc>
      </w:tr>
      <w:tr w:rsidR="002722A7" w:rsidRPr="00385EC7" w14:paraId="4E45FB1F" w14:textId="77777777" w:rsidTr="00B35695">
        <w:trPr>
          <w:trHeight w:val="275"/>
        </w:trPr>
        <w:tc>
          <w:tcPr>
            <w:tcW w:w="2642" w:type="pct"/>
            <w:tcBorders>
              <w:top w:val="nil"/>
              <w:left w:val="nil"/>
              <w:bottom w:val="nil"/>
              <w:right w:val="nil"/>
            </w:tcBorders>
            <w:shd w:val="clear" w:color="000000" w:fill="FFFFFF"/>
            <w:noWrap/>
            <w:vAlign w:val="bottom"/>
          </w:tcPr>
          <w:p w14:paraId="369AC23C"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Kortfristiga fordringar</w:t>
            </w:r>
          </w:p>
        </w:tc>
        <w:tc>
          <w:tcPr>
            <w:tcW w:w="895" w:type="pct"/>
            <w:tcBorders>
              <w:top w:val="nil"/>
              <w:left w:val="nil"/>
              <w:bottom w:val="nil"/>
              <w:right w:val="nil"/>
            </w:tcBorders>
            <w:shd w:val="clear" w:color="000000" w:fill="FFFFFF"/>
            <w:noWrap/>
            <w:vAlign w:val="center"/>
          </w:tcPr>
          <w:p w14:paraId="6A1A3FA7" w14:textId="6FC13618" w:rsidR="002722A7" w:rsidRPr="00385EC7" w:rsidRDefault="002722A7" w:rsidP="002722A7">
            <w:pPr>
              <w:suppressAutoHyphens w:val="0"/>
              <w:jc w:val="center"/>
              <w:rPr>
                <w:rFonts w:cs="Arial"/>
                <w:b/>
                <w:bCs/>
                <w:sz w:val="22"/>
                <w:szCs w:val="22"/>
                <w:lang w:eastAsia="sv-SE"/>
              </w:rPr>
            </w:pPr>
          </w:p>
        </w:tc>
        <w:tc>
          <w:tcPr>
            <w:tcW w:w="732" w:type="pct"/>
            <w:tcBorders>
              <w:top w:val="nil"/>
              <w:left w:val="nil"/>
              <w:bottom w:val="nil"/>
              <w:right w:val="nil"/>
            </w:tcBorders>
            <w:shd w:val="clear" w:color="000000" w:fill="FFFFFF"/>
            <w:noWrap/>
            <w:vAlign w:val="center"/>
          </w:tcPr>
          <w:p w14:paraId="0C08CAEE" w14:textId="77777777" w:rsidR="002722A7" w:rsidRPr="00385EC7" w:rsidRDefault="002722A7" w:rsidP="002722A7">
            <w:pPr>
              <w:suppressAutoHyphens w:val="0"/>
              <w:jc w:val="center"/>
              <w:rPr>
                <w:rFonts w:cs="Arial"/>
                <w:sz w:val="22"/>
                <w:szCs w:val="22"/>
                <w:lang w:eastAsia="sv-SE"/>
              </w:rPr>
            </w:pPr>
          </w:p>
        </w:tc>
        <w:tc>
          <w:tcPr>
            <w:tcW w:w="731" w:type="pct"/>
            <w:tcBorders>
              <w:top w:val="nil"/>
              <w:left w:val="nil"/>
              <w:bottom w:val="nil"/>
              <w:right w:val="nil"/>
            </w:tcBorders>
            <w:shd w:val="clear" w:color="000000" w:fill="FFFFFF"/>
            <w:vAlign w:val="center"/>
          </w:tcPr>
          <w:p w14:paraId="485DB718" w14:textId="77777777" w:rsidR="002722A7" w:rsidRPr="00385EC7" w:rsidRDefault="002722A7" w:rsidP="002722A7">
            <w:pPr>
              <w:suppressAutoHyphens w:val="0"/>
              <w:jc w:val="right"/>
              <w:rPr>
                <w:rFonts w:cs="Arial"/>
                <w:sz w:val="22"/>
                <w:szCs w:val="22"/>
                <w:lang w:eastAsia="sv-SE"/>
              </w:rPr>
            </w:pPr>
          </w:p>
        </w:tc>
      </w:tr>
      <w:tr w:rsidR="002722A7" w:rsidRPr="00385EC7" w14:paraId="019CE81D" w14:textId="77777777" w:rsidTr="00B35695">
        <w:trPr>
          <w:trHeight w:val="275"/>
        </w:trPr>
        <w:tc>
          <w:tcPr>
            <w:tcW w:w="2642" w:type="pct"/>
            <w:tcBorders>
              <w:top w:val="nil"/>
              <w:left w:val="nil"/>
              <w:bottom w:val="nil"/>
              <w:right w:val="nil"/>
            </w:tcBorders>
            <w:shd w:val="clear" w:color="000000" w:fill="FFFFFF"/>
            <w:noWrap/>
            <w:vAlign w:val="bottom"/>
          </w:tcPr>
          <w:p w14:paraId="6DBFA136"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Kundfordringar</w:t>
            </w:r>
          </w:p>
        </w:tc>
        <w:tc>
          <w:tcPr>
            <w:tcW w:w="895" w:type="pct"/>
            <w:tcBorders>
              <w:top w:val="nil"/>
              <w:left w:val="nil"/>
              <w:bottom w:val="nil"/>
              <w:right w:val="nil"/>
            </w:tcBorders>
            <w:shd w:val="clear" w:color="000000" w:fill="FFFFFF"/>
            <w:noWrap/>
            <w:vAlign w:val="center"/>
          </w:tcPr>
          <w:p w14:paraId="6B98835C" w14:textId="122B2693" w:rsidR="002722A7" w:rsidRPr="00385EC7" w:rsidRDefault="002722A7" w:rsidP="002722A7">
            <w:pPr>
              <w:suppressAutoHyphens w:val="0"/>
              <w:jc w:val="center"/>
              <w:rPr>
                <w:rFonts w:cs="Arial"/>
                <w:b/>
                <w:bCs/>
                <w:sz w:val="22"/>
                <w:szCs w:val="22"/>
                <w:lang w:eastAsia="sv-SE"/>
              </w:rPr>
            </w:pPr>
            <w:r>
              <w:rPr>
                <w:rFonts w:cs="Arial"/>
                <w:sz w:val="22"/>
                <w:szCs w:val="22"/>
                <w:lang w:eastAsia="sv-SE"/>
              </w:rPr>
              <w:t>423</w:t>
            </w:r>
          </w:p>
        </w:tc>
        <w:tc>
          <w:tcPr>
            <w:tcW w:w="732" w:type="pct"/>
            <w:tcBorders>
              <w:top w:val="nil"/>
              <w:left w:val="nil"/>
              <w:bottom w:val="nil"/>
              <w:right w:val="nil"/>
            </w:tcBorders>
            <w:shd w:val="clear" w:color="000000" w:fill="FFFFFF"/>
            <w:noWrap/>
            <w:vAlign w:val="center"/>
          </w:tcPr>
          <w:p w14:paraId="54F44C3E" w14:textId="528FE79B" w:rsidR="002722A7" w:rsidRPr="00385EC7" w:rsidRDefault="002722A7" w:rsidP="002722A7">
            <w:pPr>
              <w:suppressAutoHyphens w:val="0"/>
              <w:jc w:val="center"/>
              <w:rPr>
                <w:rFonts w:cs="Arial"/>
                <w:sz w:val="22"/>
                <w:szCs w:val="22"/>
                <w:lang w:eastAsia="sv-SE"/>
              </w:rPr>
            </w:pPr>
            <w:r>
              <w:rPr>
                <w:rFonts w:cs="Arial"/>
                <w:sz w:val="22"/>
                <w:szCs w:val="22"/>
                <w:lang w:eastAsia="sv-SE"/>
              </w:rPr>
              <w:t>541</w:t>
            </w:r>
            <w:r w:rsidR="003E36BC">
              <w:rPr>
                <w:rFonts w:cs="Arial"/>
                <w:sz w:val="22"/>
                <w:szCs w:val="22"/>
                <w:lang w:eastAsia="sv-SE"/>
              </w:rPr>
              <w:t xml:space="preserve">     </w:t>
            </w:r>
          </w:p>
        </w:tc>
        <w:tc>
          <w:tcPr>
            <w:tcW w:w="731" w:type="pct"/>
            <w:tcBorders>
              <w:top w:val="nil"/>
              <w:left w:val="nil"/>
              <w:bottom w:val="nil"/>
              <w:right w:val="nil"/>
            </w:tcBorders>
            <w:shd w:val="clear" w:color="000000" w:fill="FFFFFF"/>
            <w:vAlign w:val="center"/>
          </w:tcPr>
          <w:p w14:paraId="3B1DCF0D" w14:textId="3E4DC837" w:rsidR="002722A7" w:rsidRPr="00385EC7" w:rsidRDefault="003E36BC" w:rsidP="003E36BC">
            <w:pPr>
              <w:suppressAutoHyphens w:val="0"/>
              <w:rPr>
                <w:rFonts w:cs="Arial"/>
                <w:sz w:val="22"/>
                <w:szCs w:val="22"/>
                <w:lang w:eastAsia="sv-SE"/>
              </w:rPr>
            </w:pPr>
            <w:r>
              <w:rPr>
                <w:rFonts w:cs="Arial"/>
                <w:sz w:val="22"/>
                <w:szCs w:val="22"/>
                <w:lang w:eastAsia="sv-SE"/>
              </w:rPr>
              <w:t xml:space="preserve">    986</w:t>
            </w:r>
          </w:p>
        </w:tc>
      </w:tr>
      <w:tr w:rsidR="002722A7" w:rsidRPr="00385EC7" w14:paraId="3C9632C4" w14:textId="77777777" w:rsidTr="00B35695">
        <w:trPr>
          <w:trHeight w:val="275"/>
        </w:trPr>
        <w:tc>
          <w:tcPr>
            <w:tcW w:w="2642" w:type="pct"/>
            <w:tcBorders>
              <w:top w:val="nil"/>
              <w:left w:val="nil"/>
              <w:bottom w:val="nil"/>
              <w:right w:val="nil"/>
            </w:tcBorders>
            <w:shd w:val="clear" w:color="000000" w:fill="FFFFFF"/>
            <w:noWrap/>
            <w:vAlign w:val="bottom"/>
          </w:tcPr>
          <w:p w14:paraId="7B815176" w14:textId="77777777" w:rsidR="002722A7" w:rsidRPr="00385EC7" w:rsidRDefault="002722A7" w:rsidP="002722A7">
            <w:pPr>
              <w:suppressAutoHyphens w:val="0"/>
              <w:rPr>
                <w:rFonts w:cs="Arial"/>
                <w:sz w:val="22"/>
                <w:szCs w:val="22"/>
                <w:lang w:eastAsia="sv-SE"/>
              </w:rPr>
            </w:pPr>
            <w:r>
              <w:rPr>
                <w:rFonts w:cs="Arial"/>
                <w:sz w:val="22"/>
                <w:szCs w:val="22"/>
                <w:lang w:eastAsia="sv-SE"/>
              </w:rPr>
              <w:t>Aktuella skattefordringar</w:t>
            </w:r>
          </w:p>
        </w:tc>
        <w:tc>
          <w:tcPr>
            <w:tcW w:w="895" w:type="pct"/>
            <w:tcBorders>
              <w:top w:val="nil"/>
              <w:left w:val="nil"/>
              <w:bottom w:val="nil"/>
              <w:right w:val="nil"/>
            </w:tcBorders>
            <w:shd w:val="clear" w:color="000000" w:fill="FFFFFF"/>
            <w:noWrap/>
            <w:vAlign w:val="center"/>
          </w:tcPr>
          <w:p w14:paraId="2B1F0D29" w14:textId="176550C4" w:rsidR="002722A7" w:rsidRPr="00385EC7" w:rsidRDefault="002722A7" w:rsidP="002722A7">
            <w:pPr>
              <w:suppressAutoHyphens w:val="0"/>
              <w:jc w:val="center"/>
              <w:rPr>
                <w:rFonts w:cs="Arial"/>
                <w:b/>
                <w:bCs/>
                <w:sz w:val="22"/>
                <w:szCs w:val="22"/>
                <w:lang w:eastAsia="sv-SE"/>
              </w:rPr>
            </w:pPr>
            <w:r>
              <w:rPr>
                <w:rFonts w:cs="Arial"/>
                <w:sz w:val="22"/>
                <w:szCs w:val="22"/>
                <w:lang w:eastAsia="sv-SE"/>
              </w:rPr>
              <w:t>12</w:t>
            </w:r>
          </w:p>
        </w:tc>
        <w:tc>
          <w:tcPr>
            <w:tcW w:w="732" w:type="pct"/>
            <w:tcBorders>
              <w:top w:val="nil"/>
              <w:left w:val="nil"/>
              <w:bottom w:val="nil"/>
              <w:right w:val="nil"/>
            </w:tcBorders>
            <w:shd w:val="clear" w:color="000000" w:fill="FFFFFF"/>
            <w:noWrap/>
            <w:vAlign w:val="center"/>
          </w:tcPr>
          <w:p w14:paraId="6148B57C" w14:textId="24D833FD" w:rsidR="002722A7" w:rsidRDefault="002722A7" w:rsidP="002722A7">
            <w:pPr>
              <w:suppressAutoHyphens w:val="0"/>
              <w:jc w:val="center"/>
              <w:rPr>
                <w:rFonts w:cs="Arial"/>
                <w:sz w:val="22"/>
                <w:szCs w:val="22"/>
                <w:lang w:eastAsia="sv-SE"/>
              </w:rPr>
            </w:pPr>
            <w:r>
              <w:rPr>
                <w:rFonts w:cs="Arial"/>
                <w:sz w:val="22"/>
                <w:szCs w:val="22"/>
                <w:lang w:eastAsia="sv-SE"/>
              </w:rPr>
              <w:t>13</w:t>
            </w:r>
          </w:p>
        </w:tc>
        <w:tc>
          <w:tcPr>
            <w:tcW w:w="731" w:type="pct"/>
            <w:tcBorders>
              <w:top w:val="nil"/>
              <w:left w:val="nil"/>
              <w:bottom w:val="nil"/>
              <w:right w:val="nil"/>
            </w:tcBorders>
            <w:shd w:val="clear" w:color="000000" w:fill="FFFFFF"/>
            <w:vAlign w:val="center"/>
          </w:tcPr>
          <w:p w14:paraId="3D673CD9" w14:textId="080A09A4" w:rsidR="002722A7" w:rsidRDefault="003E36BC" w:rsidP="003E36BC">
            <w:pPr>
              <w:suppressAutoHyphens w:val="0"/>
              <w:rPr>
                <w:rFonts w:cs="Arial"/>
                <w:sz w:val="22"/>
                <w:szCs w:val="22"/>
                <w:lang w:eastAsia="sv-SE"/>
              </w:rPr>
            </w:pPr>
            <w:r>
              <w:rPr>
                <w:rFonts w:cs="Arial"/>
                <w:sz w:val="22"/>
                <w:szCs w:val="22"/>
                <w:lang w:eastAsia="sv-SE"/>
              </w:rPr>
              <w:t xml:space="preserve">    </w:t>
            </w:r>
            <w:r w:rsidR="00606229">
              <w:rPr>
                <w:rFonts w:cs="Arial"/>
                <w:sz w:val="22"/>
                <w:szCs w:val="22"/>
                <w:lang w:eastAsia="sv-SE"/>
              </w:rPr>
              <w:t xml:space="preserve"> 10</w:t>
            </w:r>
          </w:p>
        </w:tc>
      </w:tr>
      <w:tr w:rsidR="002722A7" w:rsidRPr="00385EC7" w14:paraId="73C40035" w14:textId="77777777" w:rsidTr="00B35695">
        <w:trPr>
          <w:trHeight w:val="275"/>
        </w:trPr>
        <w:tc>
          <w:tcPr>
            <w:tcW w:w="2642" w:type="pct"/>
            <w:tcBorders>
              <w:top w:val="nil"/>
              <w:left w:val="nil"/>
              <w:bottom w:val="nil"/>
              <w:right w:val="nil"/>
            </w:tcBorders>
            <w:shd w:val="clear" w:color="000000" w:fill="FFFFFF"/>
            <w:noWrap/>
            <w:vAlign w:val="bottom"/>
          </w:tcPr>
          <w:p w14:paraId="69264C30"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Övriga fordringar</w:t>
            </w:r>
          </w:p>
        </w:tc>
        <w:tc>
          <w:tcPr>
            <w:tcW w:w="895" w:type="pct"/>
            <w:tcBorders>
              <w:top w:val="nil"/>
              <w:left w:val="nil"/>
              <w:right w:val="nil"/>
            </w:tcBorders>
            <w:shd w:val="clear" w:color="000000" w:fill="FFFFFF"/>
            <w:noWrap/>
            <w:vAlign w:val="center"/>
          </w:tcPr>
          <w:p w14:paraId="7D45B61C" w14:textId="1C7DCA3D" w:rsidR="002722A7" w:rsidRPr="00385EC7" w:rsidRDefault="002722A7" w:rsidP="002722A7">
            <w:pPr>
              <w:suppressAutoHyphens w:val="0"/>
              <w:jc w:val="center"/>
              <w:rPr>
                <w:rFonts w:cs="Arial"/>
                <w:b/>
                <w:bCs/>
                <w:sz w:val="22"/>
                <w:szCs w:val="22"/>
                <w:lang w:eastAsia="sv-SE"/>
              </w:rPr>
            </w:pPr>
            <w:r>
              <w:rPr>
                <w:rFonts w:cs="Arial"/>
                <w:sz w:val="22"/>
                <w:szCs w:val="22"/>
                <w:lang w:eastAsia="sv-SE"/>
              </w:rPr>
              <w:t>0</w:t>
            </w:r>
          </w:p>
        </w:tc>
        <w:tc>
          <w:tcPr>
            <w:tcW w:w="732" w:type="pct"/>
            <w:tcBorders>
              <w:top w:val="nil"/>
              <w:left w:val="nil"/>
              <w:right w:val="nil"/>
            </w:tcBorders>
            <w:shd w:val="clear" w:color="000000" w:fill="FFFFFF"/>
            <w:noWrap/>
            <w:vAlign w:val="center"/>
          </w:tcPr>
          <w:p w14:paraId="766846DB" w14:textId="20C437D7" w:rsidR="002722A7" w:rsidRPr="00385EC7" w:rsidRDefault="002722A7" w:rsidP="002722A7">
            <w:pPr>
              <w:suppressAutoHyphens w:val="0"/>
              <w:jc w:val="center"/>
              <w:rPr>
                <w:rFonts w:cs="Arial"/>
                <w:sz w:val="22"/>
                <w:szCs w:val="22"/>
                <w:lang w:eastAsia="sv-SE"/>
              </w:rPr>
            </w:pPr>
            <w:r>
              <w:rPr>
                <w:rFonts w:cs="Arial"/>
                <w:sz w:val="22"/>
                <w:szCs w:val="22"/>
                <w:lang w:eastAsia="sv-SE"/>
              </w:rPr>
              <w:t>23</w:t>
            </w:r>
          </w:p>
        </w:tc>
        <w:tc>
          <w:tcPr>
            <w:tcW w:w="731" w:type="pct"/>
            <w:tcBorders>
              <w:top w:val="nil"/>
              <w:left w:val="nil"/>
              <w:right w:val="nil"/>
            </w:tcBorders>
            <w:shd w:val="clear" w:color="000000" w:fill="FFFFFF"/>
            <w:vAlign w:val="center"/>
          </w:tcPr>
          <w:p w14:paraId="197334F9" w14:textId="04208DA2" w:rsidR="002722A7" w:rsidRPr="00385EC7" w:rsidRDefault="00606229" w:rsidP="00606229">
            <w:pPr>
              <w:suppressAutoHyphens w:val="0"/>
              <w:rPr>
                <w:rFonts w:cs="Arial"/>
                <w:sz w:val="22"/>
                <w:szCs w:val="22"/>
                <w:lang w:eastAsia="sv-SE"/>
              </w:rPr>
            </w:pPr>
            <w:r>
              <w:rPr>
                <w:rFonts w:cs="Arial"/>
                <w:sz w:val="22"/>
                <w:szCs w:val="22"/>
                <w:lang w:eastAsia="sv-SE"/>
              </w:rPr>
              <w:t xml:space="preserve">     12</w:t>
            </w:r>
          </w:p>
        </w:tc>
      </w:tr>
      <w:tr w:rsidR="002722A7" w:rsidRPr="00385EC7" w14:paraId="63847F5B" w14:textId="77777777" w:rsidTr="00B35695">
        <w:trPr>
          <w:trHeight w:val="275"/>
        </w:trPr>
        <w:tc>
          <w:tcPr>
            <w:tcW w:w="2642" w:type="pct"/>
            <w:tcBorders>
              <w:top w:val="nil"/>
              <w:left w:val="nil"/>
              <w:bottom w:val="nil"/>
              <w:right w:val="nil"/>
            </w:tcBorders>
            <w:shd w:val="clear" w:color="000000" w:fill="FFFFFF"/>
            <w:noWrap/>
            <w:vAlign w:val="bottom"/>
          </w:tcPr>
          <w:p w14:paraId="4148E398"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Förutbetalda kostnader och upplupna intäkter</w:t>
            </w:r>
          </w:p>
        </w:tc>
        <w:tc>
          <w:tcPr>
            <w:tcW w:w="895" w:type="pct"/>
            <w:tcBorders>
              <w:top w:val="nil"/>
              <w:left w:val="nil"/>
              <w:bottom w:val="single" w:sz="12" w:space="0" w:color="auto"/>
              <w:right w:val="nil"/>
            </w:tcBorders>
            <w:shd w:val="clear" w:color="000000" w:fill="FFFFFF"/>
            <w:vAlign w:val="center"/>
          </w:tcPr>
          <w:p w14:paraId="24501F41" w14:textId="7058444F" w:rsidR="002722A7" w:rsidRPr="00385EC7" w:rsidRDefault="002722A7" w:rsidP="002722A7">
            <w:pPr>
              <w:suppressAutoHyphens w:val="0"/>
              <w:jc w:val="center"/>
              <w:rPr>
                <w:rFonts w:cs="Arial"/>
                <w:sz w:val="22"/>
                <w:szCs w:val="22"/>
                <w:lang w:eastAsia="sv-SE"/>
              </w:rPr>
            </w:pPr>
            <w:r>
              <w:rPr>
                <w:rFonts w:cs="Arial"/>
                <w:sz w:val="22"/>
                <w:szCs w:val="22"/>
                <w:lang w:eastAsia="sv-SE"/>
              </w:rPr>
              <w:t>1 146</w:t>
            </w:r>
          </w:p>
        </w:tc>
        <w:tc>
          <w:tcPr>
            <w:tcW w:w="732" w:type="pct"/>
            <w:tcBorders>
              <w:top w:val="nil"/>
              <w:left w:val="nil"/>
              <w:bottom w:val="single" w:sz="12" w:space="0" w:color="auto"/>
              <w:right w:val="nil"/>
            </w:tcBorders>
            <w:shd w:val="clear" w:color="000000" w:fill="FFFFFF"/>
            <w:noWrap/>
            <w:vAlign w:val="center"/>
          </w:tcPr>
          <w:p w14:paraId="30CBBCB5" w14:textId="05418F67" w:rsidR="002722A7" w:rsidRPr="00385EC7" w:rsidRDefault="002722A7" w:rsidP="002722A7">
            <w:pPr>
              <w:suppressAutoHyphens w:val="0"/>
              <w:jc w:val="center"/>
              <w:rPr>
                <w:rFonts w:cs="Arial"/>
                <w:sz w:val="22"/>
                <w:szCs w:val="22"/>
                <w:lang w:eastAsia="sv-SE"/>
              </w:rPr>
            </w:pPr>
            <w:r>
              <w:rPr>
                <w:rFonts w:cs="Arial"/>
                <w:sz w:val="22"/>
                <w:szCs w:val="22"/>
                <w:lang w:eastAsia="sv-SE"/>
              </w:rPr>
              <w:t>430</w:t>
            </w:r>
          </w:p>
        </w:tc>
        <w:tc>
          <w:tcPr>
            <w:tcW w:w="731" w:type="pct"/>
            <w:tcBorders>
              <w:top w:val="nil"/>
              <w:left w:val="nil"/>
              <w:bottom w:val="single" w:sz="12" w:space="0" w:color="auto"/>
              <w:right w:val="nil"/>
            </w:tcBorders>
            <w:shd w:val="clear" w:color="000000" w:fill="FFFFFF"/>
            <w:noWrap/>
            <w:vAlign w:val="center"/>
          </w:tcPr>
          <w:p w14:paraId="13133928" w14:textId="6FE6240A" w:rsidR="002722A7" w:rsidRPr="00385EC7" w:rsidRDefault="00606229" w:rsidP="00606229">
            <w:pPr>
              <w:suppressAutoHyphens w:val="0"/>
              <w:rPr>
                <w:rFonts w:cs="Arial"/>
                <w:sz w:val="22"/>
                <w:szCs w:val="22"/>
                <w:lang w:eastAsia="sv-SE"/>
              </w:rPr>
            </w:pPr>
            <w:r>
              <w:rPr>
                <w:rFonts w:cs="Arial"/>
                <w:sz w:val="22"/>
                <w:szCs w:val="22"/>
                <w:lang w:eastAsia="sv-SE"/>
              </w:rPr>
              <w:t xml:space="preserve">  1 356</w:t>
            </w:r>
          </w:p>
        </w:tc>
      </w:tr>
      <w:tr w:rsidR="002722A7" w:rsidRPr="00385EC7" w14:paraId="06508E3C" w14:textId="77777777" w:rsidTr="00B35695">
        <w:trPr>
          <w:trHeight w:val="275"/>
        </w:trPr>
        <w:tc>
          <w:tcPr>
            <w:tcW w:w="2642" w:type="pct"/>
            <w:tcBorders>
              <w:top w:val="nil"/>
              <w:left w:val="nil"/>
              <w:bottom w:val="nil"/>
              <w:right w:val="nil"/>
            </w:tcBorders>
            <w:shd w:val="clear" w:color="000000" w:fill="FFFFFF"/>
            <w:noWrap/>
            <w:vAlign w:val="bottom"/>
          </w:tcPr>
          <w:p w14:paraId="6D16BF5D"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 </w:t>
            </w:r>
          </w:p>
        </w:tc>
        <w:tc>
          <w:tcPr>
            <w:tcW w:w="895" w:type="pct"/>
            <w:tcBorders>
              <w:top w:val="single" w:sz="12" w:space="0" w:color="auto"/>
              <w:left w:val="nil"/>
              <w:bottom w:val="nil"/>
              <w:right w:val="nil"/>
            </w:tcBorders>
            <w:shd w:val="clear" w:color="000000" w:fill="FFFFFF"/>
            <w:noWrap/>
            <w:vAlign w:val="center"/>
          </w:tcPr>
          <w:p w14:paraId="1CB855EA" w14:textId="0283C0EC" w:rsidR="002722A7" w:rsidRPr="00385EC7" w:rsidRDefault="002722A7" w:rsidP="002722A7">
            <w:pPr>
              <w:suppressAutoHyphens w:val="0"/>
              <w:jc w:val="center"/>
              <w:rPr>
                <w:rFonts w:cs="Arial"/>
                <w:b/>
                <w:bCs/>
                <w:sz w:val="22"/>
                <w:szCs w:val="22"/>
                <w:lang w:eastAsia="sv-SE"/>
              </w:rPr>
            </w:pPr>
            <w:r>
              <w:rPr>
                <w:rFonts w:cs="Arial"/>
                <w:b/>
                <w:sz w:val="22"/>
                <w:szCs w:val="22"/>
                <w:lang w:eastAsia="sv-SE"/>
              </w:rPr>
              <w:t>1 581</w:t>
            </w:r>
          </w:p>
        </w:tc>
        <w:tc>
          <w:tcPr>
            <w:tcW w:w="732" w:type="pct"/>
            <w:tcBorders>
              <w:top w:val="single" w:sz="12" w:space="0" w:color="auto"/>
              <w:left w:val="nil"/>
              <w:right w:val="nil"/>
            </w:tcBorders>
            <w:shd w:val="clear" w:color="000000" w:fill="FFFFFF"/>
            <w:noWrap/>
            <w:vAlign w:val="center"/>
          </w:tcPr>
          <w:p w14:paraId="66C4A0B0" w14:textId="138CBF28" w:rsidR="002722A7" w:rsidRPr="00385EC7" w:rsidRDefault="002722A7" w:rsidP="002722A7">
            <w:pPr>
              <w:suppressAutoHyphens w:val="0"/>
              <w:jc w:val="center"/>
              <w:rPr>
                <w:rFonts w:cs="Arial"/>
                <w:b/>
                <w:sz w:val="22"/>
                <w:szCs w:val="22"/>
                <w:lang w:eastAsia="sv-SE"/>
              </w:rPr>
            </w:pPr>
            <w:r>
              <w:rPr>
                <w:rFonts w:cs="Arial"/>
                <w:b/>
                <w:sz w:val="22"/>
                <w:szCs w:val="22"/>
                <w:lang w:eastAsia="sv-SE"/>
              </w:rPr>
              <w:t>1 007</w:t>
            </w:r>
          </w:p>
        </w:tc>
        <w:tc>
          <w:tcPr>
            <w:tcW w:w="731" w:type="pct"/>
            <w:tcBorders>
              <w:top w:val="single" w:sz="12" w:space="0" w:color="auto"/>
              <w:left w:val="nil"/>
              <w:right w:val="nil"/>
            </w:tcBorders>
            <w:shd w:val="clear" w:color="000000" w:fill="FFFFFF"/>
            <w:vAlign w:val="center"/>
          </w:tcPr>
          <w:p w14:paraId="20555FFF" w14:textId="6B018991" w:rsidR="002722A7" w:rsidRPr="00385EC7" w:rsidRDefault="00606229" w:rsidP="00606229">
            <w:pPr>
              <w:suppressAutoHyphens w:val="0"/>
              <w:rPr>
                <w:rFonts w:cs="Arial"/>
                <w:b/>
                <w:sz w:val="22"/>
                <w:szCs w:val="22"/>
                <w:lang w:eastAsia="sv-SE"/>
              </w:rPr>
            </w:pPr>
            <w:r>
              <w:rPr>
                <w:rFonts w:cs="Arial"/>
                <w:b/>
                <w:sz w:val="22"/>
                <w:szCs w:val="22"/>
                <w:lang w:eastAsia="sv-SE"/>
              </w:rPr>
              <w:t xml:space="preserve">  2 364</w:t>
            </w:r>
          </w:p>
        </w:tc>
      </w:tr>
      <w:tr w:rsidR="002722A7" w:rsidRPr="00385EC7" w14:paraId="4D37C980" w14:textId="77777777" w:rsidTr="00B35695">
        <w:trPr>
          <w:trHeight w:val="275"/>
        </w:trPr>
        <w:tc>
          <w:tcPr>
            <w:tcW w:w="2642" w:type="pct"/>
            <w:tcBorders>
              <w:top w:val="nil"/>
              <w:left w:val="nil"/>
              <w:bottom w:val="nil"/>
              <w:right w:val="nil"/>
            </w:tcBorders>
            <w:shd w:val="clear" w:color="000000" w:fill="FFFFFF"/>
            <w:noWrap/>
            <w:vAlign w:val="bottom"/>
          </w:tcPr>
          <w:p w14:paraId="5B6D4A0B" w14:textId="77777777" w:rsidR="002722A7" w:rsidRPr="00385EC7" w:rsidRDefault="002722A7" w:rsidP="002722A7">
            <w:pPr>
              <w:suppressAutoHyphens w:val="0"/>
              <w:rPr>
                <w:rFonts w:cs="Arial"/>
                <w:b/>
                <w:bCs/>
                <w:sz w:val="22"/>
                <w:szCs w:val="22"/>
                <w:lang w:eastAsia="sv-SE"/>
              </w:rPr>
            </w:pPr>
          </w:p>
        </w:tc>
        <w:tc>
          <w:tcPr>
            <w:tcW w:w="895" w:type="pct"/>
            <w:tcBorders>
              <w:top w:val="nil"/>
              <w:left w:val="nil"/>
              <w:right w:val="nil"/>
            </w:tcBorders>
            <w:shd w:val="clear" w:color="000000" w:fill="FFFFFF"/>
            <w:noWrap/>
            <w:vAlign w:val="center"/>
          </w:tcPr>
          <w:p w14:paraId="0ABE7552" w14:textId="77777777" w:rsidR="002722A7" w:rsidRPr="00385EC7" w:rsidRDefault="002722A7" w:rsidP="002722A7">
            <w:pPr>
              <w:suppressAutoHyphens w:val="0"/>
              <w:jc w:val="center"/>
              <w:rPr>
                <w:rFonts w:cs="Arial"/>
                <w:b/>
                <w:bCs/>
                <w:sz w:val="22"/>
                <w:szCs w:val="22"/>
                <w:lang w:eastAsia="sv-SE"/>
              </w:rPr>
            </w:pPr>
          </w:p>
        </w:tc>
        <w:tc>
          <w:tcPr>
            <w:tcW w:w="732" w:type="pct"/>
            <w:tcBorders>
              <w:top w:val="nil"/>
              <w:left w:val="nil"/>
              <w:right w:val="nil"/>
            </w:tcBorders>
            <w:shd w:val="clear" w:color="000000" w:fill="FFFFFF"/>
            <w:noWrap/>
            <w:vAlign w:val="center"/>
          </w:tcPr>
          <w:p w14:paraId="47A77ECA" w14:textId="77777777" w:rsidR="002722A7" w:rsidRPr="00385EC7" w:rsidRDefault="002722A7" w:rsidP="002722A7">
            <w:pPr>
              <w:suppressAutoHyphens w:val="0"/>
              <w:jc w:val="center"/>
              <w:rPr>
                <w:rFonts w:cs="Arial"/>
                <w:sz w:val="22"/>
                <w:szCs w:val="22"/>
                <w:lang w:eastAsia="sv-SE"/>
              </w:rPr>
            </w:pPr>
          </w:p>
        </w:tc>
        <w:tc>
          <w:tcPr>
            <w:tcW w:w="731" w:type="pct"/>
            <w:tcBorders>
              <w:top w:val="nil"/>
              <w:left w:val="nil"/>
              <w:right w:val="nil"/>
            </w:tcBorders>
            <w:shd w:val="clear" w:color="000000" w:fill="FFFFFF"/>
            <w:vAlign w:val="center"/>
          </w:tcPr>
          <w:p w14:paraId="7FB7E777" w14:textId="77777777" w:rsidR="002722A7" w:rsidRPr="00385EC7" w:rsidRDefault="002722A7" w:rsidP="002722A7">
            <w:pPr>
              <w:suppressAutoHyphens w:val="0"/>
              <w:jc w:val="right"/>
              <w:rPr>
                <w:rFonts w:cs="Arial"/>
                <w:sz w:val="22"/>
                <w:szCs w:val="22"/>
                <w:lang w:eastAsia="sv-SE"/>
              </w:rPr>
            </w:pPr>
          </w:p>
        </w:tc>
      </w:tr>
      <w:tr w:rsidR="002722A7" w:rsidRPr="00385EC7" w14:paraId="5AA1F319" w14:textId="77777777" w:rsidTr="00B35695">
        <w:trPr>
          <w:trHeight w:val="275"/>
        </w:trPr>
        <w:tc>
          <w:tcPr>
            <w:tcW w:w="2642" w:type="pct"/>
            <w:tcBorders>
              <w:top w:val="nil"/>
              <w:left w:val="nil"/>
              <w:bottom w:val="nil"/>
              <w:right w:val="nil"/>
            </w:tcBorders>
            <w:shd w:val="clear" w:color="000000" w:fill="FFFFFF"/>
            <w:noWrap/>
            <w:vAlign w:val="bottom"/>
          </w:tcPr>
          <w:p w14:paraId="703A0458"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Kassa och bank</w:t>
            </w:r>
          </w:p>
        </w:tc>
        <w:tc>
          <w:tcPr>
            <w:tcW w:w="895" w:type="pct"/>
            <w:tcBorders>
              <w:top w:val="nil"/>
              <w:left w:val="nil"/>
              <w:bottom w:val="single" w:sz="12" w:space="0" w:color="auto"/>
              <w:right w:val="nil"/>
            </w:tcBorders>
            <w:shd w:val="clear" w:color="000000" w:fill="FFFFFF"/>
            <w:noWrap/>
            <w:vAlign w:val="center"/>
          </w:tcPr>
          <w:p w14:paraId="7CC5A3CB" w14:textId="7ADA159F" w:rsidR="002722A7" w:rsidRPr="00385EC7" w:rsidRDefault="002722A7" w:rsidP="002722A7">
            <w:pPr>
              <w:suppressAutoHyphens w:val="0"/>
              <w:jc w:val="center"/>
              <w:rPr>
                <w:rFonts w:cs="Arial"/>
                <w:b/>
                <w:bCs/>
                <w:sz w:val="22"/>
                <w:szCs w:val="22"/>
                <w:lang w:eastAsia="sv-SE"/>
              </w:rPr>
            </w:pPr>
            <w:r>
              <w:rPr>
                <w:rFonts w:cs="Arial"/>
                <w:sz w:val="22"/>
                <w:szCs w:val="22"/>
                <w:lang w:eastAsia="sv-SE"/>
              </w:rPr>
              <w:t>3 533</w:t>
            </w:r>
          </w:p>
        </w:tc>
        <w:tc>
          <w:tcPr>
            <w:tcW w:w="732" w:type="pct"/>
            <w:tcBorders>
              <w:left w:val="nil"/>
              <w:bottom w:val="single" w:sz="12" w:space="0" w:color="auto"/>
              <w:right w:val="nil"/>
            </w:tcBorders>
            <w:shd w:val="clear" w:color="000000" w:fill="FFFFFF"/>
            <w:noWrap/>
            <w:vAlign w:val="center"/>
          </w:tcPr>
          <w:p w14:paraId="45299E74" w14:textId="1B7C7916" w:rsidR="002722A7" w:rsidRPr="00385EC7" w:rsidRDefault="002722A7" w:rsidP="002722A7">
            <w:pPr>
              <w:suppressAutoHyphens w:val="0"/>
              <w:jc w:val="center"/>
              <w:rPr>
                <w:rFonts w:cs="Arial"/>
                <w:sz w:val="22"/>
                <w:szCs w:val="22"/>
                <w:lang w:eastAsia="sv-SE"/>
              </w:rPr>
            </w:pPr>
            <w:r>
              <w:rPr>
                <w:rFonts w:cs="Arial"/>
                <w:sz w:val="22"/>
                <w:szCs w:val="22"/>
                <w:lang w:eastAsia="sv-SE"/>
              </w:rPr>
              <w:t>4 013</w:t>
            </w:r>
          </w:p>
        </w:tc>
        <w:tc>
          <w:tcPr>
            <w:tcW w:w="731" w:type="pct"/>
            <w:tcBorders>
              <w:left w:val="nil"/>
              <w:bottom w:val="single" w:sz="12" w:space="0" w:color="auto"/>
              <w:right w:val="nil"/>
            </w:tcBorders>
            <w:shd w:val="clear" w:color="000000" w:fill="FFFFFF"/>
            <w:vAlign w:val="center"/>
          </w:tcPr>
          <w:p w14:paraId="68B09DC8" w14:textId="35077C48" w:rsidR="002722A7" w:rsidRPr="00385EC7" w:rsidRDefault="00606229" w:rsidP="00606229">
            <w:pPr>
              <w:suppressAutoHyphens w:val="0"/>
              <w:rPr>
                <w:rFonts w:cs="Arial"/>
                <w:sz w:val="22"/>
                <w:szCs w:val="22"/>
                <w:lang w:eastAsia="sv-SE"/>
              </w:rPr>
            </w:pPr>
            <w:r>
              <w:rPr>
                <w:rFonts w:cs="Arial"/>
                <w:sz w:val="22"/>
                <w:szCs w:val="22"/>
                <w:lang w:eastAsia="sv-SE"/>
              </w:rPr>
              <w:t xml:space="preserve">  2 922</w:t>
            </w:r>
          </w:p>
        </w:tc>
      </w:tr>
      <w:tr w:rsidR="002722A7" w:rsidRPr="00385EC7" w14:paraId="278EA10E" w14:textId="77777777" w:rsidTr="00B35695">
        <w:trPr>
          <w:trHeight w:val="275"/>
        </w:trPr>
        <w:tc>
          <w:tcPr>
            <w:tcW w:w="2642" w:type="pct"/>
            <w:tcBorders>
              <w:top w:val="nil"/>
              <w:left w:val="nil"/>
              <w:bottom w:val="nil"/>
              <w:right w:val="nil"/>
            </w:tcBorders>
            <w:shd w:val="clear" w:color="000000" w:fill="FFFFFF"/>
            <w:noWrap/>
            <w:vAlign w:val="bottom"/>
          </w:tcPr>
          <w:p w14:paraId="11F7E013"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 </w:t>
            </w:r>
          </w:p>
        </w:tc>
        <w:tc>
          <w:tcPr>
            <w:tcW w:w="895" w:type="pct"/>
            <w:tcBorders>
              <w:top w:val="single" w:sz="12" w:space="0" w:color="auto"/>
              <w:left w:val="nil"/>
              <w:bottom w:val="nil"/>
              <w:right w:val="nil"/>
            </w:tcBorders>
            <w:shd w:val="clear" w:color="000000" w:fill="FFFFFF"/>
            <w:noWrap/>
            <w:vAlign w:val="center"/>
          </w:tcPr>
          <w:p w14:paraId="6D5BF225" w14:textId="15563D8A" w:rsidR="002722A7" w:rsidRPr="00385EC7" w:rsidRDefault="002722A7" w:rsidP="002722A7">
            <w:pPr>
              <w:suppressAutoHyphens w:val="0"/>
              <w:jc w:val="center"/>
              <w:rPr>
                <w:rFonts w:cs="Arial"/>
                <w:b/>
                <w:bCs/>
                <w:sz w:val="22"/>
                <w:szCs w:val="22"/>
                <w:lang w:eastAsia="sv-SE"/>
              </w:rPr>
            </w:pPr>
            <w:r>
              <w:rPr>
                <w:rFonts w:cs="Arial"/>
                <w:b/>
                <w:sz w:val="22"/>
                <w:szCs w:val="22"/>
                <w:lang w:eastAsia="sv-SE"/>
              </w:rPr>
              <w:t>3 533</w:t>
            </w:r>
          </w:p>
        </w:tc>
        <w:tc>
          <w:tcPr>
            <w:tcW w:w="732" w:type="pct"/>
            <w:tcBorders>
              <w:top w:val="single" w:sz="12" w:space="0" w:color="auto"/>
              <w:left w:val="nil"/>
              <w:right w:val="nil"/>
            </w:tcBorders>
            <w:shd w:val="clear" w:color="000000" w:fill="FFFFFF"/>
            <w:noWrap/>
            <w:vAlign w:val="center"/>
          </w:tcPr>
          <w:p w14:paraId="7B656CF3" w14:textId="28838B5C" w:rsidR="002722A7" w:rsidRPr="00385EC7" w:rsidRDefault="002722A7" w:rsidP="002722A7">
            <w:pPr>
              <w:suppressAutoHyphens w:val="0"/>
              <w:jc w:val="center"/>
              <w:rPr>
                <w:rFonts w:cs="Arial"/>
                <w:b/>
                <w:sz w:val="22"/>
                <w:szCs w:val="22"/>
                <w:lang w:eastAsia="sv-SE"/>
              </w:rPr>
            </w:pPr>
            <w:r>
              <w:rPr>
                <w:rFonts w:cs="Arial"/>
                <w:b/>
                <w:bCs/>
                <w:sz w:val="22"/>
                <w:szCs w:val="22"/>
                <w:lang w:eastAsia="sv-SE"/>
              </w:rPr>
              <w:t>4 013</w:t>
            </w:r>
          </w:p>
        </w:tc>
        <w:tc>
          <w:tcPr>
            <w:tcW w:w="731" w:type="pct"/>
            <w:tcBorders>
              <w:top w:val="single" w:sz="12" w:space="0" w:color="auto"/>
              <w:left w:val="nil"/>
              <w:right w:val="nil"/>
            </w:tcBorders>
            <w:shd w:val="clear" w:color="000000" w:fill="FFFFFF"/>
            <w:vAlign w:val="center"/>
          </w:tcPr>
          <w:p w14:paraId="7D119BB0" w14:textId="7B37B2B0" w:rsidR="002722A7" w:rsidRPr="00385EC7" w:rsidRDefault="00606229" w:rsidP="00606229">
            <w:pPr>
              <w:suppressAutoHyphens w:val="0"/>
              <w:rPr>
                <w:rFonts w:cs="Arial"/>
                <w:b/>
                <w:bCs/>
                <w:sz w:val="22"/>
                <w:szCs w:val="22"/>
                <w:lang w:eastAsia="sv-SE"/>
              </w:rPr>
            </w:pPr>
            <w:r>
              <w:rPr>
                <w:rFonts w:cs="Arial"/>
                <w:b/>
                <w:bCs/>
                <w:sz w:val="22"/>
                <w:szCs w:val="22"/>
                <w:lang w:eastAsia="sv-SE"/>
              </w:rPr>
              <w:t xml:space="preserve">  2 922</w:t>
            </w:r>
          </w:p>
        </w:tc>
      </w:tr>
      <w:tr w:rsidR="002722A7" w:rsidRPr="00385EC7" w14:paraId="4F123E4A" w14:textId="77777777" w:rsidTr="00B35695">
        <w:trPr>
          <w:trHeight w:val="275"/>
        </w:trPr>
        <w:tc>
          <w:tcPr>
            <w:tcW w:w="2642" w:type="pct"/>
            <w:tcBorders>
              <w:top w:val="nil"/>
              <w:left w:val="nil"/>
              <w:bottom w:val="nil"/>
              <w:right w:val="nil"/>
            </w:tcBorders>
            <w:shd w:val="clear" w:color="000000" w:fill="FFFFFF"/>
            <w:noWrap/>
            <w:vAlign w:val="bottom"/>
          </w:tcPr>
          <w:p w14:paraId="25C56224" w14:textId="77777777" w:rsidR="002722A7" w:rsidRPr="00385EC7" w:rsidRDefault="002722A7" w:rsidP="002722A7">
            <w:pPr>
              <w:suppressAutoHyphens w:val="0"/>
              <w:rPr>
                <w:rFonts w:cs="Arial"/>
                <w:b/>
                <w:bCs/>
                <w:sz w:val="22"/>
                <w:szCs w:val="22"/>
                <w:lang w:eastAsia="sv-SE"/>
              </w:rPr>
            </w:pPr>
          </w:p>
        </w:tc>
        <w:tc>
          <w:tcPr>
            <w:tcW w:w="895" w:type="pct"/>
            <w:tcBorders>
              <w:top w:val="nil"/>
              <w:left w:val="nil"/>
              <w:bottom w:val="nil"/>
              <w:right w:val="nil"/>
            </w:tcBorders>
            <w:shd w:val="clear" w:color="000000" w:fill="FFFFFF"/>
            <w:noWrap/>
            <w:vAlign w:val="center"/>
          </w:tcPr>
          <w:p w14:paraId="2052C091" w14:textId="77777777" w:rsidR="002722A7" w:rsidRPr="00385EC7" w:rsidRDefault="002722A7" w:rsidP="002722A7">
            <w:pPr>
              <w:suppressAutoHyphens w:val="0"/>
              <w:jc w:val="center"/>
              <w:rPr>
                <w:rFonts w:cs="Arial"/>
                <w:b/>
                <w:bCs/>
                <w:sz w:val="22"/>
                <w:szCs w:val="22"/>
                <w:lang w:eastAsia="sv-SE"/>
              </w:rPr>
            </w:pPr>
          </w:p>
        </w:tc>
        <w:tc>
          <w:tcPr>
            <w:tcW w:w="732" w:type="pct"/>
            <w:tcBorders>
              <w:left w:val="nil"/>
              <w:right w:val="nil"/>
            </w:tcBorders>
            <w:shd w:val="clear" w:color="000000" w:fill="FFFFFF"/>
            <w:noWrap/>
            <w:vAlign w:val="center"/>
          </w:tcPr>
          <w:p w14:paraId="21B24B13" w14:textId="77777777" w:rsidR="002722A7" w:rsidRPr="00385EC7" w:rsidRDefault="002722A7" w:rsidP="002722A7">
            <w:pPr>
              <w:suppressAutoHyphens w:val="0"/>
              <w:jc w:val="center"/>
              <w:rPr>
                <w:rFonts w:cs="Arial"/>
                <w:b/>
                <w:bCs/>
                <w:sz w:val="22"/>
                <w:szCs w:val="22"/>
                <w:lang w:eastAsia="sv-SE"/>
              </w:rPr>
            </w:pPr>
          </w:p>
        </w:tc>
        <w:tc>
          <w:tcPr>
            <w:tcW w:w="731" w:type="pct"/>
            <w:tcBorders>
              <w:left w:val="nil"/>
              <w:right w:val="nil"/>
            </w:tcBorders>
            <w:shd w:val="clear" w:color="000000" w:fill="FFFFFF"/>
            <w:vAlign w:val="center"/>
          </w:tcPr>
          <w:p w14:paraId="4FF6EDEB" w14:textId="77777777" w:rsidR="002722A7" w:rsidRPr="00385EC7" w:rsidRDefault="002722A7" w:rsidP="002722A7">
            <w:pPr>
              <w:suppressAutoHyphens w:val="0"/>
              <w:jc w:val="right"/>
              <w:rPr>
                <w:rFonts w:cs="Arial"/>
                <w:b/>
                <w:bCs/>
                <w:sz w:val="22"/>
                <w:szCs w:val="22"/>
                <w:lang w:eastAsia="sv-SE"/>
              </w:rPr>
            </w:pPr>
          </w:p>
        </w:tc>
      </w:tr>
      <w:tr w:rsidR="002722A7" w:rsidRPr="00385EC7" w14:paraId="19EEBBED" w14:textId="77777777" w:rsidTr="00B35695">
        <w:trPr>
          <w:trHeight w:val="275"/>
        </w:trPr>
        <w:tc>
          <w:tcPr>
            <w:tcW w:w="2642" w:type="pct"/>
            <w:tcBorders>
              <w:top w:val="nil"/>
              <w:left w:val="nil"/>
              <w:bottom w:val="nil"/>
              <w:right w:val="nil"/>
            </w:tcBorders>
            <w:shd w:val="clear" w:color="000000" w:fill="FFFFFF"/>
            <w:noWrap/>
            <w:vAlign w:val="bottom"/>
          </w:tcPr>
          <w:p w14:paraId="09EC88A2"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Summa omsättningstillgångar</w:t>
            </w:r>
          </w:p>
        </w:tc>
        <w:tc>
          <w:tcPr>
            <w:tcW w:w="895" w:type="pct"/>
            <w:tcBorders>
              <w:top w:val="nil"/>
              <w:left w:val="nil"/>
              <w:bottom w:val="nil"/>
              <w:right w:val="nil"/>
            </w:tcBorders>
            <w:shd w:val="clear" w:color="000000" w:fill="FFFFFF"/>
            <w:noWrap/>
            <w:vAlign w:val="center"/>
          </w:tcPr>
          <w:p w14:paraId="524269F8" w14:textId="0795B045" w:rsidR="002722A7" w:rsidRPr="00385EC7" w:rsidRDefault="002722A7" w:rsidP="002722A7">
            <w:pPr>
              <w:suppressAutoHyphens w:val="0"/>
              <w:jc w:val="center"/>
              <w:rPr>
                <w:rFonts w:cs="Arial"/>
                <w:b/>
                <w:bCs/>
                <w:sz w:val="22"/>
                <w:szCs w:val="22"/>
                <w:lang w:eastAsia="sv-SE"/>
              </w:rPr>
            </w:pPr>
            <w:r>
              <w:rPr>
                <w:rFonts w:cs="Arial"/>
                <w:b/>
                <w:bCs/>
                <w:sz w:val="22"/>
                <w:szCs w:val="22"/>
                <w:lang w:eastAsia="sv-SE"/>
              </w:rPr>
              <w:t>5 114</w:t>
            </w:r>
          </w:p>
        </w:tc>
        <w:tc>
          <w:tcPr>
            <w:tcW w:w="732" w:type="pct"/>
            <w:tcBorders>
              <w:left w:val="nil"/>
              <w:right w:val="nil"/>
            </w:tcBorders>
            <w:shd w:val="clear" w:color="000000" w:fill="FFFFFF"/>
            <w:noWrap/>
            <w:vAlign w:val="center"/>
          </w:tcPr>
          <w:p w14:paraId="58E834FF" w14:textId="1497F2AD" w:rsidR="002722A7" w:rsidRPr="00385EC7" w:rsidRDefault="002722A7" w:rsidP="002722A7">
            <w:pPr>
              <w:suppressAutoHyphens w:val="0"/>
              <w:jc w:val="center"/>
              <w:rPr>
                <w:rFonts w:cs="Arial"/>
                <w:b/>
                <w:bCs/>
                <w:sz w:val="22"/>
                <w:szCs w:val="22"/>
                <w:lang w:eastAsia="sv-SE"/>
              </w:rPr>
            </w:pPr>
            <w:r>
              <w:rPr>
                <w:rFonts w:cs="Arial"/>
                <w:b/>
                <w:bCs/>
                <w:sz w:val="22"/>
                <w:szCs w:val="22"/>
                <w:lang w:eastAsia="sv-SE"/>
              </w:rPr>
              <w:t>5 020</w:t>
            </w:r>
          </w:p>
        </w:tc>
        <w:tc>
          <w:tcPr>
            <w:tcW w:w="731" w:type="pct"/>
            <w:tcBorders>
              <w:left w:val="nil"/>
              <w:right w:val="nil"/>
            </w:tcBorders>
            <w:shd w:val="clear" w:color="000000" w:fill="FFFFFF"/>
            <w:vAlign w:val="center"/>
          </w:tcPr>
          <w:p w14:paraId="5F45F5AC" w14:textId="22CF16A8" w:rsidR="002722A7" w:rsidRPr="00385EC7" w:rsidRDefault="00606229" w:rsidP="00606229">
            <w:pPr>
              <w:suppressAutoHyphens w:val="0"/>
              <w:rPr>
                <w:rFonts w:cs="Arial"/>
                <w:b/>
                <w:bCs/>
                <w:sz w:val="22"/>
                <w:szCs w:val="22"/>
                <w:lang w:eastAsia="sv-SE"/>
              </w:rPr>
            </w:pPr>
            <w:r>
              <w:rPr>
                <w:rFonts w:cs="Arial"/>
                <w:b/>
                <w:bCs/>
                <w:sz w:val="22"/>
                <w:szCs w:val="22"/>
                <w:lang w:eastAsia="sv-SE"/>
              </w:rPr>
              <w:t xml:space="preserve">  5 286</w:t>
            </w:r>
          </w:p>
        </w:tc>
      </w:tr>
      <w:tr w:rsidR="002722A7" w:rsidRPr="00385EC7" w14:paraId="3CF90AA2" w14:textId="77777777" w:rsidTr="00B35695">
        <w:trPr>
          <w:trHeight w:val="275"/>
        </w:trPr>
        <w:tc>
          <w:tcPr>
            <w:tcW w:w="2642" w:type="pct"/>
            <w:tcBorders>
              <w:top w:val="nil"/>
              <w:left w:val="nil"/>
              <w:bottom w:val="nil"/>
              <w:right w:val="nil"/>
            </w:tcBorders>
            <w:shd w:val="clear" w:color="000000" w:fill="FFFFFF"/>
            <w:noWrap/>
            <w:vAlign w:val="bottom"/>
          </w:tcPr>
          <w:p w14:paraId="76AC30E9" w14:textId="77777777" w:rsidR="002722A7" w:rsidRPr="00385EC7" w:rsidRDefault="002722A7" w:rsidP="002722A7">
            <w:pPr>
              <w:suppressAutoHyphens w:val="0"/>
              <w:rPr>
                <w:rFonts w:cs="Arial"/>
                <w:sz w:val="22"/>
                <w:szCs w:val="22"/>
                <w:lang w:eastAsia="sv-SE"/>
              </w:rPr>
            </w:pPr>
            <w:r w:rsidRPr="00385EC7">
              <w:rPr>
                <w:rFonts w:cs="Arial"/>
                <w:sz w:val="22"/>
                <w:szCs w:val="22"/>
                <w:lang w:eastAsia="sv-SE"/>
              </w:rPr>
              <w:t> </w:t>
            </w:r>
          </w:p>
        </w:tc>
        <w:tc>
          <w:tcPr>
            <w:tcW w:w="895" w:type="pct"/>
            <w:tcBorders>
              <w:top w:val="nil"/>
              <w:left w:val="nil"/>
              <w:bottom w:val="nil"/>
              <w:right w:val="nil"/>
            </w:tcBorders>
            <w:shd w:val="clear" w:color="000000" w:fill="FFFFFF"/>
            <w:noWrap/>
            <w:vAlign w:val="center"/>
          </w:tcPr>
          <w:p w14:paraId="46DD553A" w14:textId="3F2709E8" w:rsidR="002722A7" w:rsidRPr="00385EC7" w:rsidRDefault="002722A7" w:rsidP="002722A7">
            <w:pPr>
              <w:suppressAutoHyphens w:val="0"/>
              <w:jc w:val="center"/>
              <w:rPr>
                <w:rFonts w:cs="Arial"/>
                <w:b/>
                <w:bCs/>
                <w:sz w:val="22"/>
                <w:szCs w:val="22"/>
                <w:lang w:eastAsia="sv-SE"/>
              </w:rPr>
            </w:pPr>
          </w:p>
        </w:tc>
        <w:tc>
          <w:tcPr>
            <w:tcW w:w="732" w:type="pct"/>
            <w:tcBorders>
              <w:left w:val="nil"/>
              <w:bottom w:val="nil"/>
              <w:right w:val="nil"/>
            </w:tcBorders>
            <w:shd w:val="clear" w:color="000000" w:fill="FFFFFF"/>
            <w:noWrap/>
            <w:vAlign w:val="center"/>
          </w:tcPr>
          <w:p w14:paraId="341B7234" w14:textId="0A34DCCA" w:rsidR="002722A7" w:rsidRPr="00385EC7" w:rsidRDefault="002722A7" w:rsidP="002722A7">
            <w:pPr>
              <w:suppressAutoHyphens w:val="0"/>
              <w:jc w:val="center"/>
              <w:rPr>
                <w:rFonts w:cs="Arial"/>
                <w:sz w:val="22"/>
                <w:szCs w:val="22"/>
                <w:lang w:eastAsia="sv-SE"/>
              </w:rPr>
            </w:pPr>
          </w:p>
        </w:tc>
        <w:tc>
          <w:tcPr>
            <w:tcW w:w="731" w:type="pct"/>
            <w:tcBorders>
              <w:left w:val="nil"/>
              <w:bottom w:val="nil"/>
              <w:right w:val="nil"/>
            </w:tcBorders>
            <w:shd w:val="clear" w:color="000000" w:fill="FFFFFF"/>
            <w:vAlign w:val="center"/>
          </w:tcPr>
          <w:p w14:paraId="1BF91075" w14:textId="77777777" w:rsidR="002722A7" w:rsidRPr="00385EC7" w:rsidRDefault="002722A7" w:rsidP="002722A7">
            <w:pPr>
              <w:suppressAutoHyphens w:val="0"/>
              <w:jc w:val="right"/>
              <w:rPr>
                <w:rFonts w:cs="Arial"/>
                <w:sz w:val="22"/>
                <w:szCs w:val="22"/>
                <w:lang w:eastAsia="sv-SE"/>
              </w:rPr>
            </w:pPr>
          </w:p>
        </w:tc>
      </w:tr>
      <w:tr w:rsidR="002722A7" w:rsidRPr="00385EC7" w14:paraId="7D21AC0F" w14:textId="77777777" w:rsidTr="00B35695">
        <w:trPr>
          <w:trHeight w:val="275"/>
        </w:trPr>
        <w:tc>
          <w:tcPr>
            <w:tcW w:w="2642" w:type="pct"/>
            <w:tcBorders>
              <w:top w:val="nil"/>
              <w:left w:val="nil"/>
              <w:bottom w:val="nil"/>
              <w:right w:val="nil"/>
            </w:tcBorders>
            <w:shd w:val="clear" w:color="000000" w:fill="FFFFFF"/>
            <w:noWrap/>
            <w:vAlign w:val="bottom"/>
          </w:tcPr>
          <w:p w14:paraId="3919B02F" w14:textId="77777777" w:rsidR="002722A7" w:rsidRPr="00385EC7" w:rsidRDefault="002722A7" w:rsidP="002722A7">
            <w:pPr>
              <w:suppressAutoHyphens w:val="0"/>
              <w:rPr>
                <w:rFonts w:cs="Arial"/>
                <w:b/>
                <w:bCs/>
                <w:sz w:val="22"/>
                <w:szCs w:val="22"/>
                <w:lang w:eastAsia="sv-SE"/>
              </w:rPr>
            </w:pPr>
            <w:r w:rsidRPr="00385EC7">
              <w:rPr>
                <w:rFonts w:cs="Arial"/>
                <w:b/>
                <w:bCs/>
                <w:sz w:val="22"/>
                <w:szCs w:val="22"/>
                <w:lang w:eastAsia="sv-SE"/>
              </w:rPr>
              <w:t>Summa tillgångar</w:t>
            </w:r>
          </w:p>
        </w:tc>
        <w:tc>
          <w:tcPr>
            <w:tcW w:w="895" w:type="pct"/>
            <w:tcBorders>
              <w:top w:val="nil"/>
              <w:left w:val="nil"/>
              <w:bottom w:val="nil"/>
              <w:right w:val="nil"/>
            </w:tcBorders>
            <w:shd w:val="clear" w:color="000000" w:fill="FFFFFF"/>
            <w:noWrap/>
            <w:vAlign w:val="center"/>
          </w:tcPr>
          <w:p w14:paraId="2988D1EB" w14:textId="7D1D716E" w:rsidR="002722A7" w:rsidRPr="00385EC7" w:rsidRDefault="002722A7" w:rsidP="002722A7">
            <w:pPr>
              <w:suppressAutoHyphens w:val="0"/>
              <w:jc w:val="center"/>
              <w:rPr>
                <w:rFonts w:cs="Arial"/>
                <w:b/>
                <w:bCs/>
                <w:sz w:val="22"/>
                <w:szCs w:val="22"/>
                <w:lang w:eastAsia="sv-SE"/>
              </w:rPr>
            </w:pPr>
            <w:r>
              <w:rPr>
                <w:rFonts w:cs="Arial"/>
                <w:b/>
                <w:bCs/>
                <w:sz w:val="22"/>
                <w:szCs w:val="22"/>
                <w:lang w:eastAsia="sv-SE"/>
              </w:rPr>
              <w:t>5 764</w:t>
            </w:r>
          </w:p>
        </w:tc>
        <w:tc>
          <w:tcPr>
            <w:tcW w:w="732" w:type="pct"/>
            <w:tcBorders>
              <w:left w:val="nil"/>
              <w:bottom w:val="nil"/>
              <w:right w:val="nil"/>
            </w:tcBorders>
            <w:shd w:val="clear" w:color="000000" w:fill="FFFFFF"/>
            <w:noWrap/>
            <w:vAlign w:val="center"/>
          </w:tcPr>
          <w:p w14:paraId="00E9EBDB" w14:textId="6D958A82" w:rsidR="002722A7" w:rsidRPr="00385EC7" w:rsidRDefault="002722A7" w:rsidP="002722A7">
            <w:pPr>
              <w:suppressAutoHyphens w:val="0"/>
              <w:jc w:val="center"/>
              <w:rPr>
                <w:rFonts w:cs="Arial"/>
                <w:b/>
                <w:bCs/>
                <w:sz w:val="22"/>
                <w:szCs w:val="22"/>
                <w:lang w:eastAsia="sv-SE"/>
              </w:rPr>
            </w:pPr>
            <w:r>
              <w:rPr>
                <w:rFonts w:cs="Arial"/>
                <w:b/>
                <w:bCs/>
                <w:sz w:val="22"/>
                <w:szCs w:val="22"/>
                <w:lang w:eastAsia="sv-SE"/>
              </w:rPr>
              <w:t>5 575</w:t>
            </w:r>
          </w:p>
        </w:tc>
        <w:tc>
          <w:tcPr>
            <w:tcW w:w="731" w:type="pct"/>
            <w:tcBorders>
              <w:left w:val="nil"/>
              <w:bottom w:val="nil"/>
              <w:right w:val="nil"/>
            </w:tcBorders>
            <w:shd w:val="clear" w:color="000000" w:fill="FFFFFF"/>
            <w:vAlign w:val="center"/>
          </w:tcPr>
          <w:p w14:paraId="2909EEFA" w14:textId="7DA4E34D" w:rsidR="002722A7" w:rsidRPr="00385EC7" w:rsidRDefault="00606229" w:rsidP="00606229">
            <w:pPr>
              <w:suppressAutoHyphens w:val="0"/>
              <w:rPr>
                <w:rFonts w:cs="Arial"/>
                <w:b/>
                <w:bCs/>
                <w:sz w:val="22"/>
                <w:szCs w:val="22"/>
                <w:lang w:eastAsia="sv-SE"/>
              </w:rPr>
            </w:pPr>
            <w:r>
              <w:rPr>
                <w:rFonts w:cs="Arial"/>
                <w:b/>
                <w:bCs/>
                <w:sz w:val="22"/>
                <w:szCs w:val="22"/>
                <w:lang w:eastAsia="sv-SE"/>
              </w:rPr>
              <w:t xml:space="preserve">  5 646</w:t>
            </w:r>
          </w:p>
        </w:tc>
      </w:tr>
    </w:tbl>
    <w:p w14:paraId="0FD2AC7B" w14:textId="77777777" w:rsidR="00BF5EE8" w:rsidRPr="00385EC7" w:rsidRDefault="00BF5EE8" w:rsidP="006A51C9">
      <w:pPr>
        <w:pStyle w:val="Ingetavstnd1"/>
        <w:rPr>
          <w:rFonts w:ascii="Arial" w:hAnsi="Arial" w:cs="Arial"/>
          <w:sz w:val="22"/>
          <w:szCs w:val="22"/>
        </w:rPr>
        <w:sectPr w:rsidR="00BF5EE8" w:rsidRPr="00385EC7" w:rsidSect="00383BCD">
          <w:footnotePr>
            <w:pos w:val="beneathText"/>
          </w:footnotePr>
          <w:pgSz w:w="11905" w:h="16837"/>
          <w:pgMar w:top="2410" w:right="1273" w:bottom="1418" w:left="1843" w:header="709" w:footer="709" w:gutter="0"/>
          <w:cols w:space="708"/>
          <w:titlePg/>
          <w:docGrid w:linePitch="360"/>
        </w:sectPr>
      </w:pPr>
    </w:p>
    <w:tbl>
      <w:tblPr>
        <w:tblpPr w:leftFromText="141" w:rightFromText="141" w:vertAnchor="page" w:horzAnchor="page" w:tblpX="1925" w:tblpY="2947"/>
        <w:tblW w:w="9142" w:type="dxa"/>
        <w:tblLayout w:type="fixed"/>
        <w:tblCellMar>
          <w:left w:w="70" w:type="dxa"/>
          <w:right w:w="70" w:type="dxa"/>
        </w:tblCellMar>
        <w:tblLook w:val="04A0" w:firstRow="1" w:lastRow="0" w:firstColumn="1" w:lastColumn="0" w:noHBand="0" w:noVBand="1"/>
      </w:tblPr>
      <w:tblGrid>
        <w:gridCol w:w="4748"/>
        <w:gridCol w:w="1559"/>
        <w:gridCol w:w="1418"/>
        <w:gridCol w:w="1417"/>
      </w:tblGrid>
      <w:tr w:rsidR="00C15825" w:rsidRPr="00385EC7" w14:paraId="7CD1A91B" w14:textId="77777777" w:rsidTr="00A127A1">
        <w:trPr>
          <w:trHeight w:val="269"/>
        </w:trPr>
        <w:tc>
          <w:tcPr>
            <w:tcW w:w="4748" w:type="dxa"/>
            <w:tcBorders>
              <w:top w:val="nil"/>
              <w:left w:val="nil"/>
              <w:right w:val="nil"/>
            </w:tcBorders>
            <w:shd w:val="clear" w:color="000000" w:fill="FFFFFF"/>
            <w:noWrap/>
            <w:vAlign w:val="bottom"/>
          </w:tcPr>
          <w:p w14:paraId="202FB1A5" w14:textId="77777777" w:rsidR="00C15825" w:rsidRPr="00385EC7" w:rsidRDefault="00C15825" w:rsidP="00D42C28">
            <w:pPr>
              <w:pStyle w:val="Rubrik2"/>
              <w:rPr>
                <w:rFonts w:cs="Arial"/>
                <w:b w:val="0"/>
                <w:bCs/>
                <w:color w:val="auto"/>
                <w:szCs w:val="22"/>
                <w:lang w:eastAsia="sv-SE"/>
              </w:rPr>
            </w:pPr>
            <w:r w:rsidRPr="00385EC7">
              <w:rPr>
                <w:rFonts w:cs="Arial"/>
                <w:color w:val="auto"/>
                <w:szCs w:val="22"/>
              </w:rPr>
              <w:lastRenderedPageBreak/>
              <w:t>Balansräkning</w:t>
            </w:r>
          </w:p>
        </w:tc>
        <w:tc>
          <w:tcPr>
            <w:tcW w:w="1559" w:type="dxa"/>
            <w:tcBorders>
              <w:top w:val="nil"/>
              <w:left w:val="nil"/>
              <w:right w:val="nil"/>
            </w:tcBorders>
            <w:shd w:val="clear" w:color="000000" w:fill="FFFFFF"/>
            <w:noWrap/>
            <w:vAlign w:val="bottom"/>
          </w:tcPr>
          <w:p w14:paraId="60BEBAF1" w14:textId="77777777" w:rsidR="00C15825" w:rsidRPr="00385EC7" w:rsidRDefault="00C15825" w:rsidP="00D42C28">
            <w:pPr>
              <w:suppressAutoHyphens w:val="0"/>
              <w:jc w:val="center"/>
              <w:rPr>
                <w:rFonts w:cs="Arial"/>
                <w:b/>
                <w:bCs/>
                <w:sz w:val="22"/>
                <w:szCs w:val="22"/>
                <w:lang w:eastAsia="sv-SE"/>
              </w:rPr>
            </w:pPr>
          </w:p>
        </w:tc>
        <w:tc>
          <w:tcPr>
            <w:tcW w:w="1418" w:type="dxa"/>
            <w:tcBorders>
              <w:top w:val="nil"/>
              <w:left w:val="nil"/>
              <w:right w:val="nil"/>
            </w:tcBorders>
            <w:shd w:val="clear" w:color="000000" w:fill="FFFFFF"/>
            <w:noWrap/>
            <w:vAlign w:val="bottom"/>
          </w:tcPr>
          <w:p w14:paraId="10168BA4" w14:textId="77777777" w:rsidR="00C15825" w:rsidRPr="00385EC7" w:rsidRDefault="00C15825" w:rsidP="00D42C28">
            <w:pPr>
              <w:suppressAutoHyphens w:val="0"/>
              <w:jc w:val="right"/>
              <w:rPr>
                <w:rFonts w:cs="Arial"/>
                <w:b/>
                <w:bCs/>
                <w:sz w:val="22"/>
                <w:szCs w:val="22"/>
                <w:lang w:eastAsia="sv-SE"/>
              </w:rPr>
            </w:pPr>
          </w:p>
        </w:tc>
        <w:tc>
          <w:tcPr>
            <w:tcW w:w="1417" w:type="dxa"/>
            <w:tcBorders>
              <w:top w:val="nil"/>
              <w:left w:val="nil"/>
              <w:right w:val="nil"/>
            </w:tcBorders>
            <w:shd w:val="clear" w:color="000000" w:fill="FFFFFF"/>
            <w:vAlign w:val="bottom"/>
          </w:tcPr>
          <w:p w14:paraId="4BF7CF1F" w14:textId="77777777" w:rsidR="00C15825" w:rsidRPr="00385EC7" w:rsidRDefault="00C15825" w:rsidP="00D42C28">
            <w:pPr>
              <w:suppressAutoHyphens w:val="0"/>
              <w:jc w:val="right"/>
              <w:rPr>
                <w:rFonts w:cs="Arial"/>
                <w:b/>
                <w:bCs/>
                <w:sz w:val="22"/>
                <w:szCs w:val="22"/>
                <w:lang w:eastAsia="sv-SE"/>
              </w:rPr>
            </w:pPr>
          </w:p>
        </w:tc>
      </w:tr>
      <w:tr w:rsidR="00C15825" w:rsidRPr="00385EC7" w14:paraId="289E32B6" w14:textId="77777777" w:rsidTr="00A127A1">
        <w:trPr>
          <w:trHeight w:val="269"/>
        </w:trPr>
        <w:tc>
          <w:tcPr>
            <w:tcW w:w="4748" w:type="dxa"/>
            <w:tcBorders>
              <w:left w:val="nil"/>
              <w:right w:val="nil"/>
            </w:tcBorders>
            <w:shd w:val="clear" w:color="000000" w:fill="FFFFFF"/>
            <w:noWrap/>
            <w:vAlign w:val="bottom"/>
          </w:tcPr>
          <w:p w14:paraId="125170A4" w14:textId="77777777" w:rsidR="00C15825" w:rsidRPr="00385EC7" w:rsidRDefault="00C15825" w:rsidP="00D42C28">
            <w:pPr>
              <w:suppressAutoHyphens w:val="0"/>
              <w:rPr>
                <w:rFonts w:cs="Arial"/>
                <w:i/>
                <w:sz w:val="22"/>
                <w:szCs w:val="22"/>
                <w:lang w:eastAsia="sv-SE"/>
              </w:rPr>
            </w:pPr>
            <w:r w:rsidRPr="00385EC7">
              <w:rPr>
                <w:rFonts w:cs="Arial"/>
                <w:i/>
                <w:sz w:val="22"/>
                <w:szCs w:val="22"/>
                <w:lang w:eastAsia="sv-SE"/>
              </w:rPr>
              <w:t> </w:t>
            </w:r>
            <w:r w:rsidRPr="00385EC7">
              <w:rPr>
                <w:rFonts w:cs="Arial"/>
                <w:i/>
                <w:sz w:val="22"/>
                <w:szCs w:val="22"/>
              </w:rPr>
              <w:t>(KSEK)</w:t>
            </w:r>
          </w:p>
        </w:tc>
        <w:tc>
          <w:tcPr>
            <w:tcW w:w="1559" w:type="dxa"/>
            <w:tcBorders>
              <w:left w:val="nil"/>
              <w:right w:val="nil"/>
            </w:tcBorders>
            <w:shd w:val="clear" w:color="000000" w:fill="FFFFFF"/>
            <w:noWrap/>
            <w:vAlign w:val="bottom"/>
          </w:tcPr>
          <w:p w14:paraId="595AF28F" w14:textId="002D70CC" w:rsidR="00C15825" w:rsidRPr="00385EC7" w:rsidRDefault="006C6608" w:rsidP="00D42C28">
            <w:pPr>
              <w:suppressAutoHyphens w:val="0"/>
              <w:jc w:val="center"/>
              <w:rPr>
                <w:rFonts w:cs="Arial"/>
                <w:b/>
                <w:bCs/>
                <w:sz w:val="22"/>
                <w:szCs w:val="22"/>
                <w:lang w:eastAsia="sv-SE"/>
              </w:rPr>
            </w:pPr>
            <w:r w:rsidRPr="00385EC7">
              <w:rPr>
                <w:rFonts w:cs="Arial"/>
                <w:b/>
                <w:bCs/>
                <w:sz w:val="22"/>
                <w:szCs w:val="22"/>
                <w:lang w:eastAsia="sv-SE"/>
              </w:rPr>
              <w:t>201</w:t>
            </w:r>
            <w:r>
              <w:rPr>
                <w:rFonts w:cs="Arial"/>
                <w:b/>
                <w:bCs/>
                <w:sz w:val="22"/>
                <w:szCs w:val="22"/>
                <w:lang w:eastAsia="sv-SE"/>
              </w:rPr>
              <w:t>7</w:t>
            </w:r>
            <w:r w:rsidRPr="00385EC7">
              <w:rPr>
                <w:rFonts w:cs="Arial"/>
                <w:b/>
                <w:bCs/>
                <w:sz w:val="22"/>
                <w:szCs w:val="22"/>
                <w:lang w:eastAsia="sv-SE"/>
              </w:rPr>
              <w:t>-</w:t>
            </w:r>
            <w:r>
              <w:rPr>
                <w:rFonts w:cs="Arial"/>
                <w:b/>
                <w:bCs/>
                <w:sz w:val="22"/>
                <w:szCs w:val="22"/>
                <w:lang w:eastAsia="sv-SE"/>
              </w:rPr>
              <w:t>03</w:t>
            </w:r>
            <w:r w:rsidRPr="00385EC7">
              <w:rPr>
                <w:rFonts w:cs="Arial"/>
                <w:b/>
                <w:bCs/>
                <w:sz w:val="22"/>
                <w:szCs w:val="22"/>
                <w:lang w:eastAsia="sv-SE"/>
              </w:rPr>
              <w:t>-3</w:t>
            </w:r>
            <w:r>
              <w:rPr>
                <w:rFonts w:cs="Arial"/>
                <w:b/>
                <w:bCs/>
                <w:sz w:val="22"/>
                <w:szCs w:val="22"/>
                <w:lang w:eastAsia="sv-SE"/>
              </w:rPr>
              <w:t>1</w:t>
            </w:r>
          </w:p>
        </w:tc>
        <w:tc>
          <w:tcPr>
            <w:tcW w:w="1418" w:type="dxa"/>
            <w:tcBorders>
              <w:left w:val="nil"/>
              <w:right w:val="nil"/>
            </w:tcBorders>
            <w:shd w:val="clear" w:color="000000" w:fill="FFFFFF"/>
            <w:noWrap/>
            <w:vAlign w:val="bottom"/>
          </w:tcPr>
          <w:p w14:paraId="11182D85" w14:textId="5AFC7092" w:rsidR="00C15825" w:rsidRPr="00385EC7" w:rsidRDefault="00BF5EE8" w:rsidP="009703BD">
            <w:pPr>
              <w:suppressAutoHyphens w:val="0"/>
              <w:jc w:val="right"/>
              <w:rPr>
                <w:rFonts w:cs="Arial"/>
                <w:b/>
                <w:bCs/>
                <w:sz w:val="22"/>
                <w:szCs w:val="22"/>
                <w:lang w:eastAsia="sv-SE"/>
              </w:rPr>
            </w:pPr>
            <w:r w:rsidRPr="00385EC7">
              <w:rPr>
                <w:rFonts w:cs="Arial"/>
                <w:b/>
                <w:bCs/>
                <w:sz w:val="22"/>
                <w:szCs w:val="22"/>
                <w:lang w:eastAsia="sv-SE"/>
              </w:rPr>
              <w:t>201</w:t>
            </w:r>
            <w:r w:rsidR="006C6608">
              <w:rPr>
                <w:rFonts w:cs="Arial"/>
                <w:b/>
                <w:bCs/>
                <w:sz w:val="22"/>
                <w:szCs w:val="22"/>
                <w:lang w:eastAsia="sv-SE"/>
              </w:rPr>
              <w:t>6</w:t>
            </w:r>
            <w:r w:rsidRPr="00385EC7">
              <w:rPr>
                <w:rFonts w:cs="Arial"/>
                <w:b/>
                <w:bCs/>
                <w:sz w:val="22"/>
                <w:szCs w:val="22"/>
                <w:lang w:eastAsia="sv-SE"/>
              </w:rPr>
              <w:t>-</w:t>
            </w:r>
            <w:r w:rsidR="004F78BA">
              <w:rPr>
                <w:rFonts w:cs="Arial"/>
                <w:b/>
                <w:bCs/>
                <w:sz w:val="22"/>
                <w:szCs w:val="22"/>
                <w:lang w:eastAsia="sv-SE"/>
              </w:rPr>
              <w:t>03</w:t>
            </w:r>
            <w:r w:rsidR="00132851" w:rsidRPr="00385EC7">
              <w:rPr>
                <w:rFonts w:cs="Arial"/>
                <w:b/>
                <w:bCs/>
                <w:sz w:val="22"/>
                <w:szCs w:val="22"/>
                <w:lang w:eastAsia="sv-SE"/>
              </w:rPr>
              <w:t>-3</w:t>
            </w:r>
            <w:r w:rsidR="00E10685">
              <w:rPr>
                <w:rFonts w:cs="Arial"/>
                <w:b/>
                <w:bCs/>
                <w:sz w:val="22"/>
                <w:szCs w:val="22"/>
                <w:lang w:eastAsia="sv-SE"/>
              </w:rPr>
              <w:t>1</w:t>
            </w:r>
          </w:p>
        </w:tc>
        <w:tc>
          <w:tcPr>
            <w:tcW w:w="1417" w:type="dxa"/>
            <w:tcBorders>
              <w:left w:val="nil"/>
              <w:right w:val="nil"/>
            </w:tcBorders>
            <w:shd w:val="clear" w:color="000000" w:fill="FFFFFF"/>
            <w:vAlign w:val="bottom"/>
          </w:tcPr>
          <w:p w14:paraId="67970B6D" w14:textId="41313B1A" w:rsidR="00C15825" w:rsidRPr="00385EC7" w:rsidRDefault="00BF5EE8" w:rsidP="009703BD">
            <w:pPr>
              <w:suppressAutoHyphens w:val="0"/>
              <w:jc w:val="right"/>
              <w:rPr>
                <w:rFonts w:cs="Arial"/>
                <w:b/>
                <w:bCs/>
                <w:sz w:val="22"/>
                <w:szCs w:val="22"/>
                <w:lang w:eastAsia="sv-SE"/>
              </w:rPr>
            </w:pPr>
            <w:r w:rsidRPr="00385EC7">
              <w:rPr>
                <w:rFonts w:cs="Arial"/>
                <w:b/>
                <w:bCs/>
                <w:sz w:val="22"/>
                <w:szCs w:val="22"/>
                <w:lang w:eastAsia="sv-SE"/>
              </w:rPr>
              <w:t>201</w:t>
            </w:r>
            <w:r w:rsidR="009703BD">
              <w:rPr>
                <w:rFonts w:cs="Arial"/>
                <w:b/>
                <w:bCs/>
                <w:sz w:val="22"/>
                <w:szCs w:val="22"/>
                <w:lang w:eastAsia="sv-SE"/>
              </w:rPr>
              <w:t>6</w:t>
            </w:r>
            <w:r w:rsidRPr="00385EC7">
              <w:rPr>
                <w:rFonts w:cs="Arial"/>
                <w:b/>
                <w:bCs/>
                <w:sz w:val="22"/>
                <w:szCs w:val="22"/>
                <w:lang w:eastAsia="sv-SE"/>
              </w:rPr>
              <w:t>-</w:t>
            </w:r>
            <w:r w:rsidR="006910D3">
              <w:rPr>
                <w:rFonts w:cs="Arial"/>
                <w:b/>
                <w:bCs/>
                <w:sz w:val="22"/>
                <w:szCs w:val="22"/>
                <w:lang w:eastAsia="sv-SE"/>
              </w:rPr>
              <w:t>12</w:t>
            </w:r>
            <w:r w:rsidR="00132851" w:rsidRPr="00385EC7">
              <w:rPr>
                <w:rFonts w:cs="Arial"/>
                <w:b/>
                <w:bCs/>
                <w:sz w:val="22"/>
                <w:szCs w:val="22"/>
                <w:lang w:eastAsia="sv-SE"/>
              </w:rPr>
              <w:t>-3</w:t>
            </w:r>
            <w:r w:rsidR="00E10685">
              <w:rPr>
                <w:rFonts w:cs="Arial"/>
                <w:b/>
                <w:bCs/>
                <w:sz w:val="22"/>
                <w:szCs w:val="22"/>
                <w:lang w:eastAsia="sv-SE"/>
              </w:rPr>
              <w:t>1</w:t>
            </w:r>
          </w:p>
        </w:tc>
      </w:tr>
      <w:tr w:rsidR="00C15825" w:rsidRPr="00385EC7" w14:paraId="40CC185C" w14:textId="77777777" w:rsidTr="00A127A1">
        <w:trPr>
          <w:trHeight w:val="269"/>
        </w:trPr>
        <w:tc>
          <w:tcPr>
            <w:tcW w:w="4748" w:type="dxa"/>
            <w:tcBorders>
              <w:left w:val="nil"/>
              <w:bottom w:val="single" w:sz="12" w:space="0" w:color="FF0000"/>
              <w:right w:val="nil"/>
            </w:tcBorders>
            <w:shd w:val="clear" w:color="000000" w:fill="FFFFFF"/>
            <w:noWrap/>
            <w:vAlign w:val="bottom"/>
          </w:tcPr>
          <w:p w14:paraId="580C28FD" w14:textId="77777777" w:rsidR="00C15825" w:rsidRPr="00385EC7" w:rsidRDefault="00C15825" w:rsidP="00D42C28">
            <w:pPr>
              <w:suppressAutoHyphens w:val="0"/>
              <w:rPr>
                <w:rFonts w:cs="Arial"/>
                <w:b/>
                <w:bCs/>
                <w:sz w:val="22"/>
                <w:szCs w:val="22"/>
                <w:lang w:eastAsia="sv-SE"/>
              </w:rPr>
            </w:pPr>
          </w:p>
        </w:tc>
        <w:tc>
          <w:tcPr>
            <w:tcW w:w="1559" w:type="dxa"/>
            <w:tcBorders>
              <w:left w:val="nil"/>
              <w:bottom w:val="single" w:sz="12" w:space="0" w:color="FF0000"/>
              <w:right w:val="nil"/>
            </w:tcBorders>
            <w:shd w:val="clear" w:color="000000" w:fill="FFFFFF"/>
            <w:noWrap/>
            <w:vAlign w:val="bottom"/>
          </w:tcPr>
          <w:p w14:paraId="658D4694" w14:textId="77777777" w:rsidR="00C15825" w:rsidRPr="00385EC7" w:rsidRDefault="00C15825" w:rsidP="00D42C28">
            <w:pPr>
              <w:suppressAutoHyphens w:val="0"/>
              <w:jc w:val="center"/>
              <w:rPr>
                <w:rFonts w:cs="Arial"/>
                <w:b/>
                <w:bCs/>
                <w:sz w:val="22"/>
                <w:szCs w:val="22"/>
                <w:lang w:eastAsia="sv-SE"/>
              </w:rPr>
            </w:pPr>
          </w:p>
        </w:tc>
        <w:tc>
          <w:tcPr>
            <w:tcW w:w="1418" w:type="dxa"/>
            <w:tcBorders>
              <w:left w:val="nil"/>
              <w:bottom w:val="single" w:sz="12" w:space="0" w:color="FF0000"/>
              <w:right w:val="nil"/>
            </w:tcBorders>
            <w:shd w:val="clear" w:color="000000" w:fill="FFFFFF"/>
            <w:noWrap/>
            <w:vAlign w:val="bottom"/>
          </w:tcPr>
          <w:p w14:paraId="77D97F58" w14:textId="77777777" w:rsidR="00C15825" w:rsidRPr="00385EC7" w:rsidRDefault="00C15825" w:rsidP="00D42C28">
            <w:pPr>
              <w:suppressAutoHyphens w:val="0"/>
              <w:jc w:val="right"/>
              <w:rPr>
                <w:rFonts w:cs="Arial"/>
                <w:b/>
                <w:bCs/>
                <w:sz w:val="22"/>
                <w:szCs w:val="22"/>
                <w:lang w:eastAsia="sv-SE"/>
              </w:rPr>
            </w:pPr>
          </w:p>
        </w:tc>
        <w:tc>
          <w:tcPr>
            <w:tcW w:w="1417" w:type="dxa"/>
            <w:tcBorders>
              <w:left w:val="nil"/>
              <w:bottom w:val="single" w:sz="12" w:space="0" w:color="FF0000"/>
              <w:right w:val="nil"/>
            </w:tcBorders>
            <w:shd w:val="clear" w:color="000000" w:fill="FFFFFF"/>
            <w:vAlign w:val="bottom"/>
          </w:tcPr>
          <w:p w14:paraId="6DF73C2A" w14:textId="77777777" w:rsidR="00C15825" w:rsidRPr="00385EC7" w:rsidRDefault="00C15825" w:rsidP="00D42C28">
            <w:pPr>
              <w:suppressAutoHyphens w:val="0"/>
              <w:jc w:val="right"/>
              <w:rPr>
                <w:rFonts w:cs="Arial"/>
                <w:b/>
                <w:bCs/>
                <w:sz w:val="22"/>
                <w:szCs w:val="22"/>
                <w:lang w:eastAsia="sv-SE"/>
              </w:rPr>
            </w:pPr>
          </w:p>
        </w:tc>
      </w:tr>
      <w:tr w:rsidR="00C15825" w:rsidRPr="00385EC7" w14:paraId="6BB52346" w14:textId="77777777" w:rsidTr="00A127A1">
        <w:trPr>
          <w:trHeight w:val="269"/>
        </w:trPr>
        <w:tc>
          <w:tcPr>
            <w:tcW w:w="4748" w:type="dxa"/>
            <w:tcBorders>
              <w:top w:val="single" w:sz="12" w:space="0" w:color="FF0000"/>
              <w:left w:val="nil"/>
              <w:right w:val="nil"/>
            </w:tcBorders>
            <w:shd w:val="clear" w:color="000000" w:fill="FFFFFF"/>
            <w:noWrap/>
            <w:vAlign w:val="bottom"/>
          </w:tcPr>
          <w:p w14:paraId="70CF5A0F"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1559" w:type="dxa"/>
            <w:tcBorders>
              <w:top w:val="single" w:sz="12" w:space="0" w:color="FF0000"/>
              <w:left w:val="nil"/>
              <w:right w:val="nil"/>
            </w:tcBorders>
            <w:shd w:val="clear" w:color="000000" w:fill="FFFFFF"/>
            <w:noWrap/>
            <w:vAlign w:val="bottom"/>
          </w:tcPr>
          <w:p w14:paraId="5DBEED14" w14:textId="3979617F" w:rsidR="00C15825" w:rsidRPr="00385EC7" w:rsidRDefault="00C15825" w:rsidP="00DA397D">
            <w:pPr>
              <w:suppressAutoHyphens w:val="0"/>
              <w:jc w:val="center"/>
              <w:rPr>
                <w:rFonts w:cs="Arial"/>
                <w:b/>
                <w:bCs/>
                <w:sz w:val="22"/>
                <w:szCs w:val="22"/>
                <w:lang w:eastAsia="sv-SE"/>
              </w:rPr>
            </w:pPr>
          </w:p>
        </w:tc>
        <w:tc>
          <w:tcPr>
            <w:tcW w:w="1418" w:type="dxa"/>
            <w:tcBorders>
              <w:top w:val="single" w:sz="12" w:space="0" w:color="FF0000"/>
              <w:left w:val="nil"/>
              <w:right w:val="nil"/>
            </w:tcBorders>
            <w:shd w:val="clear" w:color="000000" w:fill="FFFFFF"/>
            <w:noWrap/>
            <w:vAlign w:val="bottom"/>
          </w:tcPr>
          <w:p w14:paraId="009A0D62" w14:textId="77777777" w:rsidR="00C15825" w:rsidRPr="00385EC7" w:rsidRDefault="00C15825" w:rsidP="00DA397D">
            <w:pPr>
              <w:suppressAutoHyphens w:val="0"/>
              <w:jc w:val="center"/>
              <w:rPr>
                <w:rFonts w:cs="Arial"/>
                <w:sz w:val="22"/>
                <w:szCs w:val="22"/>
                <w:lang w:eastAsia="sv-SE"/>
              </w:rPr>
            </w:pPr>
          </w:p>
        </w:tc>
        <w:tc>
          <w:tcPr>
            <w:tcW w:w="1417" w:type="dxa"/>
            <w:tcBorders>
              <w:top w:val="single" w:sz="12" w:space="0" w:color="FF0000"/>
              <w:left w:val="nil"/>
              <w:right w:val="nil"/>
            </w:tcBorders>
            <w:shd w:val="clear" w:color="000000" w:fill="FFFFFF"/>
            <w:vAlign w:val="bottom"/>
          </w:tcPr>
          <w:p w14:paraId="31001868" w14:textId="009E16D0" w:rsidR="00C15825" w:rsidRPr="00385EC7" w:rsidRDefault="00C15825" w:rsidP="00DA397D">
            <w:pPr>
              <w:suppressAutoHyphens w:val="0"/>
              <w:jc w:val="center"/>
              <w:rPr>
                <w:rFonts w:cs="Arial"/>
                <w:sz w:val="22"/>
                <w:szCs w:val="22"/>
                <w:lang w:eastAsia="sv-SE"/>
              </w:rPr>
            </w:pPr>
          </w:p>
        </w:tc>
      </w:tr>
      <w:tr w:rsidR="00C15825" w:rsidRPr="00385EC7" w14:paraId="3E2889F3" w14:textId="77777777" w:rsidTr="00A127A1">
        <w:trPr>
          <w:trHeight w:val="269"/>
        </w:trPr>
        <w:tc>
          <w:tcPr>
            <w:tcW w:w="4748" w:type="dxa"/>
            <w:shd w:val="clear" w:color="000000" w:fill="FFFFFF"/>
            <w:noWrap/>
            <w:vAlign w:val="bottom"/>
          </w:tcPr>
          <w:p w14:paraId="1F172370" w14:textId="77777777" w:rsidR="00C15825" w:rsidRPr="00385EC7" w:rsidRDefault="00C15825" w:rsidP="00A127A1">
            <w:pPr>
              <w:suppressAutoHyphens w:val="0"/>
              <w:rPr>
                <w:rFonts w:cs="Arial"/>
                <w:b/>
                <w:bCs/>
                <w:sz w:val="22"/>
                <w:szCs w:val="22"/>
                <w:lang w:eastAsia="sv-SE"/>
              </w:rPr>
            </w:pPr>
            <w:r w:rsidRPr="00385EC7">
              <w:rPr>
                <w:rFonts w:cs="Arial"/>
                <w:b/>
                <w:bCs/>
                <w:sz w:val="22"/>
                <w:szCs w:val="22"/>
                <w:lang w:eastAsia="sv-SE"/>
              </w:rPr>
              <w:t>EGET KAPITAL OCH SKULDER</w:t>
            </w:r>
          </w:p>
        </w:tc>
        <w:tc>
          <w:tcPr>
            <w:tcW w:w="1559" w:type="dxa"/>
            <w:shd w:val="clear" w:color="000000" w:fill="FFFFFF"/>
            <w:noWrap/>
            <w:vAlign w:val="bottom"/>
          </w:tcPr>
          <w:p w14:paraId="55B74A3D" w14:textId="1951CDD7" w:rsidR="00C15825" w:rsidRPr="00385EC7" w:rsidRDefault="00C15825" w:rsidP="00A127A1">
            <w:pPr>
              <w:suppressAutoHyphens w:val="0"/>
              <w:jc w:val="center"/>
              <w:rPr>
                <w:rFonts w:cs="Arial"/>
                <w:b/>
                <w:bCs/>
                <w:sz w:val="22"/>
                <w:szCs w:val="22"/>
                <w:lang w:eastAsia="sv-SE"/>
              </w:rPr>
            </w:pPr>
          </w:p>
        </w:tc>
        <w:tc>
          <w:tcPr>
            <w:tcW w:w="1418" w:type="dxa"/>
            <w:shd w:val="clear" w:color="000000" w:fill="FFFFFF"/>
            <w:noWrap/>
            <w:vAlign w:val="bottom"/>
          </w:tcPr>
          <w:p w14:paraId="73A7FC18" w14:textId="77777777" w:rsidR="00C15825" w:rsidRPr="00385EC7" w:rsidRDefault="00C15825" w:rsidP="00A127A1">
            <w:pPr>
              <w:suppressAutoHyphens w:val="0"/>
              <w:jc w:val="center"/>
              <w:rPr>
                <w:rFonts w:cs="Arial"/>
                <w:sz w:val="22"/>
                <w:szCs w:val="22"/>
                <w:lang w:eastAsia="sv-SE"/>
              </w:rPr>
            </w:pPr>
          </w:p>
        </w:tc>
        <w:tc>
          <w:tcPr>
            <w:tcW w:w="1417" w:type="dxa"/>
            <w:shd w:val="clear" w:color="000000" w:fill="FFFFFF"/>
            <w:vAlign w:val="bottom"/>
          </w:tcPr>
          <w:p w14:paraId="0E7F212E" w14:textId="725265DA" w:rsidR="00C15825" w:rsidRPr="00385EC7" w:rsidRDefault="00C15825" w:rsidP="00A127A1">
            <w:pPr>
              <w:suppressAutoHyphens w:val="0"/>
              <w:jc w:val="center"/>
              <w:rPr>
                <w:rFonts w:cs="Arial"/>
                <w:sz w:val="22"/>
                <w:szCs w:val="22"/>
                <w:lang w:eastAsia="sv-SE"/>
              </w:rPr>
            </w:pPr>
          </w:p>
        </w:tc>
      </w:tr>
      <w:tr w:rsidR="00C15825" w:rsidRPr="00385EC7" w14:paraId="61321E79" w14:textId="77777777" w:rsidTr="00A127A1">
        <w:trPr>
          <w:trHeight w:val="269"/>
        </w:trPr>
        <w:tc>
          <w:tcPr>
            <w:tcW w:w="4748" w:type="dxa"/>
            <w:shd w:val="clear" w:color="000000" w:fill="FFFFFF"/>
            <w:noWrap/>
            <w:vAlign w:val="bottom"/>
          </w:tcPr>
          <w:p w14:paraId="3440F782" w14:textId="77777777" w:rsidR="00C15825" w:rsidRPr="00385EC7" w:rsidRDefault="00C15825" w:rsidP="00A127A1">
            <w:pPr>
              <w:suppressAutoHyphens w:val="0"/>
              <w:rPr>
                <w:rFonts w:cs="Arial"/>
                <w:b/>
                <w:bCs/>
                <w:i/>
                <w:iCs/>
                <w:sz w:val="22"/>
                <w:szCs w:val="22"/>
                <w:lang w:eastAsia="sv-SE"/>
              </w:rPr>
            </w:pPr>
            <w:r w:rsidRPr="00385EC7">
              <w:rPr>
                <w:rFonts w:cs="Arial"/>
                <w:b/>
                <w:bCs/>
                <w:i/>
                <w:iCs/>
                <w:sz w:val="22"/>
                <w:szCs w:val="22"/>
                <w:lang w:eastAsia="sv-SE"/>
              </w:rPr>
              <w:t>Bundet eget kapital</w:t>
            </w:r>
          </w:p>
        </w:tc>
        <w:tc>
          <w:tcPr>
            <w:tcW w:w="1559" w:type="dxa"/>
            <w:shd w:val="clear" w:color="000000" w:fill="FFFFFF"/>
            <w:noWrap/>
            <w:vAlign w:val="bottom"/>
          </w:tcPr>
          <w:p w14:paraId="3B6413F6" w14:textId="5E1A579A" w:rsidR="00C15825" w:rsidRPr="00385EC7" w:rsidRDefault="00C15825" w:rsidP="00A127A1">
            <w:pPr>
              <w:suppressAutoHyphens w:val="0"/>
              <w:jc w:val="center"/>
              <w:rPr>
                <w:rFonts w:cs="Arial"/>
                <w:b/>
                <w:bCs/>
                <w:sz w:val="22"/>
                <w:szCs w:val="22"/>
                <w:lang w:eastAsia="sv-SE"/>
              </w:rPr>
            </w:pPr>
          </w:p>
        </w:tc>
        <w:tc>
          <w:tcPr>
            <w:tcW w:w="1418" w:type="dxa"/>
            <w:shd w:val="clear" w:color="000000" w:fill="FFFFFF"/>
            <w:noWrap/>
            <w:vAlign w:val="bottom"/>
          </w:tcPr>
          <w:p w14:paraId="095EA720" w14:textId="77777777" w:rsidR="00C15825" w:rsidRPr="00385EC7" w:rsidRDefault="00C15825" w:rsidP="00A127A1">
            <w:pPr>
              <w:suppressAutoHyphens w:val="0"/>
              <w:jc w:val="center"/>
              <w:rPr>
                <w:rFonts w:cs="Arial"/>
                <w:sz w:val="22"/>
                <w:szCs w:val="22"/>
                <w:lang w:eastAsia="sv-SE"/>
              </w:rPr>
            </w:pPr>
          </w:p>
        </w:tc>
        <w:tc>
          <w:tcPr>
            <w:tcW w:w="1417" w:type="dxa"/>
            <w:shd w:val="clear" w:color="000000" w:fill="FFFFFF"/>
            <w:vAlign w:val="bottom"/>
          </w:tcPr>
          <w:p w14:paraId="0F3E398A" w14:textId="339F8F14" w:rsidR="00C15825" w:rsidRPr="00385EC7" w:rsidRDefault="00C15825" w:rsidP="00A127A1">
            <w:pPr>
              <w:suppressAutoHyphens w:val="0"/>
              <w:jc w:val="center"/>
              <w:rPr>
                <w:rFonts w:cs="Arial"/>
                <w:sz w:val="22"/>
                <w:szCs w:val="22"/>
                <w:lang w:eastAsia="sv-SE"/>
              </w:rPr>
            </w:pPr>
          </w:p>
        </w:tc>
      </w:tr>
      <w:tr w:rsidR="006C6608" w:rsidRPr="00385EC7" w14:paraId="4D4EE49A" w14:textId="77777777" w:rsidTr="00A127A1">
        <w:trPr>
          <w:trHeight w:val="269"/>
        </w:trPr>
        <w:tc>
          <w:tcPr>
            <w:tcW w:w="4748" w:type="dxa"/>
            <w:shd w:val="clear" w:color="000000" w:fill="FFFFFF"/>
            <w:noWrap/>
            <w:vAlign w:val="bottom"/>
          </w:tcPr>
          <w:p w14:paraId="5AC802C3" w14:textId="77777777" w:rsidR="006C6608" w:rsidRPr="00385EC7" w:rsidRDefault="006C6608" w:rsidP="006C6608">
            <w:pPr>
              <w:suppressAutoHyphens w:val="0"/>
              <w:rPr>
                <w:rFonts w:cs="Arial"/>
                <w:sz w:val="22"/>
                <w:szCs w:val="22"/>
                <w:lang w:eastAsia="sv-SE"/>
              </w:rPr>
            </w:pPr>
            <w:r w:rsidRPr="00385EC7">
              <w:rPr>
                <w:rFonts w:cs="Arial"/>
                <w:sz w:val="22"/>
                <w:szCs w:val="22"/>
                <w:lang w:eastAsia="sv-SE"/>
              </w:rPr>
              <w:t>Aktiekapital</w:t>
            </w:r>
          </w:p>
        </w:tc>
        <w:tc>
          <w:tcPr>
            <w:tcW w:w="1559" w:type="dxa"/>
            <w:shd w:val="clear" w:color="000000" w:fill="FFFFFF"/>
            <w:noWrap/>
            <w:vAlign w:val="bottom"/>
          </w:tcPr>
          <w:p w14:paraId="461EE7E1" w14:textId="2D628E93" w:rsidR="006C6608" w:rsidRPr="00385EC7" w:rsidRDefault="006C6608" w:rsidP="006C6608">
            <w:pPr>
              <w:suppressAutoHyphens w:val="0"/>
              <w:jc w:val="center"/>
              <w:rPr>
                <w:rFonts w:cs="Arial"/>
                <w:b/>
                <w:bCs/>
                <w:sz w:val="22"/>
                <w:szCs w:val="22"/>
                <w:lang w:eastAsia="sv-SE"/>
              </w:rPr>
            </w:pPr>
            <w:r>
              <w:rPr>
                <w:rFonts w:cs="Arial"/>
                <w:sz w:val="22"/>
                <w:szCs w:val="22"/>
                <w:lang w:eastAsia="sv-SE"/>
              </w:rPr>
              <w:t>2 394</w:t>
            </w:r>
          </w:p>
        </w:tc>
        <w:tc>
          <w:tcPr>
            <w:tcW w:w="1418" w:type="dxa"/>
            <w:shd w:val="clear" w:color="000000" w:fill="FFFFFF"/>
            <w:noWrap/>
            <w:vAlign w:val="bottom"/>
          </w:tcPr>
          <w:p w14:paraId="2AB271F0" w14:textId="3904727C" w:rsidR="006C6608" w:rsidRPr="00385EC7" w:rsidRDefault="006C6608" w:rsidP="006C6608">
            <w:pPr>
              <w:suppressAutoHyphens w:val="0"/>
              <w:jc w:val="center"/>
              <w:rPr>
                <w:rFonts w:cs="Arial"/>
                <w:sz w:val="22"/>
                <w:szCs w:val="22"/>
                <w:lang w:eastAsia="sv-SE"/>
              </w:rPr>
            </w:pPr>
            <w:r>
              <w:rPr>
                <w:rFonts w:cs="Arial"/>
                <w:sz w:val="22"/>
                <w:szCs w:val="22"/>
                <w:lang w:eastAsia="sv-SE"/>
              </w:rPr>
              <w:t>2 394</w:t>
            </w:r>
          </w:p>
        </w:tc>
        <w:tc>
          <w:tcPr>
            <w:tcW w:w="1417" w:type="dxa"/>
            <w:shd w:val="clear" w:color="000000" w:fill="FFFFFF"/>
            <w:vAlign w:val="bottom"/>
          </w:tcPr>
          <w:p w14:paraId="1AC9DDCE" w14:textId="10207190" w:rsidR="006C6608" w:rsidRPr="00385EC7" w:rsidRDefault="00C9479D" w:rsidP="006C6608">
            <w:pPr>
              <w:suppressAutoHyphens w:val="0"/>
              <w:jc w:val="center"/>
              <w:rPr>
                <w:rFonts w:cs="Arial"/>
                <w:sz w:val="22"/>
                <w:szCs w:val="22"/>
                <w:lang w:eastAsia="sv-SE"/>
              </w:rPr>
            </w:pPr>
            <w:r>
              <w:rPr>
                <w:rFonts w:cs="Arial"/>
                <w:sz w:val="22"/>
                <w:szCs w:val="22"/>
                <w:lang w:eastAsia="sv-SE"/>
              </w:rPr>
              <w:t>2 394</w:t>
            </w:r>
          </w:p>
        </w:tc>
      </w:tr>
      <w:tr w:rsidR="006C6608" w:rsidRPr="00385EC7" w14:paraId="4A542677" w14:textId="77777777" w:rsidTr="00A127A1">
        <w:trPr>
          <w:trHeight w:val="269"/>
        </w:trPr>
        <w:tc>
          <w:tcPr>
            <w:tcW w:w="4748" w:type="dxa"/>
            <w:shd w:val="clear" w:color="000000" w:fill="FFFFFF"/>
            <w:noWrap/>
            <w:vAlign w:val="bottom"/>
          </w:tcPr>
          <w:p w14:paraId="66A4CDB2" w14:textId="77777777" w:rsidR="006C6608" w:rsidRPr="00385EC7" w:rsidRDefault="006C6608" w:rsidP="006C6608">
            <w:pPr>
              <w:suppressAutoHyphens w:val="0"/>
              <w:rPr>
                <w:rFonts w:cs="Arial"/>
                <w:sz w:val="22"/>
                <w:szCs w:val="22"/>
                <w:lang w:eastAsia="sv-SE"/>
              </w:rPr>
            </w:pPr>
            <w:r w:rsidRPr="00385EC7">
              <w:rPr>
                <w:rFonts w:cs="Arial"/>
                <w:sz w:val="22"/>
                <w:szCs w:val="22"/>
                <w:lang w:eastAsia="sv-SE"/>
              </w:rPr>
              <w:t>Reservfond</w:t>
            </w:r>
          </w:p>
        </w:tc>
        <w:tc>
          <w:tcPr>
            <w:tcW w:w="1559" w:type="dxa"/>
            <w:shd w:val="clear" w:color="000000" w:fill="FFFFFF"/>
            <w:noWrap/>
            <w:vAlign w:val="bottom"/>
          </w:tcPr>
          <w:p w14:paraId="5B741921" w14:textId="7AA8CF67" w:rsidR="006C6608" w:rsidRPr="00385EC7" w:rsidRDefault="006C6608" w:rsidP="006C6608">
            <w:pPr>
              <w:suppressAutoHyphens w:val="0"/>
              <w:jc w:val="center"/>
              <w:rPr>
                <w:rFonts w:cs="Arial"/>
                <w:b/>
                <w:bCs/>
                <w:sz w:val="22"/>
                <w:szCs w:val="22"/>
                <w:lang w:eastAsia="sv-SE"/>
              </w:rPr>
            </w:pPr>
            <w:r w:rsidRPr="00385EC7">
              <w:rPr>
                <w:rFonts w:cs="Arial"/>
                <w:sz w:val="22"/>
                <w:szCs w:val="22"/>
                <w:lang w:eastAsia="sv-SE"/>
              </w:rPr>
              <w:t>551</w:t>
            </w:r>
          </w:p>
        </w:tc>
        <w:tc>
          <w:tcPr>
            <w:tcW w:w="1418" w:type="dxa"/>
            <w:shd w:val="clear" w:color="000000" w:fill="FFFFFF"/>
            <w:noWrap/>
            <w:vAlign w:val="bottom"/>
          </w:tcPr>
          <w:p w14:paraId="0FF4DD4F" w14:textId="3929AE89" w:rsidR="006C6608" w:rsidRPr="00385EC7" w:rsidRDefault="006C6608" w:rsidP="006C6608">
            <w:pPr>
              <w:suppressAutoHyphens w:val="0"/>
              <w:jc w:val="center"/>
              <w:rPr>
                <w:rFonts w:cs="Arial"/>
                <w:sz w:val="22"/>
                <w:szCs w:val="22"/>
                <w:lang w:eastAsia="sv-SE"/>
              </w:rPr>
            </w:pPr>
            <w:r w:rsidRPr="00385EC7">
              <w:rPr>
                <w:rFonts w:cs="Arial"/>
                <w:sz w:val="22"/>
                <w:szCs w:val="22"/>
                <w:lang w:eastAsia="sv-SE"/>
              </w:rPr>
              <w:t>551</w:t>
            </w:r>
          </w:p>
        </w:tc>
        <w:tc>
          <w:tcPr>
            <w:tcW w:w="1417" w:type="dxa"/>
            <w:shd w:val="clear" w:color="000000" w:fill="FFFFFF"/>
            <w:vAlign w:val="bottom"/>
          </w:tcPr>
          <w:p w14:paraId="3FDADCC4" w14:textId="47B16B57" w:rsidR="006C6608" w:rsidRPr="00385EC7" w:rsidRDefault="00C9479D" w:rsidP="006C6608">
            <w:pPr>
              <w:suppressAutoHyphens w:val="0"/>
              <w:jc w:val="center"/>
              <w:rPr>
                <w:rFonts w:cs="Arial"/>
                <w:sz w:val="22"/>
                <w:szCs w:val="22"/>
                <w:lang w:eastAsia="sv-SE"/>
              </w:rPr>
            </w:pPr>
            <w:r>
              <w:rPr>
                <w:rFonts w:cs="Arial"/>
                <w:sz w:val="22"/>
                <w:szCs w:val="22"/>
                <w:lang w:eastAsia="sv-SE"/>
              </w:rPr>
              <w:t>551</w:t>
            </w:r>
          </w:p>
        </w:tc>
      </w:tr>
      <w:tr w:rsidR="006C6608" w:rsidRPr="00385EC7" w14:paraId="50874B69" w14:textId="77777777" w:rsidTr="00A127A1">
        <w:trPr>
          <w:trHeight w:val="269"/>
        </w:trPr>
        <w:tc>
          <w:tcPr>
            <w:tcW w:w="4748" w:type="dxa"/>
            <w:shd w:val="clear" w:color="000000" w:fill="FFFFFF"/>
            <w:noWrap/>
            <w:vAlign w:val="bottom"/>
          </w:tcPr>
          <w:p w14:paraId="19548637" w14:textId="39DD408F" w:rsidR="006C6608" w:rsidRPr="00385EC7" w:rsidRDefault="006C6608" w:rsidP="006C6608">
            <w:pPr>
              <w:suppressAutoHyphens w:val="0"/>
              <w:rPr>
                <w:rFonts w:cs="Arial"/>
                <w:sz w:val="22"/>
                <w:szCs w:val="22"/>
                <w:lang w:eastAsia="sv-SE"/>
              </w:rPr>
            </w:pPr>
          </w:p>
        </w:tc>
        <w:tc>
          <w:tcPr>
            <w:tcW w:w="1559" w:type="dxa"/>
            <w:shd w:val="clear" w:color="000000" w:fill="FFFFFF"/>
            <w:noWrap/>
            <w:vAlign w:val="bottom"/>
          </w:tcPr>
          <w:p w14:paraId="5AAD9D6F" w14:textId="780284CA" w:rsidR="006C6608" w:rsidRPr="00385EC7" w:rsidRDefault="006C6608" w:rsidP="006C6608">
            <w:pPr>
              <w:suppressAutoHyphens w:val="0"/>
              <w:jc w:val="center"/>
              <w:rPr>
                <w:rFonts w:cs="Arial"/>
                <w:b/>
                <w:bCs/>
                <w:sz w:val="22"/>
                <w:szCs w:val="22"/>
                <w:lang w:eastAsia="sv-SE"/>
              </w:rPr>
            </w:pPr>
          </w:p>
        </w:tc>
        <w:tc>
          <w:tcPr>
            <w:tcW w:w="1418" w:type="dxa"/>
            <w:shd w:val="clear" w:color="000000" w:fill="FFFFFF"/>
            <w:noWrap/>
            <w:vAlign w:val="bottom"/>
          </w:tcPr>
          <w:p w14:paraId="517D80AB" w14:textId="77777777" w:rsidR="006C6608" w:rsidRPr="00385EC7" w:rsidRDefault="006C6608" w:rsidP="006C6608">
            <w:pPr>
              <w:suppressAutoHyphens w:val="0"/>
              <w:jc w:val="center"/>
              <w:rPr>
                <w:rFonts w:cs="Arial"/>
                <w:sz w:val="22"/>
                <w:szCs w:val="22"/>
                <w:lang w:eastAsia="sv-SE"/>
              </w:rPr>
            </w:pPr>
          </w:p>
        </w:tc>
        <w:tc>
          <w:tcPr>
            <w:tcW w:w="1417" w:type="dxa"/>
            <w:shd w:val="clear" w:color="000000" w:fill="FFFFFF"/>
            <w:vAlign w:val="bottom"/>
          </w:tcPr>
          <w:p w14:paraId="56BDF5B0" w14:textId="77777777" w:rsidR="006C6608" w:rsidRPr="00385EC7" w:rsidRDefault="006C6608" w:rsidP="006C6608">
            <w:pPr>
              <w:suppressAutoHyphens w:val="0"/>
              <w:jc w:val="center"/>
              <w:rPr>
                <w:rFonts w:cs="Arial"/>
                <w:sz w:val="22"/>
                <w:szCs w:val="22"/>
                <w:lang w:eastAsia="sv-SE"/>
              </w:rPr>
            </w:pPr>
          </w:p>
        </w:tc>
      </w:tr>
      <w:tr w:rsidR="006C6608" w:rsidRPr="00385EC7" w14:paraId="6AEDF25A" w14:textId="77777777" w:rsidTr="00A127A1">
        <w:trPr>
          <w:trHeight w:val="269"/>
        </w:trPr>
        <w:tc>
          <w:tcPr>
            <w:tcW w:w="4748" w:type="dxa"/>
            <w:shd w:val="clear" w:color="000000" w:fill="FFFFFF"/>
            <w:noWrap/>
            <w:vAlign w:val="bottom"/>
          </w:tcPr>
          <w:p w14:paraId="7164D940" w14:textId="77777777" w:rsidR="006C6608" w:rsidRPr="00385EC7" w:rsidRDefault="006C6608" w:rsidP="006C6608">
            <w:pPr>
              <w:suppressAutoHyphens w:val="0"/>
              <w:rPr>
                <w:rFonts w:cs="Arial"/>
                <w:b/>
                <w:bCs/>
                <w:i/>
                <w:iCs/>
                <w:sz w:val="22"/>
                <w:szCs w:val="22"/>
                <w:lang w:eastAsia="sv-SE"/>
              </w:rPr>
            </w:pPr>
            <w:r w:rsidRPr="00385EC7">
              <w:rPr>
                <w:rFonts w:cs="Arial"/>
                <w:b/>
                <w:bCs/>
                <w:i/>
                <w:iCs/>
                <w:sz w:val="22"/>
                <w:szCs w:val="22"/>
                <w:lang w:eastAsia="sv-SE"/>
              </w:rPr>
              <w:t>Fritt eget kapital</w:t>
            </w:r>
          </w:p>
        </w:tc>
        <w:tc>
          <w:tcPr>
            <w:tcW w:w="1559" w:type="dxa"/>
            <w:shd w:val="clear" w:color="000000" w:fill="FFFFFF"/>
            <w:noWrap/>
            <w:vAlign w:val="bottom"/>
          </w:tcPr>
          <w:p w14:paraId="44EF71D9" w14:textId="13AD273B" w:rsidR="006C6608" w:rsidRPr="00385EC7" w:rsidRDefault="006C6608" w:rsidP="006C6608">
            <w:pPr>
              <w:suppressAutoHyphens w:val="0"/>
              <w:jc w:val="center"/>
              <w:rPr>
                <w:rFonts w:cs="Arial"/>
                <w:b/>
                <w:bCs/>
                <w:sz w:val="22"/>
                <w:szCs w:val="22"/>
                <w:lang w:eastAsia="sv-SE"/>
              </w:rPr>
            </w:pPr>
          </w:p>
        </w:tc>
        <w:tc>
          <w:tcPr>
            <w:tcW w:w="1418" w:type="dxa"/>
            <w:shd w:val="clear" w:color="000000" w:fill="FFFFFF"/>
            <w:noWrap/>
            <w:vAlign w:val="bottom"/>
          </w:tcPr>
          <w:p w14:paraId="30EF6694" w14:textId="77777777" w:rsidR="006C6608" w:rsidRPr="00385EC7" w:rsidRDefault="006C6608" w:rsidP="006C6608">
            <w:pPr>
              <w:suppressAutoHyphens w:val="0"/>
              <w:jc w:val="center"/>
              <w:rPr>
                <w:rFonts w:cs="Arial"/>
                <w:sz w:val="22"/>
                <w:szCs w:val="22"/>
                <w:lang w:eastAsia="sv-SE"/>
              </w:rPr>
            </w:pPr>
          </w:p>
        </w:tc>
        <w:tc>
          <w:tcPr>
            <w:tcW w:w="1417" w:type="dxa"/>
            <w:shd w:val="clear" w:color="000000" w:fill="FFFFFF"/>
            <w:vAlign w:val="bottom"/>
          </w:tcPr>
          <w:p w14:paraId="6B3EFFF3" w14:textId="77777777" w:rsidR="006C6608" w:rsidRPr="00385EC7" w:rsidRDefault="006C6608" w:rsidP="006C6608">
            <w:pPr>
              <w:suppressAutoHyphens w:val="0"/>
              <w:jc w:val="center"/>
              <w:rPr>
                <w:rFonts w:cs="Arial"/>
                <w:sz w:val="22"/>
                <w:szCs w:val="22"/>
                <w:lang w:eastAsia="sv-SE"/>
              </w:rPr>
            </w:pPr>
          </w:p>
        </w:tc>
      </w:tr>
      <w:tr w:rsidR="006C6608" w:rsidRPr="00385EC7" w14:paraId="3B914F51" w14:textId="77777777" w:rsidTr="00A127A1">
        <w:trPr>
          <w:trHeight w:val="269"/>
        </w:trPr>
        <w:tc>
          <w:tcPr>
            <w:tcW w:w="4748" w:type="dxa"/>
            <w:shd w:val="clear" w:color="000000" w:fill="FFFFFF"/>
            <w:noWrap/>
            <w:vAlign w:val="bottom"/>
          </w:tcPr>
          <w:p w14:paraId="4577683F" w14:textId="77777777" w:rsidR="006C6608" w:rsidRPr="00385EC7" w:rsidRDefault="006C6608" w:rsidP="006C6608">
            <w:pPr>
              <w:suppressAutoHyphens w:val="0"/>
              <w:rPr>
                <w:rFonts w:cs="Arial"/>
                <w:sz w:val="22"/>
                <w:szCs w:val="22"/>
                <w:lang w:eastAsia="sv-SE"/>
              </w:rPr>
            </w:pPr>
            <w:r w:rsidRPr="00385EC7">
              <w:rPr>
                <w:rFonts w:cs="Arial"/>
                <w:sz w:val="22"/>
                <w:szCs w:val="22"/>
                <w:lang w:eastAsia="sv-SE"/>
              </w:rPr>
              <w:t>Fria reserver</w:t>
            </w:r>
          </w:p>
        </w:tc>
        <w:tc>
          <w:tcPr>
            <w:tcW w:w="1559" w:type="dxa"/>
            <w:shd w:val="clear" w:color="000000" w:fill="FFFFFF"/>
            <w:noWrap/>
            <w:vAlign w:val="bottom"/>
          </w:tcPr>
          <w:p w14:paraId="10E714FA" w14:textId="0F198B06" w:rsidR="006C6608" w:rsidRPr="00385EC7" w:rsidRDefault="006C6608" w:rsidP="006C6608">
            <w:pPr>
              <w:suppressAutoHyphens w:val="0"/>
              <w:jc w:val="center"/>
              <w:rPr>
                <w:rFonts w:cs="Arial"/>
                <w:b/>
                <w:bCs/>
                <w:sz w:val="22"/>
                <w:szCs w:val="22"/>
                <w:lang w:eastAsia="sv-SE"/>
              </w:rPr>
            </w:pPr>
            <w:r>
              <w:rPr>
                <w:rFonts w:cs="Arial"/>
                <w:sz w:val="22"/>
                <w:szCs w:val="22"/>
                <w:lang w:eastAsia="sv-SE"/>
              </w:rPr>
              <w:t>419</w:t>
            </w:r>
          </w:p>
        </w:tc>
        <w:tc>
          <w:tcPr>
            <w:tcW w:w="1418" w:type="dxa"/>
            <w:shd w:val="clear" w:color="000000" w:fill="FFFFFF"/>
            <w:noWrap/>
            <w:vAlign w:val="bottom"/>
          </w:tcPr>
          <w:p w14:paraId="0C1C775E" w14:textId="61F72312" w:rsidR="006C6608" w:rsidRPr="00385EC7" w:rsidRDefault="006C6608" w:rsidP="006C6608">
            <w:pPr>
              <w:suppressAutoHyphens w:val="0"/>
              <w:jc w:val="center"/>
              <w:rPr>
                <w:rFonts w:cs="Arial"/>
                <w:sz w:val="22"/>
                <w:szCs w:val="22"/>
                <w:lang w:eastAsia="sv-SE"/>
              </w:rPr>
            </w:pPr>
            <w:r>
              <w:rPr>
                <w:rFonts w:cs="Arial"/>
                <w:sz w:val="22"/>
                <w:szCs w:val="22"/>
                <w:lang w:eastAsia="sv-SE"/>
              </w:rPr>
              <w:t>1 677</w:t>
            </w:r>
          </w:p>
        </w:tc>
        <w:tc>
          <w:tcPr>
            <w:tcW w:w="1417" w:type="dxa"/>
            <w:shd w:val="clear" w:color="000000" w:fill="FFFFFF"/>
            <w:vAlign w:val="bottom"/>
          </w:tcPr>
          <w:p w14:paraId="3B1BFBA2" w14:textId="021A00BB" w:rsidR="006C6608" w:rsidRPr="00385EC7" w:rsidRDefault="00C9479D" w:rsidP="006C6608">
            <w:pPr>
              <w:suppressAutoHyphens w:val="0"/>
              <w:jc w:val="center"/>
              <w:rPr>
                <w:rFonts w:cs="Arial"/>
                <w:sz w:val="22"/>
                <w:szCs w:val="22"/>
                <w:lang w:eastAsia="sv-SE"/>
              </w:rPr>
            </w:pPr>
            <w:r>
              <w:rPr>
                <w:rFonts w:cs="Arial"/>
                <w:sz w:val="22"/>
                <w:szCs w:val="22"/>
                <w:lang w:eastAsia="sv-SE"/>
              </w:rPr>
              <w:t>1 677</w:t>
            </w:r>
          </w:p>
        </w:tc>
      </w:tr>
      <w:tr w:rsidR="006C6608" w:rsidRPr="00385EC7" w14:paraId="6AB7697C" w14:textId="77777777" w:rsidTr="00A127A1">
        <w:trPr>
          <w:trHeight w:val="269"/>
        </w:trPr>
        <w:tc>
          <w:tcPr>
            <w:tcW w:w="4748" w:type="dxa"/>
            <w:shd w:val="clear" w:color="000000" w:fill="FFFFFF"/>
            <w:noWrap/>
            <w:vAlign w:val="bottom"/>
          </w:tcPr>
          <w:p w14:paraId="509CAB9E" w14:textId="77777777" w:rsidR="006C6608" w:rsidRPr="00385EC7" w:rsidRDefault="006C6608" w:rsidP="006C6608">
            <w:pPr>
              <w:suppressAutoHyphens w:val="0"/>
              <w:rPr>
                <w:rFonts w:cs="Arial"/>
                <w:sz w:val="22"/>
                <w:szCs w:val="22"/>
                <w:lang w:eastAsia="sv-SE"/>
              </w:rPr>
            </w:pPr>
            <w:r w:rsidRPr="00385EC7">
              <w:rPr>
                <w:rFonts w:cs="Arial"/>
                <w:sz w:val="22"/>
                <w:szCs w:val="22"/>
                <w:lang w:eastAsia="sv-SE"/>
              </w:rPr>
              <w:t>Periodens resultat</w:t>
            </w:r>
          </w:p>
        </w:tc>
        <w:tc>
          <w:tcPr>
            <w:tcW w:w="1559" w:type="dxa"/>
            <w:shd w:val="clear" w:color="000000" w:fill="FFFFFF"/>
            <w:noWrap/>
            <w:vAlign w:val="bottom"/>
          </w:tcPr>
          <w:p w14:paraId="2570BA65" w14:textId="610944BA" w:rsidR="006C6608" w:rsidRPr="00385EC7" w:rsidRDefault="006C6608" w:rsidP="006C6608">
            <w:pPr>
              <w:suppressAutoHyphens w:val="0"/>
              <w:jc w:val="center"/>
              <w:rPr>
                <w:rFonts w:cs="Arial"/>
                <w:b/>
                <w:bCs/>
                <w:sz w:val="22"/>
                <w:szCs w:val="22"/>
                <w:lang w:eastAsia="sv-SE"/>
              </w:rPr>
            </w:pPr>
            <w:r w:rsidRPr="00385EC7">
              <w:rPr>
                <w:rFonts w:cs="Arial"/>
                <w:sz w:val="22"/>
                <w:szCs w:val="22"/>
                <w:lang w:eastAsia="sv-SE"/>
              </w:rPr>
              <w:t>-</w:t>
            </w:r>
            <w:r>
              <w:rPr>
                <w:rFonts w:cs="Arial"/>
                <w:sz w:val="22"/>
                <w:szCs w:val="22"/>
                <w:lang w:eastAsia="sv-SE"/>
              </w:rPr>
              <w:t>97</w:t>
            </w:r>
          </w:p>
        </w:tc>
        <w:tc>
          <w:tcPr>
            <w:tcW w:w="1418" w:type="dxa"/>
            <w:shd w:val="clear" w:color="000000" w:fill="FFFFFF"/>
            <w:noWrap/>
            <w:vAlign w:val="bottom"/>
          </w:tcPr>
          <w:p w14:paraId="70AB810A" w14:textId="7C6FD420" w:rsidR="006C6608" w:rsidRPr="00385EC7" w:rsidRDefault="00C9479D" w:rsidP="006C6608">
            <w:pPr>
              <w:suppressAutoHyphens w:val="0"/>
              <w:ind w:hanging="271"/>
              <w:jc w:val="center"/>
              <w:rPr>
                <w:rFonts w:cs="Arial"/>
                <w:sz w:val="22"/>
                <w:szCs w:val="22"/>
                <w:lang w:eastAsia="sv-SE"/>
              </w:rPr>
            </w:pPr>
            <w:r>
              <w:rPr>
                <w:rFonts w:cs="Arial"/>
                <w:sz w:val="22"/>
                <w:szCs w:val="22"/>
                <w:lang w:eastAsia="sv-SE"/>
              </w:rPr>
              <w:t xml:space="preserve">    </w:t>
            </w:r>
            <w:r w:rsidR="006C6608">
              <w:rPr>
                <w:rFonts w:cs="Arial"/>
                <w:sz w:val="22"/>
                <w:szCs w:val="22"/>
                <w:lang w:eastAsia="sv-SE"/>
              </w:rPr>
              <w:t>-441</w:t>
            </w:r>
          </w:p>
        </w:tc>
        <w:tc>
          <w:tcPr>
            <w:tcW w:w="1417" w:type="dxa"/>
            <w:shd w:val="clear" w:color="000000" w:fill="FFFFFF"/>
            <w:vAlign w:val="bottom"/>
          </w:tcPr>
          <w:p w14:paraId="7E82605A" w14:textId="14042714" w:rsidR="006C6608" w:rsidRPr="00385EC7" w:rsidRDefault="00C9479D" w:rsidP="00C9479D">
            <w:pPr>
              <w:suppressAutoHyphens w:val="0"/>
              <w:rPr>
                <w:rFonts w:cs="Arial"/>
                <w:sz w:val="22"/>
                <w:szCs w:val="22"/>
                <w:lang w:eastAsia="sv-SE"/>
              </w:rPr>
            </w:pPr>
            <w:r>
              <w:rPr>
                <w:rFonts w:cs="Arial"/>
                <w:sz w:val="22"/>
                <w:szCs w:val="22"/>
                <w:lang w:eastAsia="sv-SE"/>
              </w:rPr>
              <w:t xml:space="preserve">     -1 257</w:t>
            </w:r>
          </w:p>
        </w:tc>
      </w:tr>
      <w:tr w:rsidR="006C6608" w:rsidRPr="00385EC7" w14:paraId="65669D95" w14:textId="77777777" w:rsidTr="00A127A1">
        <w:trPr>
          <w:trHeight w:val="269"/>
        </w:trPr>
        <w:tc>
          <w:tcPr>
            <w:tcW w:w="4748" w:type="dxa"/>
            <w:shd w:val="clear" w:color="000000" w:fill="FFFFFF"/>
            <w:noWrap/>
            <w:vAlign w:val="bottom"/>
          </w:tcPr>
          <w:p w14:paraId="19569F94" w14:textId="77777777" w:rsidR="006C6608" w:rsidRPr="00385EC7" w:rsidRDefault="006C6608" w:rsidP="006C6608">
            <w:pPr>
              <w:suppressAutoHyphens w:val="0"/>
              <w:rPr>
                <w:rFonts w:cs="Arial"/>
                <w:b/>
                <w:bCs/>
                <w:sz w:val="22"/>
                <w:szCs w:val="22"/>
                <w:lang w:eastAsia="sv-SE"/>
              </w:rPr>
            </w:pPr>
            <w:r w:rsidRPr="00385EC7">
              <w:rPr>
                <w:rFonts w:cs="Arial"/>
                <w:b/>
                <w:bCs/>
                <w:sz w:val="22"/>
                <w:szCs w:val="22"/>
                <w:lang w:eastAsia="sv-SE"/>
              </w:rPr>
              <w:t>Summa eget kapital</w:t>
            </w:r>
          </w:p>
        </w:tc>
        <w:tc>
          <w:tcPr>
            <w:tcW w:w="1559" w:type="dxa"/>
            <w:shd w:val="clear" w:color="000000" w:fill="FFFFFF"/>
            <w:noWrap/>
            <w:vAlign w:val="bottom"/>
          </w:tcPr>
          <w:p w14:paraId="2B34A8F7" w14:textId="482B8311" w:rsidR="006C6608" w:rsidRPr="00385EC7" w:rsidRDefault="006C6608" w:rsidP="006C6608">
            <w:pPr>
              <w:suppressAutoHyphens w:val="0"/>
              <w:jc w:val="center"/>
              <w:rPr>
                <w:rFonts w:cs="Arial"/>
                <w:b/>
                <w:bCs/>
                <w:sz w:val="22"/>
                <w:szCs w:val="22"/>
                <w:lang w:eastAsia="sv-SE"/>
              </w:rPr>
            </w:pPr>
            <w:r>
              <w:rPr>
                <w:rFonts w:cs="Arial"/>
                <w:b/>
                <w:bCs/>
                <w:sz w:val="22"/>
                <w:szCs w:val="22"/>
                <w:lang w:eastAsia="sv-SE"/>
              </w:rPr>
              <w:t>3 267</w:t>
            </w:r>
          </w:p>
        </w:tc>
        <w:tc>
          <w:tcPr>
            <w:tcW w:w="1418" w:type="dxa"/>
            <w:shd w:val="clear" w:color="000000" w:fill="FFFFFF"/>
            <w:noWrap/>
            <w:vAlign w:val="bottom"/>
          </w:tcPr>
          <w:p w14:paraId="1E42C80D" w14:textId="484FF825" w:rsidR="006C6608" w:rsidRPr="00385EC7" w:rsidRDefault="006C6608" w:rsidP="006C6608">
            <w:pPr>
              <w:suppressAutoHyphens w:val="0"/>
              <w:jc w:val="center"/>
              <w:rPr>
                <w:rFonts w:cs="Arial"/>
                <w:b/>
                <w:bCs/>
                <w:sz w:val="22"/>
                <w:szCs w:val="22"/>
                <w:lang w:eastAsia="sv-SE"/>
              </w:rPr>
            </w:pPr>
            <w:r>
              <w:rPr>
                <w:rFonts w:cs="Arial"/>
                <w:b/>
                <w:bCs/>
                <w:sz w:val="22"/>
                <w:szCs w:val="22"/>
                <w:lang w:eastAsia="sv-SE"/>
              </w:rPr>
              <w:t>4 181</w:t>
            </w:r>
          </w:p>
        </w:tc>
        <w:tc>
          <w:tcPr>
            <w:tcW w:w="1417" w:type="dxa"/>
            <w:shd w:val="clear" w:color="000000" w:fill="FFFFFF"/>
            <w:vAlign w:val="bottom"/>
          </w:tcPr>
          <w:p w14:paraId="030156AB" w14:textId="5EE14AA2" w:rsidR="006C6608" w:rsidRPr="00385EC7" w:rsidRDefault="00C9479D" w:rsidP="006C6608">
            <w:pPr>
              <w:suppressAutoHyphens w:val="0"/>
              <w:jc w:val="center"/>
              <w:rPr>
                <w:rFonts w:cs="Arial"/>
                <w:b/>
                <w:bCs/>
                <w:sz w:val="22"/>
                <w:szCs w:val="22"/>
                <w:lang w:eastAsia="sv-SE"/>
              </w:rPr>
            </w:pPr>
            <w:r>
              <w:rPr>
                <w:rFonts w:cs="Arial"/>
                <w:b/>
                <w:bCs/>
                <w:sz w:val="22"/>
                <w:szCs w:val="22"/>
                <w:lang w:eastAsia="sv-SE"/>
              </w:rPr>
              <w:t>3 365</w:t>
            </w:r>
          </w:p>
        </w:tc>
      </w:tr>
      <w:tr w:rsidR="006C6608" w:rsidRPr="00385EC7" w14:paraId="13A91AEF" w14:textId="77777777" w:rsidTr="00A127A1">
        <w:trPr>
          <w:trHeight w:val="269"/>
        </w:trPr>
        <w:tc>
          <w:tcPr>
            <w:tcW w:w="4748" w:type="dxa"/>
            <w:shd w:val="clear" w:color="000000" w:fill="FFFFFF"/>
            <w:noWrap/>
            <w:vAlign w:val="bottom"/>
          </w:tcPr>
          <w:p w14:paraId="2CB85791" w14:textId="77777777" w:rsidR="006C6608" w:rsidRPr="00385EC7" w:rsidRDefault="006C6608" w:rsidP="006C6608">
            <w:pPr>
              <w:suppressAutoHyphens w:val="0"/>
              <w:rPr>
                <w:rFonts w:cs="Arial"/>
                <w:b/>
                <w:bCs/>
                <w:sz w:val="22"/>
                <w:szCs w:val="22"/>
                <w:lang w:eastAsia="sv-SE"/>
              </w:rPr>
            </w:pPr>
          </w:p>
        </w:tc>
        <w:tc>
          <w:tcPr>
            <w:tcW w:w="1559" w:type="dxa"/>
            <w:shd w:val="clear" w:color="000000" w:fill="FFFFFF"/>
            <w:noWrap/>
            <w:vAlign w:val="bottom"/>
          </w:tcPr>
          <w:p w14:paraId="37041883" w14:textId="77777777" w:rsidR="006C6608" w:rsidRPr="00385EC7" w:rsidRDefault="006C6608" w:rsidP="006C6608">
            <w:pPr>
              <w:suppressAutoHyphens w:val="0"/>
              <w:jc w:val="center"/>
              <w:rPr>
                <w:rFonts w:cs="Arial"/>
                <w:b/>
                <w:bCs/>
                <w:sz w:val="22"/>
                <w:szCs w:val="22"/>
                <w:lang w:eastAsia="sv-SE"/>
              </w:rPr>
            </w:pPr>
          </w:p>
        </w:tc>
        <w:tc>
          <w:tcPr>
            <w:tcW w:w="1418" w:type="dxa"/>
            <w:shd w:val="clear" w:color="000000" w:fill="FFFFFF"/>
            <w:noWrap/>
            <w:vAlign w:val="bottom"/>
          </w:tcPr>
          <w:p w14:paraId="332D3454" w14:textId="77777777" w:rsidR="006C6608" w:rsidRPr="0044056A" w:rsidRDefault="006C6608" w:rsidP="006C6608">
            <w:pPr>
              <w:suppressAutoHyphens w:val="0"/>
              <w:jc w:val="center"/>
              <w:rPr>
                <w:rFonts w:cs="Arial"/>
                <w:sz w:val="22"/>
                <w:szCs w:val="22"/>
                <w:lang w:eastAsia="sv-SE"/>
              </w:rPr>
            </w:pPr>
          </w:p>
        </w:tc>
        <w:tc>
          <w:tcPr>
            <w:tcW w:w="1417" w:type="dxa"/>
            <w:shd w:val="clear" w:color="000000" w:fill="FFFFFF"/>
            <w:vAlign w:val="bottom"/>
          </w:tcPr>
          <w:p w14:paraId="683D5314" w14:textId="77777777" w:rsidR="006C6608" w:rsidRPr="00385EC7" w:rsidRDefault="006C6608" w:rsidP="006C6608">
            <w:pPr>
              <w:suppressAutoHyphens w:val="0"/>
              <w:jc w:val="center"/>
              <w:rPr>
                <w:rFonts w:cs="Arial"/>
                <w:sz w:val="22"/>
                <w:szCs w:val="22"/>
                <w:lang w:eastAsia="sv-SE"/>
              </w:rPr>
            </w:pPr>
          </w:p>
        </w:tc>
      </w:tr>
      <w:tr w:rsidR="006C6608" w:rsidRPr="00385EC7" w14:paraId="59407281" w14:textId="77777777" w:rsidTr="00A127A1">
        <w:trPr>
          <w:trHeight w:val="269"/>
        </w:trPr>
        <w:tc>
          <w:tcPr>
            <w:tcW w:w="4748" w:type="dxa"/>
            <w:shd w:val="clear" w:color="000000" w:fill="FFFFFF"/>
            <w:noWrap/>
            <w:vAlign w:val="bottom"/>
          </w:tcPr>
          <w:p w14:paraId="597AEF2E" w14:textId="77777777" w:rsidR="006C6608" w:rsidRPr="00385EC7" w:rsidRDefault="006C6608" w:rsidP="006C6608">
            <w:pPr>
              <w:suppressAutoHyphens w:val="0"/>
              <w:rPr>
                <w:rFonts w:cs="Arial"/>
                <w:b/>
                <w:bCs/>
                <w:sz w:val="22"/>
                <w:szCs w:val="22"/>
                <w:lang w:eastAsia="sv-SE"/>
              </w:rPr>
            </w:pPr>
            <w:r w:rsidRPr="00385EC7">
              <w:rPr>
                <w:rFonts w:cs="Arial"/>
                <w:b/>
                <w:bCs/>
                <w:sz w:val="22"/>
                <w:szCs w:val="22"/>
                <w:lang w:eastAsia="sv-SE"/>
              </w:rPr>
              <w:t>Kortfristiga skulder</w:t>
            </w:r>
          </w:p>
        </w:tc>
        <w:tc>
          <w:tcPr>
            <w:tcW w:w="1559" w:type="dxa"/>
            <w:shd w:val="clear" w:color="000000" w:fill="FFFFFF"/>
            <w:noWrap/>
            <w:vAlign w:val="bottom"/>
          </w:tcPr>
          <w:p w14:paraId="5C36A5EE" w14:textId="1F5BEEE7" w:rsidR="006C6608" w:rsidRPr="00385EC7" w:rsidRDefault="006C6608" w:rsidP="006C6608">
            <w:pPr>
              <w:suppressAutoHyphens w:val="0"/>
              <w:jc w:val="center"/>
              <w:rPr>
                <w:rFonts w:cs="Arial"/>
                <w:b/>
                <w:bCs/>
                <w:sz w:val="22"/>
                <w:szCs w:val="22"/>
                <w:lang w:eastAsia="sv-SE"/>
              </w:rPr>
            </w:pPr>
          </w:p>
        </w:tc>
        <w:tc>
          <w:tcPr>
            <w:tcW w:w="1418" w:type="dxa"/>
            <w:shd w:val="clear" w:color="000000" w:fill="FFFFFF"/>
            <w:noWrap/>
            <w:vAlign w:val="bottom"/>
          </w:tcPr>
          <w:p w14:paraId="37887CB8" w14:textId="77777777" w:rsidR="006C6608" w:rsidRPr="0044056A" w:rsidRDefault="006C6608" w:rsidP="006C6608">
            <w:pPr>
              <w:suppressAutoHyphens w:val="0"/>
              <w:jc w:val="center"/>
              <w:rPr>
                <w:rFonts w:cs="Arial"/>
                <w:sz w:val="22"/>
                <w:szCs w:val="22"/>
                <w:lang w:eastAsia="sv-SE"/>
              </w:rPr>
            </w:pPr>
          </w:p>
        </w:tc>
        <w:tc>
          <w:tcPr>
            <w:tcW w:w="1417" w:type="dxa"/>
            <w:shd w:val="clear" w:color="000000" w:fill="FFFFFF"/>
            <w:vAlign w:val="bottom"/>
          </w:tcPr>
          <w:p w14:paraId="0A256FD8" w14:textId="77777777" w:rsidR="006C6608" w:rsidRPr="00385EC7" w:rsidRDefault="006C6608" w:rsidP="006C6608">
            <w:pPr>
              <w:suppressAutoHyphens w:val="0"/>
              <w:jc w:val="center"/>
              <w:rPr>
                <w:rFonts w:cs="Arial"/>
                <w:sz w:val="22"/>
                <w:szCs w:val="22"/>
                <w:lang w:eastAsia="sv-SE"/>
              </w:rPr>
            </w:pPr>
          </w:p>
        </w:tc>
      </w:tr>
      <w:tr w:rsidR="006C6608" w:rsidRPr="00385EC7" w14:paraId="06E74EFC" w14:textId="77777777" w:rsidTr="00A127A1">
        <w:trPr>
          <w:trHeight w:val="269"/>
        </w:trPr>
        <w:tc>
          <w:tcPr>
            <w:tcW w:w="4748" w:type="dxa"/>
            <w:shd w:val="clear" w:color="000000" w:fill="FFFFFF"/>
            <w:noWrap/>
            <w:vAlign w:val="bottom"/>
          </w:tcPr>
          <w:p w14:paraId="1875B22E" w14:textId="77777777" w:rsidR="006C6608" w:rsidRPr="00385EC7" w:rsidRDefault="006C6608" w:rsidP="006C6608">
            <w:pPr>
              <w:suppressAutoHyphens w:val="0"/>
              <w:rPr>
                <w:rFonts w:cs="Arial"/>
                <w:sz w:val="22"/>
                <w:szCs w:val="22"/>
                <w:lang w:eastAsia="sv-SE"/>
              </w:rPr>
            </w:pPr>
            <w:r w:rsidRPr="00385EC7">
              <w:rPr>
                <w:rFonts w:cs="Arial"/>
                <w:sz w:val="22"/>
                <w:szCs w:val="22"/>
                <w:lang w:eastAsia="sv-SE"/>
              </w:rPr>
              <w:t>Leverantörsskulder</w:t>
            </w:r>
          </w:p>
        </w:tc>
        <w:tc>
          <w:tcPr>
            <w:tcW w:w="1559" w:type="dxa"/>
            <w:shd w:val="clear" w:color="000000" w:fill="FFFFFF"/>
            <w:noWrap/>
            <w:vAlign w:val="bottom"/>
          </w:tcPr>
          <w:p w14:paraId="76415717" w14:textId="3EEF7C88" w:rsidR="006C6608" w:rsidRPr="00385EC7" w:rsidRDefault="006C6608" w:rsidP="006C6608">
            <w:pPr>
              <w:suppressAutoHyphens w:val="0"/>
              <w:jc w:val="center"/>
              <w:rPr>
                <w:rFonts w:cs="Arial"/>
                <w:b/>
                <w:bCs/>
                <w:sz w:val="22"/>
                <w:szCs w:val="22"/>
                <w:lang w:eastAsia="sv-SE"/>
              </w:rPr>
            </w:pPr>
            <w:r>
              <w:rPr>
                <w:rFonts w:cs="Arial"/>
                <w:sz w:val="22"/>
                <w:szCs w:val="22"/>
                <w:lang w:eastAsia="sv-SE"/>
              </w:rPr>
              <w:t>230</w:t>
            </w:r>
          </w:p>
        </w:tc>
        <w:tc>
          <w:tcPr>
            <w:tcW w:w="1418" w:type="dxa"/>
            <w:shd w:val="clear" w:color="000000" w:fill="FFFFFF"/>
            <w:noWrap/>
            <w:vAlign w:val="bottom"/>
          </w:tcPr>
          <w:p w14:paraId="43B6F907" w14:textId="04894620" w:rsidR="006C6608" w:rsidRPr="00385EC7" w:rsidRDefault="006C6608" w:rsidP="006C6608">
            <w:pPr>
              <w:suppressAutoHyphens w:val="0"/>
              <w:jc w:val="center"/>
              <w:rPr>
                <w:rFonts w:cs="Arial"/>
                <w:sz w:val="22"/>
                <w:szCs w:val="22"/>
                <w:lang w:eastAsia="sv-SE"/>
              </w:rPr>
            </w:pPr>
            <w:r>
              <w:rPr>
                <w:rFonts w:cs="Arial"/>
                <w:sz w:val="22"/>
                <w:szCs w:val="22"/>
                <w:lang w:eastAsia="sv-SE"/>
              </w:rPr>
              <w:t>431</w:t>
            </w:r>
          </w:p>
        </w:tc>
        <w:tc>
          <w:tcPr>
            <w:tcW w:w="1417" w:type="dxa"/>
            <w:shd w:val="clear" w:color="000000" w:fill="FFFFFF"/>
            <w:vAlign w:val="bottom"/>
          </w:tcPr>
          <w:p w14:paraId="5D7C5C21" w14:textId="19594324" w:rsidR="006C6608" w:rsidRPr="00385EC7" w:rsidRDefault="00C9479D" w:rsidP="00C9479D">
            <w:pPr>
              <w:suppressAutoHyphens w:val="0"/>
              <w:jc w:val="center"/>
              <w:rPr>
                <w:rFonts w:cs="Arial"/>
                <w:sz w:val="22"/>
                <w:szCs w:val="22"/>
                <w:lang w:eastAsia="sv-SE"/>
              </w:rPr>
            </w:pPr>
            <w:r>
              <w:rPr>
                <w:rFonts w:cs="Arial"/>
                <w:sz w:val="22"/>
                <w:szCs w:val="22"/>
                <w:lang w:eastAsia="sv-SE"/>
              </w:rPr>
              <w:t>1 135</w:t>
            </w:r>
          </w:p>
        </w:tc>
      </w:tr>
      <w:tr w:rsidR="006C6608" w:rsidRPr="00385EC7" w14:paraId="147DEA25" w14:textId="77777777" w:rsidTr="00A127A1">
        <w:trPr>
          <w:trHeight w:val="269"/>
        </w:trPr>
        <w:tc>
          <w:tcPr>
            <w:tcW w:w="4748" w:type="dxa"/>
            <w:shd w:val="clear" w:color="000000" w:fill="FFFFFF"/>
            <w:noWrap/>
            <w:vAlign w:val="bottom"/>
          </w:tcPr>
          <w:p w14:paraId="72CDC9B9" w14:textId="77777777" w:rsidR="006C6608" w:rsidRPr="00385EC7" w:rsidRDefault="006C6608" w:rsidP="006C6608">
            <w:pPr>
              <w:suppressAutoHyphens w:val="0"/>
              <w:rPr>
                <w:rFonts w:cs="Arial"/>
                <w:sz w:val="22"/>
                <w:szCs w:val="22"/>
                <w:lang w:eastAsia="sv-SE"/>
              </w:rPr>
            </w:pPr>
            <w:r w:rsidRPr="00385EC7">
              <w:rPr>
                <w:rFonts w:cs="Arial"/>
                <w:sz w:val="22"/>
                <w:szCs w:val="22"/>
                <w:lang w:eastAsia="sv-SE"/>
              </w:rPr>
              <w:t>Övriga skulder</w:t>
            </w:r>
          </w:p>
        </w:tc>
        <w:tc>
          <w:tcPr>
            <w:tcW w:w="1559" w:type="dxa"/>
            <w:shd w:val="clear" w:color="000000" w:fill="FFFFFF"/>
            <w:noWrap/>
            <w:vAlign w:val="bottom"/>
          </w:tcPr>
          <w:p w14:paraId="5BC0B68A" w14:textId="2153EF80" w:rsidR="006C6608" w:rsidRPr="00385EC7" w:rsidRDefault="006C6608" w:rsidP="006C6608">
            <w:pPr>
              <w:suppressAutoHyphens w:val="0"/>
              <w:jc w:val="center"/>
              <w:rPr>
                <w:rFonts w:cs="Arial"/>
                <w:b/>
                <w:bCs/>
                <w:sz w:val="22"/>
                <w:szCs w:val="22"/>
                <w:lang w:eastAsia="sv-SE"/>
              </w:rPr>
            </w:pPr>
            <w:r>
              <w:rPr>
                <w:rFonts w:cs="Arial"/>
                <w:sz w:val="22"/>
                <w:szCs w:val="22"/>
                <w:lang w:eastAsia="sv-SE"/>
              </w:rPr>
              <w:t>525</w:t>
            </w:r>
          </w:p>
        </w:tc>
        <w:tc>
          <w:tcPr>
            <w:tcW w:w="1418" w:type="dxa"/>
            <w:shd w:val="clear" w:color="000000" w:fill="FFFFFF"/>
            <w:noWrap/>
            <w:vAlign w:val="bottom"/>
          </w:tcPr>
          <w:p w14:paraId="0B27C18D" w14:textId="2C17CBFB" w:rsidR="006C6608" w:rsidRPr="00385EC7" w:rsidRDefault="006C6608" w:rsidP="006C6608">
            <w:pPr>
              <w:suppressAutoHyphens w:val="0"/>
              <w:jc w:val="center"/>
              <w:rPr>
                <w:rFonts w:cs="Arial"/>
                <w:sz w:val="22"/>
                <w:szCs w:val="22"/>
                <w:lang w:eastAsia="sv-SE"/>
              </w:rPr>
            </w:pPr>
            <w:r>
              <w:rPr>
                <w:rFonts w:cs="Arial"/>
                <w:sz w:val="22"/>
                <w:szCs w:val="22"/>
                <w:lang w:eastAsia="sv-SE"/>
              </w:rPr>
              <w:t>245</w:t>
            </w:r>
          </w:p>
        </w:tc>
        <w:tc>
          <w:tcPr>
            <w:tcW w:w="1417" w:type="dxa"/>
            <w:shd w:val="clear" w:color="000000" w:fill="FFFFFF"/>
            <w:vAlign w:val="bottom"/>
          </w:tcPr>
          <w:p w14:paraId="0F38E38A" w14:textId="08CD3ADC" w:rsidR="006C6608" w:rsidRPr="00385EC7" w:rsidRDefault="00C9479D" w:rsidP="006C6608">
            <w:pPr>
              <w:suppressAutoHyphens w:val="0"/>
              <w:jc w:val="center"/>
              <w:rPr>
                <w:rFonts w:cs="Arial"/>
                <w:sz w:val="22"/>
                <w:szCs w:val="22"/>
                <w:lang w:eastAsia="sv-SE"/>
              </w:rPr>
            </w:pPr>
            <w:r>
              <w:rPr>
                <w:rFonts w:cs="Arial"/>
                <w:sz w:val="22"/>
                <w:szCs w:val="22"/>
                <w:lang w:eastAsia="sv-SE"/>
              </w:rPr>
              <w:t>514</w:t>
            </w:r>
          </w:p>
        </w:tc>
      </w:tr>
      <w:tr w:rsidR="006C6608" w:rsidRPr="00385EC7" w14:paraId="0DBDC668" w14:textId="77777777" w:rsidTr="00A127A1">
        <w:trPr>
          <w:trHeight w:val="269"/>
        </w:trPr>
        <w:tc>
          <w:tcPr>
            <w:tcW w:w="4748" w:type="dxa"/>
            <w:shd w:val="clear" w:color="000000" w:fill="FFFFFF"/>
            <w:noWrap/>
            <w:vAlign w:val="bottom"/>
          </w:tcPr>
          <w:p w14:paraId="3D8C4C15" w14:textId="77777777" w:rsidR="006C6608" w:rsidRPr="00385EC7" w:rsidRDefault="006C6608" w:rsidP="006C6608">
            <w:pPr>
              <w:suppressAutoHyphens w:val="0"/>
              <w:rPr>
                <w:rFonts w:cs="Arial"/>
                <w:sz w:val="22"/>
                <w:szCs w:val="22"/>
                <w:lang w:eastAsia="sv-SE"/>
              </w:rPr>
            </w:pPr>
            <w:r w:rsidRPr="00385EC7">
              <w:rPr>
                <w:rFonts w:cs="Arial"/>
                <w:sz w:val="22"/>
                <w:szCs w:val="22"/>
                <w:lang w:eastAsia="sv-SE"/>
              </w:rPr>
              <w:t>Upplupna kostnader och förutbetalda intäkter</w:t>
            </w:r>
          </w:p>
        </w:tc>
        <w:tc>
          <w:tcPr>
            <w:tcW w:w="1559" w:type="dxa"/>
            <w:shd w:val="clear" w:color="000000" w:fill="FFFFFF"/>
            <w:noWrap/>
            <w:vAlign w:val="bottom"/>
          </w:tcPr>
          <w:p w14:paraId="397DD267" w14:textId="27F924CA" w:rsidR="006C6608" w:rsidRPr="00385EC7" w:rsidRDefault="006C6608" w:rsidP="006C6608">
            <w:pPr>
              <w:suppressAutoHyphens w:val="0"/>
              <w:jc w:val="center"/>
              <w:rPr>
                <w:rFonts w:cs="Arial"/>
                <w:sz w:val="22"/>
                <w:szCs w:val="22"/>
                <w:lang w:eastAsia="sv-SE"/>
              </w:rPr>
            </w:pPr>
            <w:r>
              <w:rPr>
                <w:rFonts w:cs="Arial"/>
                <w:sz w:val="22"/>
                <w:szCs w:val="22"/>
                <w:lang w:eastAsia="sv-SE"/>
              </w:rPr>
              <w:t>1742</w:t>
            </w:r>
          </w:p>
        </w:tc>
        <w:tc>
          <w:tcPr>
            <w:tcW w:w="1418" w:type="dxa"/>
            <w:shd w:val="clear" w:color="000000" w:fill="FFFFFF"/>
            <w:vAlign w:val="bottom"/>
          </w:tcPr>
          <w:p w14:paraId="4A4F95C6" w14:textId="1C053399" w:rsidR="006C6608" w:rsidRPr="00385EC7" w:rsidRDefault="006C6608" w:rsidP="006C6608">
            <w:pPr>
              <w:suppressAutoHyphens w:val="0"/>
              <w:jc w:val="center"/>
              <w:rPr>
                <w:rFonts w:cs="Arial"/>
                <w:sz w:val="22"/>
                <w:szCs w:val="22"/>
                <w:lang w:eastAsia="sv-SE"/>
              </w:rPr>
            </w:pPr>
            <w:r>
              <w:rPr>
                <w:rFonts w:cs="Arial"/>
                <w:sz w:val="22"/>
                <w:szCs w:val="22"/>
                <w:lang w:eastAsia="sv-SE"/>
              </w:rPr>
              <w:t>718</w:t>
            </w:r>
          </w:p>
        </w:tc>
        <w:tc>
          <w:tcPr>
            <w:tcW w:w="1417" w:type="dxa"/>
            <w:shd w:val="clear" w:color="000000" w:fill="FFFFFF"/>
            <w:noWrap/>
            <w:vAlign w:val="bottom"/>
          </w:tcPr>
          <w:p w14:paraId="6A31A618" w14:textId="4457C4F7" w:rsidR="006C6608" w:rsidRPr="00385EC7" w:rsidRDefault="00C9479D" w:rsidP="006C6608">
            <w:pPr>
              <w:suppressAutoHyphens w:val="0"/>
              <w:jc w:val="center"/>
              <w:rPr>
                <w:rFonts w:cs="Arial"/>
                <w:sz w:val="22"/>
                <w:szCs w:val="22"/>
                <w:lang w:eastAsia="sv-SE"/>
              </w:rPr>
            </w:pPr>
            <w:r>
              <w:rPr>
                <w:rFonts w:cs="Arial"/>
                <w:sz w:val="22"/>
                <w:szCs w:val="22"/>
                <w:lang w:eastAsia="sv-SE"/>
              </w:rPr>
              <w:t>632</w:t>
            </w:r>
          </w:p>
        </w:tc>
      </w:tr>
      <w:tr w:rsidR="006C6608" w:rsidRPr="00385EC7" w14:paraId="2ECAA018" w14:textId="77777777" w:rsidTr="00A127A1">
        <w:trPr>
          <w:trHeight w:val="269"/>
        </w:trPr>
        <w:tc>
          <w:tcPr>
            <w:tcW w:w="4748" w:type="dxa"/>
            <w:shd w:val="clear" w:color="000000" w:fill="FFFFFF"/>
            <w:noWrap/>
            <w:vAlign w:val="bottom"/>
          </w:tcPr>
          <w:p w14:paraId="44713589" w14:textId="77777777" w:rsidR="006C6608" w:rsidRPr="00385EC7" w:rsidRDefault="006C6608" w:rsidP="006C6608">
            <w:pPr>
              <w:suppressAutoHyphens w:val="0"/>
              <w:rPr>
                <w:rFonts w:cs="Arial"/>
                <w:b/>
                <w:bCs/>
                <w:sz w:val="22"/>
                <w:szCs w:val="22"/>
                <w:lang w:eastAsia="sv-SE"/>
              </w:rPr>
            </w:pPr>
          </w:p>
        </w:tc>
        <w:tc>
          <w:tcPr>
            <w:tcW w:w="1559" w:type="dxa"/>
            <w:shd w:val="clear" w:color="000000" w:fill="FFFFFF"/>
            <w:noWrap/>
            <w:vAlign w:val="bottom"/>
          </w:tcPr>
          <w:p w14:paraId="461F939F" w14:textId="0E9942BC" w:rsidR="006C6608" w:rsidRPr="00385EC7" w:rsidRDefault="006C6608" w:rsidP="006C6608">
            <w:pPr>
              <w:suppressAutoHyphens w:val="0"/>
              <w:jc w:val="center"/>
              <w:rPr>
                <w:rFonts w:cs="Arial"/>
                <w:b/>
                <w:bCs/>
                <w:sz w:val="22"/>
                <w:szCs w:val="22"/>
                <w:lang w:eastAsia="sv-SE"/>
              </w:rPr>
            </w:pPr>
            <w:r>
              <w:rPr>
                <w:rFonts w:cs="Arial"/>
                <w:b/>
                <w:bCs/>
                <w:sz w:val="22"/>
                <w:szCs w:val="22"/>
                <w:lang w:eastAsia="sv-SE"/>
              </w:rPr>
              <w:t>2 497</w:t>
            </w:r>
          </w:p>
        </w:tc>
        <w:tc>
          <w:tcPr>
            <w:tcW w:w="1418" w:type="dxa"/>
            <w:shd w:val="clear" w:color="000000" w:fill="FFFFFF"/>
            <w:noWrap/>
            <w:vAlign w:val="bottom"/>
          </w:tcPr>
          <w:p w14:paraId="446F2635" w14:textId="28A1EB15" w:rsidR="006C6608" w:rsidRPr="00385EC7" w:rsidRDefault="006C6608" w:rsidP="006C6608">
            <w:pPr>
              <w:suppressAutoHyphens w:val="0"/>
              <w:jc w:val="center"/>
              <w:rPr>
                <w:rFonts w:cs="Arial"/>
                <w:b/>
                <w:bCs/>
                <w:sz w:val="22"/>
                <w:szCs w:val="22"/>
                <w:lang w:eastAsia="sv-SE"/>
              </w:rPr>
            </w:pPr>
            <w:r>
              <w:rPr>
                <w:rFonts w:cs="Arial"/>
                <w:b/>
                <w:bCs/>
                <w:sz w:val="22"/>
                <w:szCs w:val="22"/>
                <w:lang w:eastAsia="sv-SE"/>
              </w:rPr>
              <w:t>1 394</w:t>
            </w:r>
          </w:p>
        </w:tc>
        <w:tc>
          <w:tcPr>
            <w:tcW w:w="1417" w:type="dxa"/>
            <w:shd w:val="clear" w:color="000000" w:fill="FFFFFF"/>
            <w:vAlign w:val="bottom"/>
          </w:tcPr>
          <w:p w14:paraId="7719AB39" w14:textId="50F020F7" w:rsidR="006C6608" w:rsidRPr="00385EC7" w:rsidRDefault="00C9479D" w:rsidP="006C6608">
            <w:pPr>
              <w:suppressAutoHyphens w:val="0"/>
              <w:jc w:val="center"/>
              <w:rPr>
                <w:rFonts w:cs="Arial"/>
                <w:b/>
                <w:bCs/>
                <w:sz w:val="22"/>
                <w:szCs w:val="22"/>
                <w:lang w:eastAsia="sv-SE"/>
              </w:rPr>
            </w:pPr>
            <w:r>
              <w:rPr>
                <w:rFonts w:cs="Arial"/>
                <w:b/>
                <w:bCs/>
                <w:sz w:val="22"/>
                <w:szCs w:val="22"/>
                <w:lang w:eastAsia="sv-SE"/>
              </w:rPr>
              <w:t>2 281</w:t>
            </w:r>
          </w:p>
        </w:tc>
      </w:tr>
      <w:tr w:rsidR="006C6608" w:rsidRPr="00385EC7" w14:paraId="1CCC20F8" w14:textId="77777777" w:rsidTr="00A127A1">
        <w:trPr>
          <w:trHeight w:val="269"/>
        </w:trPr>
        <w:tc>
          <w:tcPr>
            <w:tcW w:w="4748" w:type="dxa"/>
            <w:shd w:val="clear" w:color="000000" w:fill="FFFFFF"/>
            <w:noWrap/>
            <w:vAlign w:val="bottom"/>
          </w:tcPr>
          <w:p w14:paraId="2E6C9242" w14:textId="7BBC7EF3" w:rsidR="006C6608" w:rsidRPr="00385EC7" w:rsidRDefault="006C6608" w:rsidP="006C6608">
            <w:pPr>
              <w:suppressAutoHyphens w:val="0"/>
              <w:rPr>
                <w:rFonts w:cs="Arial"/>
                <w:sz w:val="22"/>
                <w:szCs w:val="22"/>
                <w:lang w:eastAsia="sv-SE"/>
              </w:rPr>
            </w:pPr>
          </w:p>
        </w:tc>
        <w:tc>
          <w:tcPr>
            <w:tcW w:w="1559" w:type="dxa"/>
            <w:shd w:val="clear" w:color="000000" w:fill="FFFFFF"/>
            <w:noWrap/>
            <w:vAlign w:val="bottom"/>
          </w:tcPr>
          <w:p w14:paraId="1633CA24" w14:textId="095F1E5A" w:rsidR="006C6608" w:rsidRPr="00385EC7" w:rsidRDefault="006C6608" w:rsidP="006C6608">
            <w:pPr>
              <w:suppressAutoHyphens w:val="0"/>
              <w:jc w:val="center"/>
              <w:rPr>
                <w:rFonts w:cs="Arial"/>
                <w:sz w:val="22"/>
                <w:szCs w:val="22"/>
                <w:lang w:eastAsia="sv-SE"/>
              </w:rPr>
            </w:pPr>
          </w:p>
        </w:tc>
        <w:tc>
          <w:tcPr>
            <w:tcW w:w="1418" w:type="dxa"/>
            <w:shd w:val="clear" w:color="000000" w:fill="FFFFFF"/>
            <w:noWrap/>
            <w:vAlign w:val="bottom"/>
          </w:tcPr>
          <w:p w14:paraId="5BDE8A96" w14:textId="77777777" w:rsidR="006C6608" w:rsidRPr="00385EC7" w:rsidRDefault="006C6608" w:rsidP="006C6608">
            <w:pPr>
              <w:suppressAutoHyphens w:val="0"/>
              <w:jc w:val="center"/>
              <w:rPr>
                <w:rFonts w:cs="Arial"/>
                <w:sz w:val="22"/>
                <w:szCs w:val="22"/>
                <w:lang w:eastAsia="sv-SE"/>
              </w:rPr>
            </w:pPr>
          </w:p>
        </w:tc>
        <w:tc>
          <w:tcPr>
            <w:tcW w:w="1417" w:type="dxa"/>
            <w:shd w:val="clear" w:color="000000" w:fill="FFFFFF"/>
            <w:vAlign w:val="bottom"/>
          </w:tcPr>
          <w:p w14:paraId="03778F96" w14:textId="77777777" w:rsidR="006C6608" w:rsidRPr="00385EC7" w:rsidRDefault="006C6608" w:rsidP="006C6608">
            <w:pPr>
              <w:suppressAutoHyphens w:val="0"/>
              <w:jc w:val="center"/>
              <w:rPr>
                <w:rFonts w:cs="Arial"/>
                <w:sz w:val="22"/>
                <w:szCs w:val="22"/>
                <w:lang w:eastAsia="sv-SE"/>
              </w:rPr>
            </w:pPr>
          </w:p>
        </w:tc>
      </w:tr>
      <w:tr w:rsidR="006C6608" w:rsidRPr="00BB5938" w14:paraId="4F1C9A99" w14:textId="77777777" w:rsidTr="00A127A1">
        <w:trPr>
          <w:trHeight w:val="269"/>
        </w:trPr>
        <w:tc>
          <w:tcPr>
            <w:tcW w:w="4748" w:type="dxa"/>
            <w:shd w:val="clear" w:color="000000" w:fill="FFFFFF"/>
            <w:noWrap/>
            <w:vAlign w:val="bottom"/>
          </w:tcPr>
          <w:p w14:paraId="5E199BC4" w14:textId="77777777" w:rsidR="006C6608" w:rsidRPr="00385EC7" w:rsidRDefault="006C6608" w:rsidP="006C6608">
            <w:pPr>
              <w:suppressAutoHyphens w:val="0"/>
              <w:rPr>
                <w:rFonts w:cs="Arial"/>
                <w:b/>
                <w:bCs/>
                <w:sz w:val="22"/>
                <w:szCs w:val="22"/>
                <w:lang w:eastAsia="sv-SE"/>
              </w:rPr>
            </w:pPr>
            <w:r w:rsidRPr="00385EC7">
              <w:rPr>
                <w:rFonts w:cs="Arial"/>
                <w:b/>
                <w:bCs/>
                <w:sz w:val="22"/>
                <w:szCs w:val="22"/>
                <w:lang w:eastAsia="sv-SE"/>
              </w:rPr>
              <w:t>Summa eget kapital och skulder</w:t>
            </w:r>
          </w:p>
        </w:tc>
        <w:tc>
          <w:tcPr>
            <w:tcW w:w="1559" w:type="dxa"/>
            <w:shd w:val="clear" w:color="000000" w:fill="FFFFFF"/>
            <w:noWrap/>
            <w:vAlign w:val="bottom"/>
          </w:tcPr>
          <w:p w14:paraId="17798798" w14:textId="66C454BA" w:rsidR="006C6608" w:rsidRPr="00385EC7" w:rsidRDefault="006C6608" w:rsidP="006C6608">
            <w:pPr>
              <w:suppressAutoHyphens w:val="0"/>
              <w:jc w:val="center"/>
              <w:rPr>
                <w:rFonts w:cs="Arial"/>
                <w:b/>
                <w:bCs/>
                <w:sz w:val="22"/>
                <w:szCs w:val="22"/>
                <w:lang w:eastAsia="sv-SE"/>
              </w:rPr>
            </w:pPr>
            <w:r>
              <w:rPr>
                <w:rFonts w:cs="Arial"/>
                <w:b/>
                <w:bCs/>
                <w:sz w:val="22"/>
                <w:szCs w:val="22"/>
                <w:lang w:eastAsia="sv-SE"/>
              </w:rPr>
              <w:t>5 764</w:t>
            </w:r>
          </w:p>
        </w:tc>
        <w:tc>
          <w:tcPr>
            <w:tcW w:w="1418" w:type="dxa"/>
            <w:shd w:val="clear" w:color="000000" w:fill="FFFFFF"/>
            <w:noWrap/>
            <w:vAlign w:val="bottom"/>
          </w:tcPr>
          <w:p w14:paraId="2C53A072" w14:textId="14F34415" w:rsidR="006C6608" w:rsidRPr="00BB5938" w:rsidRDefault="006C6608" w:rsidP="006C6608">
            <w:pPr>
              <w:suppressAutoHyphens w:val="0"/>
              <w:jc w:val="center"/>
              <w:rPr>
                <w:rFonts w:cs="Arial"/>
                <w:b/>
                <w:bCs/>
                <w:sz w:val="22"/>
                <w:szCs w:val="22"/>
                <w:lang w:eastAsia="sv-SE"/>
              </w:rPr>
            </w:pPr>
            <w:r>
              <w:rPr>
                <w:rFonts w:cs="Arial"/>
                <w:b/>
                <w:bCs/>
                <w:sz w:val="22"/>
                <w:szCs w:val="22"/>
                <w:lang w:eastAsia="sv-SE"/>
              </w:rPr>
              <w:t>5 575</w:t>
            </w:r>
          </w:p>
        </w:tc>
        <w:tc>
          <w:tcPr>
            <w:tcW w:w="1417" w:type="dxa"/>
            <w:shd w:val="clear" w:color="000000" w:fill="FFFFFF"/>
            <w:vAlign w:val="bottom"/>
          </w:tcPr>
          <w:p w14:paraId="1F3F012B" w14:textId="107185BC" w:rsidR="006C6608" w:rsidRPr="00BB5938" w:rsidRDefault="00C9479D" w:rsidP="006C6608">
            <w:pPr>
              <w:suppressAutoHyphens w:val="0"/>
              <w:jc w:val="center"/>
              <w:rPr>
                <w:rFonts w:cs="Arial"/>
                <w:b/>
                <w:bCs/>
                <w:sz w:val="22"/>
                <w:szCs w:val="22"/>
                <w:lang w:eastAsia="sv-SE"/>
              </w:rPr>
            </w:pPr>
            <w:r>
              <w:rPr>
                <w:rFonts w:cs="Arial"/>
                <w:b/>
                <w:bCs/>
                <w:sz w:val="22"/>
                <w:szCs w:val="22"/>
                <w:lang w:eastAsia="sv-SE"/>
              </w:rPr>
              <w:t>5 646</w:t>
            </w:r>
          </w:p>
        </w:tc>
      </w:tr>
      <w:tr w:rsidR="006C6608" w:rsidRPr="00385EC7" w14:paraId="4AE8388E" w14:textId="77777777" w:rsidTr="00A127A1">
        <w:trPr>
          <w:trHeight w:val="269"/>
        </w:trPr>
        <w:tc>
          <w:tcPr>
            <w:tcW w:w="4748" w:type="dxa"/>
            <w:shd w:val="clear" w:color="000000" w:fill="FFFFFF"/>
            <w:noWrap/>
            <w:vAlign w:val="bottom"/>
          </w:tcPr>
          <w:p w14:paraId="1763C078" w14:textId="4C9432C7" w:rsidR="006C6608" w:rsidRPr="00385EC7" w:rsidRDefault="006C6608" w:rsidP="006C6608">
            <w:pPr>
              <w:suppressAutoHyphens w:val="0"/>
              <w:rPr>
                <w:rFonts w:cs="Arial"/>
                <w:b/>
                <w:bCs/>
                <w:sz w:val="22"/>
                <w:szCs w:val="22"/>
                <w:lang w:eastAsia="sv-SE"/>
              </w:rPr>
            </w:pPr>
          </w:p>
        </w:tc>
        <w:tc>
          <w:tcPr>
            <w:tcW w:w="1559" w:type="dxa"/>
            <w:shd w:val="clear" w:color="000000" w:fill="FFFFFF"/>
            <w:noWrap/>
            <w:vAlign w:val="bottom"/>
          </w:tcPr>
          <w:p w14:paraId="68DB69BF" w14:textId="6C6CDED2" w:rsidR="006C6608" w:rsidRPr="00385EC7" w:rsidRDefault="006C6608" w:rsidP="006C6608">
            <w:pPr>
              <w:suppressAutoHyphens w:val="0"/>
              <w:jc w:val="center"/>
              <w:rPr>
                <w:rFonts w:cs="Arial"/>
                <w:b/>
                <w:bCs/>
                <w:sz w:val="22"/>
                <w:szCs w:val="22"/>
                <w:lang w:eastAsia="sv-SE"/>
              </w:rPr>
            </w:pPr>
          </w:p>
        </w:tc>
        <w:tc>
          <w:tcPr>
            <w:tcW w:w="1418" w:type="dxa"/>
            <w:shd w:val="clear" w:color="000000" w:fill="FFFFFF"/>
            <w:noWrap/>
            <w:vAlign w:val="bottom"/>
          </w:tcPr>
          <w:p w14:paraId="4474C065" w14:textId="77777777" w:rsidR="006C6608" w:rsidRPr="0044056A" w:rsidRDefault="006C6608" w:rsidP="006C6608">
            <w:pPr>
              <w:suppressAutoHyphens w:val="0"/>
              <w:jc w:val="center"/>
              <w:rPr>
                <w:rFonts w:cs="Arial"/>
                <w:b/>
                <w:bCs/>
                <w:sz w:val="22"/>
                <w:szCs w:val="22"/>
                <w:lang w:eastAsia="sv-SE"/>
              </w:rPr>
            </w:pPr>
          </w:p>
        </w:tc>
        <w:tc>
          <w:tcPr>
            <w:tcW w:w="1417" w:type="dxa"/>
            <w:shd w:val="clear" w:color="000000" w:fill="FFFFFF"/>
            <w:vAlign w:val="bottom"/>
          </w:tcPr>
          <w:p w14:paraId="4E05ADC5" w14:textId="27AD1906" w:rsidR="006C6608" w:rsidRPr="00385EC7" w:rsidRDefault="006C6608" w:rsidP="006C6608">
            <w:pPr>
              <w:suppressAutoHyphens w:val="0"/>
              <w:jc w:val="center"/>
              <w:rPr>
                <w:rFonts w:cs="Arial"/>
                <w:b/>
                <w:bCs/>
                <w:sz w:val="22"/>
                <w:szCs w:val="22"/>
                <w:lang w:eastAsia="sv-SE"/>
              </w:rPr>
            </w:pPr>
          </w:p>
        </w:tc>
      </w:tr>
      <w:tr w:rsidR="006C6608" w:rsidRPr="00385EC7" w14:paraId="0F41131A" w14:textId="77777777" w:rsidTr="00A127A1">
        <w:trPr>
          <w:trHeight w:val="269"/>
        </w:trPr>
        <w:tc>
          <w:tcPr>
            <w:tcW w:w="4748" w:type="dxa"/>
            <w:shd w:val="clear" w:color="000000" w:fill="FFFFFF"/>
            <w:noWrap/>
            <w:vAlign w:val="bottom"/>
          </w:tcPr>
          <w:p w14:paraId="49CE7F32" w14:textId="77777777" w:rsidR="006C6608" w:rsidRPr="00385EC7" w:rsidRDefault="006C6608" w:rsidP="006C6608">
            <w:pPr>
              <w:suppressAutoHyphens w:val="0"/>
              <w:rPr>
                <w:rFonts w:cs="Arial"/>
                <w:b/>
                <w:bCs/>
                <w:sz w:val="22"/>
                <w:szCs w:val="22"/>
                <w:lang w:eastAsia="sv-SE"/>
              </w:rPr>
            </w:pPr>
            <w:r w:rsidRPr="00385EC7">
              <w:rPr>
                <w:rFonts w:cs="Arial"/>
                <w:b/>
                <w:bCs/>
                <w:sz w:val="22"/>
                <w:szCs w:val="22"/>
                <w:lang w:eastAsia="sv-SE"/>
              </w:rPr>
              <w:t>Ställda säkerheter</w:t>
            </w:r>
          </w:p>
        </w:tc>
        <w:tc>
          <w:tcPr>
            <w:tcW w:w="1559" w:type="dxa"/>
            <w:shd w:val="clear" w:color="000000" w:fill="FFFFFF"/>
            <w:noWrap/>
            <w:vAlign w:val="bottom"/>
          </w:tcPr>
          <w:p w14:paraId="11F27251" w14:textId="53878B4E" w:rsidR="006C6608" w:rsidRPr="00385EC7" w:rsidRDefault="006C6608" w:rsidP="006C6608">
            <w:pPr>
              <w:suppressAutoHyphens w:val="0"/>
              <w:jc w:val="center"/>
              <w:rPr>
                <w:rFonts w:cs="Arial"/>
                <w:b/>
                <w:bCs/>
                <w:sz w:val="22"/>
                <w:szCs w:val="22"/>
                <w:lang w:eastAsia="sv-SE"/>
              </w:rPr>
            </w:pPr>
            <w:r>
              <w:rPr>
                <w:rFonts w:cs="Arial"/>
                <w:b/>
                <w:bCs/>
                <w:sz w:val="22"/>
                <w:szCs w:val="22"/>
                <w:lang w:eastAsia="sv-SE"/>
              </w:rPr>
              <w:t>500</w:t>
            </w:r>
          </w:p>
        </w:tc>
        <w:tc>
          <w:tcPr>
            <w:tcW w:w="1418" w:type="dxa"/>
            <w:shd w:val="clear" w:color="000000" w:fill="FFFFFF"/>
            <w:noWrap/>
            <w:vAlign w:val="bottom"/>
          </w:tcPr>
          <w:p w14:paraId="1D18360A" w14:textId="11F81996" w:rsidR="006C6608" w:rsidRPr="00385EC7" w:rsidRDefault="006C6608" w:rsidP="006C6608">
            <w:pPr>
              <w:suppressAutoHyphens w:val="0"/>
              <w:jc w:val="center"/>
              <w:rPr>
                <w:rFonts w:cs="Arial"/>
                <w:b/>
                <w:bCs/>
                <w:sz w:val="22"/>
                <w:szCs w:val="22"/>
                <w:lang w:eastAsia="sv-SE"/>
              </w:rPr>
            </w:pPr>
            <w:r>
              <w:rPr>
                <w:rFonts w:cs="Arial"/>
                <w:b/>
                <w:bCs/>
                <w:sz w:val="22"/>
                <w:szCs w:val="22"/>
                <w:lang w:eastAsia="sv-SE"/>
              </w:rPr>
              <w:t>500</w:t>
            </w:r>
          </w:p>
        </w:tc>
        <w:tc>
          <w:tcPr>
            <w:tcW w:w="1417" w:type="dxa"/>
            <w:shd w:val="clear" w:color="000000" w:fill="FFFFFF"/>
            <w:vAlign w:val="bottom"/>
          </w:tcPr>
          <w:p w14:paraId="44DDE258" w14:textId="6E2445FA" w:rsidR="006C6608" w:rsidRPr="00385EC7" w:rsidRDefault="00C9479D" w:rsidP="006C6608">
            <w:pPr>
              <w:suppressAutoHyphens w:val="0"/>
              <w:jc w:val="center"/>
              <w:rPr>
                <w:rFonts w:cs="Arial"/>
                <w:b/>
                <w:bCs/>
                <w:sz w:val="22"/>
                <w:szCs w:val="22"/>
                <w:lang w:eastAsia="sv-SE"/>
              </w:rPr>
            </w:pPr>
            <w:r>
              <w:rPr>
                <w:rFonts w:cs="Arial"/>
                <w:b/>
                <w:bCs/>
                <w:sz w:val="22"/>
                <w:szCs w:val="22"/>
                <w:lang w:eastAsia="sv-SE"/>
              </w:rPr>
              <w:t>500</w:t>
            </w:r>
          </w:p>
        </w:tc>
      </w:tr>
      <w:tr w:rsidR="006C6608" w:rsidRPr="00385EC7" w14:paraId="2793D782" w14:textId="77777777" w:rsidTr="00A127A1">
        <w:trPr>
          <w:trHeight w:val="269"/>
        </w:trPr>
        <w:tc>
          <w:tcPr>
            <w:tcW w:w="4748" w:type="dxa"/>
            <w:shd w:val="clear" w:color="000000" w:fill="FFFFFF"/>
            <w:noWrap/>
            <w:vAlign w:val="bottom"/>
          </w:tcPr>
          <w:p w14:paraId="4E868AB6" w14:textId="77777777" w:rsidR="006C6608" w:rsidRPr="00385EC7" w:rsidRDefault="006C6608" w:rsidP="006C6608">
            <w:pPr>
              <w:suppressAutoHyphens w:val="0"/>
              <w:rPr>
                <w:rFonts w:cs="Arial"/>
                <w:b/>
                <w:bCs/>
                <w:sz w:val="22"/>
                <w:szCs w:val="22"/>
                <w:lang w:eastAsia="sv-SE"/>
              </w:rPr>
            </w:pPr>
            <w:r w:rsidRPr="00385EC7">
              <w:rPr>
                <w:rFonts w:cs="Arial"/>
                <w:b/>
                <w:bCs/>
                <w:sz w:val="22"/>
                <w:szCs w:val="22"/>
                <w:lang w:eastAsia="sv-SE"/>
              </w:rPr>
              <w:t>Ansvarsförbindelser</w:t>
            </w:r>
          </w:p>
        </w:tc>
        <w:tc>
          <w:tcPr>
            <w:tcW w:w="1559" w:type="dxa"/>
            <w:shd w:val="clear" w:color="000000" w:fill="FFFFFF"/>
            <w:noWrap/>
            <w:vAlign w:val="bottom"/>
          </w:tcPr>
          <w:p w14:paraId="1A843FC9" w14:textId="75FA58B2" w:rsidR="006C6608" w:rsidRPr="00385EC7" w:rsidRDefault="006C6608" w:rsidP="006C6608">
            <w:pPr>
              <w:suppressAutoHyphens w:val="0"/>
              <w:jc w:val="center"/>
              <w:rPr>
                <w:rFonts w:cs="Arial"/>
                <w:b/>
                <w:bCs/>
                <w:sz w:val="22"/>
                <w:szCs w:val="22"/>
                <w:lang w:eastAsia="sv-SE"/>
              </w:rPr>
            </w:pPr>
            <w:r w:rsidRPr="00385EC7">
              <w:rPr>
                <w:rFonts w:cs="Arial"/>
                <w:b/>
                <w:bCs/>
                <w:sz w:val="22"/>
                <w:szCs w:val="22"/>
                <w:lang w:eastAsia="sv-SE"/>
              </w:rPr>
              <w:t>Inga</w:t>
            </w:r>
          </w:p>
        </w:tc>
        <w:tc>
          <w:tcPr>
            <w:tcW w:w="1418" w:type="dxa"/>
            <w:shd w:val="clear" w:color="000000" w:fill="FFFFFF"/>
            <w:noWrap/>
            <w:vAlign w:val="bottom"/>
          </w:tcPr>
          <w:p w14:paraId="5E8FC96D" w14:textId="20299043" w:rsidR="006C6608" w:rsidRPr="00385EC7" w:rsidRDefault="006C6608" w:rsidP="006C6608">
            <w:pPr>
              <w:suppressAutoHyphens w:val="0"/>
              <w:jc w:val="center"/>
              <w:rPr>
                <w:rFonts w:cs="Arial"/>
                <w:b/>
                <w:bCs/>
                <w:sz w:val="22"/>
                <w:szCs w:val="22"/>
                <w:lang w:eastAsia="sv-SE"/>
              </w:rPr>
            </w:pPr>
            <w:r w:rsidRPr="00385EC7">
              <w:rPr>
                <w:rFonts w:cs="Arial"/>
                <w:b/>
                <w:bCs/>
                <w:sz w:val="22"/>
                <w:szCs w:val="22"/>
                <w:lang w:eastAsia="sv-SE"/>
              </w:rPr>
              <w:t>Inga</w:t>
            </w:r>
          </w:p>
        </w:tc>
        <w:tc>
          <w:tcPr>
            <w:tcW w:w="1417" w:type="dxa"/>
            <w:shd w:val="clear" w:color="000000" w:fill="FFFFFF"/>
            <w:vAlign w:val="bottom"/>
          </w:tcPr>
          <w:p w14:paraId="4D2F3868" w14:textId="009D6902" w:rsidR="006C6608" w:rsidRPr="00385EC7" w:rsidRDefault="00C9479D" w:rsidP="006C6608">
            <w:pPr>
              <w:suppressAutoHyphens w:val="0"/>
              <w:jc w:val="center"/>
              <w:rPr>
                <w:rFonts w:cs="Arial"/>
                <w:b/>
                <w:bCs/>
                <w:sz w:val="22"/>
                <w:szCs w:val="22"/>
                <w:lang w:eastAsia="sv-SE"/>
              </w:rPr>
            </w:pPr>
            <w:r>
              <w:rPr>
                <w:rFonts w:cs="Arial"/>
                <w:b/>
                <w:bCs/>
                <w:sz w:val="22"/>
                <w:szCs w:val="22"/>
                <w:lang w:eastAsia="sv-SE"/>
              </w:rPr>
              <w:t>Inga</w:t>
            </w:r>
          </w:p>
        </w:tc>
      </w:tr>
    </w:tbl>
    <w:p w14:paraId="6DBF5504" w14:textId="77777777" w:rsidR="00AA6D83" w:rsidRDefault="00AA6D83">
      <w:pPr>
        <w:rPr>
          <w:rFonts w:cs="Arial"/>
          <w:sz w:val="22"/>
          <w:szCs w:val="22"/>
        </w:rPr>
      </w:pPr>
    </w:p>
    <w:p w14:paraId="602D5C88" w14:textId="77777777" w:rsidR="00F62004" w:rsidRPr="005975B9" w:rsidRDefault="00F62004" w:rsidP="005975B9">
      <w:pPr>
        <w:pStyle w:val="Ingetavstnd1"/>
      </w:pPr>
    </w:p>
    <w:sectPr w:rsidR="00F62004" w:rsidRPr="005975B9" w:rsidSect="005975B9">
      <w:footnotePr>
        <w:pos w:val="beneathText"/>
      </w:footnotePr>
      <w:pgSz w:w="11905" w:h="16837"/>
      <w:pgMar w:top="2410" w:right="1276" w:bottom="1418" w:left="184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6ACA6" w14:textId="77777777" w:rsidR="00D41E95" w:rsidRDefault="00D41E95">
      <w:r>
        <w:separator/>
      </w:r>
    </w:p>
  </w:endnote>
  <w:endnote w:type="continuationSeparator" w:id="0">
    <w:p w14:paraId="664FC956" w14:textId="77777777" w:rsidR="00D41E95" w:rsidRDefault="00D4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Wingdings 2">
    <w:panose1 w:val="05020102010507070707"/>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65 Medium">
    <w:charset w:val="00"/>
    <w:family w:val="swiss"/>
    <w:pitch w:val="default"/>
  </w:font>
  <w:font w:name="Adobe Caslon Pro">
    <w:altName w:val="Cambria"/>
    <w:panose1 w:val="00000000000000000000"/>
    <w:charset w:val="00"/>
    <w:family w:val="roman"/>
    <w:notTrueType/>
    <w:pitch w:val="variable"/>
    <w:sig w:usb0="00000087" w:usb1="00000000"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Casl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eticaNeue Extended">
    <w:altName w:val="Cambri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00CD" w14:textId="77777777" w:rsidR="00F918BC" w:rsidRDefault="00F918BC" w:rsidP="006F10E2">
    <w:pPr>
      <w:pStyle w:val="Sidfot"/>
      <w:pBdr>
        <w:top w:val="single" w:sz="8" w:space="0" w:color="auto"/>
      </w:pBdr>
      <w:tabs>
        <w:tab w:val="clear" w:pos="4536"/>
        <w:tab w:val="clear" w:pos="9072"/>
        <w:tab w:val="left" w:pos="8222"/>
      </w:tabs>
      <w:rPr>
        <w:rFonts w:cs="Arial"/>
        <w:bCs/>
        <w:color w:val="808080"/>
        <w:sz w:val="16"/>
        <w:szCs w:val="16"/>
      </w:rPr>
    </w:pPr>
  </w:p>
  <w:p w14:paraId="3FC07371" w14:textId="3D97E261" w:rsidR="00F918BC" w:rsidRPr="004306D4" w:rsidRDefault="00F918BC" w:rsidP="006F10E2">
    <w:pPr>
      <w:pStyle w:val="Sidfot"/>
      <w:pBdr>
        <w:top w:val="single" w:sz="8" w:space="0"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B40D59">
      <w:rPr>
        <w:rFonts w:cs="Arial"/>
        <w:bCs/>
        <w:noProof/>
        <w:color w:val="808080"/>
        <w:sz w:val="16"/>
        <w:szCs w:val="16"/>
      </w:rPr>
      <w:t>20 April 2017</w:t>
    </w:r>
    <w:r w:rsidRPr="004306D4">
      <w:rPr>
        <w:rFonts w:cs="Arial"/>
        <w:bCs/>
        <w:color w:val="808080"/>
        <w:sz w:val="16"/>
        <w:szCs w:val="16"/>
      </w:rPr>
      <w:fldChar w:fldCharType="end"/>
    </w:r>
    <w:r>
      <w:tab/>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B40D59">
      <w:rPr>
        <w:rStyle w:val="Sidnummer"/>
        <w:rFonts w:cs="Arial"/>
        <w:bCs/>
        <w:noProof/>
        <w:color w:val="808080"/>
        <w:sz w:val="16"/>
        <w:szCs w:val="16"/>
      </w:rPr>
      <w:t>2</w:t>
    </w:r>
    <w:r w:rsidRPr="004306D4">
      <w:rPr>
        <w:rStyle w:val="Sidnummer"/>
        <w:rFonts w:cs="Arial"/>
        <w:bCs/>
        <w:color w:val="808080"/>
        <w:sz w:val="16"/>
        <w:szCs w:val="16"/>
      </w:rPr>
      <w:fldChar w:fldCharType="end"/>
    </w:r>
    <w:r>
      <w:rPr>
        <w:rStyle w:val="Sidnummer"/>
        <w:rFonts w:cs="Arial"/>
        <w:bCs/>
        <w:color w:val="808080"/>
        <w:sz w:val="16"/>
        <w:szCs w:val="16"/>
      </w:rPr>
      <w:t xml:space="preserve"> (9</w:t>
    </w:r>
    <w:r w:rsidRPr="004306D4">
      <w:rPr>
        <w:rStyle w:val="Sidnummer"/>
        <w:rFonts w:cs="Arial"/>
        <w:bCs/>
        <w:color w:val="808080"/>
        <w:sz w:val="16"/>
        <w:szCs w:val="16"/>
      </w:rPr>
      <w:t>)</w:t>
    </w:r>
  </w:p>
  <w:p w14:paraId="55198E04" w14:textId="77777777" w:rsidR="00F918BC" w:rsidRDefault="00F918BC" w:rsidP="0044056A">
    <w:pPr>
      <w:pStyle w:val="Sidfot"/>
      <w:tabs>
        <w:tab w:val="clear" w:pos="4536"/>
        <w:tab w:val="clear" w:pos="9072"/>
        <w:tab w:val="left" w:pos="8032"/>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47D0" w14:textId="77777777" w:rsidR="00F918BC" w:rsidRPr="004306D4" w:rsidRDefault="00F918BC" w:rsidP="006F10E2">
    <w:pPr>
      <w:pStyle w:val="Sidfot"/>
      <w:pBdr>
        <w:top w:val="single" w:sz="8" w:space="0" w:color="auto"/>
      </w:pBdr>
      <w:tabs>
        <w:tab w:val="clear" w:pos="4536"/>
        <w:tab w:val="clear" w:pos="9072"/>
        <w:tab w:val="left" w:pos="8222"/>
      </w:tabs>
      <w:rPr>
        <w:rFonts w:cs="Arial"/>
        <w:sz w:val="16"/>
        <w:szCs w:val="16"/>
      </w:rPr>
    </w:pPr>
    <w:r>
      <w:rPr>
        <w:rStyle w:val="Sidnummer"/>
        <w:rFonts w:cs="Arial"/>
        <w:bCs/>
        <w:color w:val="808080"/>
        <w:sz w:val="16"/>
        <w:szCs w:val="16"/>
      </w:rPr>
      <w:tab/>
    </w:r>
  </w:p>
  <w:p w14:paraId="4C50D246" w14:textId="77777777" w:rsidR="00F918BC" w:rsidRDefault="00F918BC" w:rsidP="006F10E2">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234" w14:textId="77777777" w:rsidR="00F918BC" w:rsidRDefault="00F918BC">
    <w:pPr>
      <w:pStyle w:val="Sidfo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7119" w14:textId="77777777" w:rsidR="00F918BC" w:rsidRPr="009D1A9C" w:rsidRDefault="00F918BC" w:rsidP="00D42C28">
    <w:pPr>
      <w:pStyle w:val="Sidfot"/>
      <w:pBdr>
        <w:top w:val="single" w:sz="8" w:space="1" w:color="auto"/>
      </w:pBdr>
      <w:tabs>
        <w:tab w:val="clear" w:pos="4536"/>
        <w:tab w:val="clear" w:pos="9072"/>
        <w:tab w:val="left" w:pos="8600"/>
      </w:tabs>
      <w:rPr>
        <w:rFonts w:ascii="HelveticaNeue Extended" w:hAnsi="HelveticaNeue Extended"/>
        <w:b/>
        <w:bCs/>
        <w:color w:val="808080"/>
        <w:sz w:val="16"/>
        <w:szCs w:val="16"/>
      </w:rPr>
    </w:pPr>
  </w:p>
  <w:p w14:paraId="72B9A1A6" w14:textId="2B97C993" w:rsidR="00F918BC" w:rsidRPr="004306D4" w:rsidRDefault="00F918BC" w:rsidP="00D42C28">
    <w:pPr>
      <w:pStyle w:val="Sidfot"/>
      <w:pBdr>
        <w:top w:val="single" w:sz="8" w:space="1"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B40D59">
      <w:rPr>
        <w:rFonts w:cs="Arial"/>
        <w:bCs/>
        <w:noProof/>
        <w:color w:val="808080"/>
        <w:sz w:val="16"/>
        <w:szCs w:val="16"/>
      </w:rPr>
      <w:t>20 April 2017</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B40D59">
      <w:rPr>
        <w:rStyle w:val="Sidnummer"/>
        <w:rFonts w:cs="Arial"/>
        <w:bCs/>
        <w:noProof/>
        <w:color w:val="808080"/>
        <w:sz w:val="16"/>
        <w:szCs w:val="16"/>
      </w:rPr>
      <w:t>3</w:t>
    </w:r>
    <w:r w:rsidRPr="004306D4">
      <w:rPr>
        <w:rStyle w:val="Sidnummer"/>
        <w:rFonts w:cs="Arial"/>
        <w:bCs/>
        <w:color w:val="808080"/>
        <w:sz w:val="16"/>
        <w:szCs w:val="16"/>
      </w:rPr>
      <w:fldChar w:fldCharType="end"/>
    </w:r>
    <w:r w:rsidRPr="004306D4">
      <w:rPr>
        <w:rStyle w:val="Sidnummer"/>
        <w:rFonts w:cs="Arial"/>
        <w:bCs/>
        <w:color w:val="808080"/>
        <w:sz w:val="16"/>
        <w:szCs w:val="16"/>
      </w:rPr>
      <w:t xml:space="preserve"> (</w:t>
    </w:r>
    <w:r>
      <w:rPr>
        <w:rStyle w:val="Sidnummer"/>
        <w:rFonts w:cs="Arial"/>
        <w:bCs/>
        <w:color w:val="808080"/>
        <w:sz w:val="16"/>
        <w:szCs w:val="16"/>
      </w:rPr>
      <w:t>9</w:t>
    </w:r>
    <w:r w:rsidRPr="004306D4">
      <w:rPr>
        <w:rStyle w:val="Sidnummer"/>
        <w:rFonts w:cs="Arial"/>
        <w:bCs/>
        <w:color w:val="808080"/>
        <w:sz w:val="16"/>
        <w:szCs w:val="16"/>
      </w:rPr>
      <w: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51F9" w14:textId="77777777" w:rsidR="00F918BC" w:rsidRPr="009D1A9C" w:rsidRDefault="00F918BC" w:rsidP="00D42C28">
    <w:pPr>
      <w:pStyle w:val="Sidfot"/>
      <w:pBdr>
        <w:top w:val="single" w:sz="8" w:space="0" w:color="auto"/>
      </w:pBdr>
      <w:tabs>
        <w:tab w:val="clear" w:pos="4536"/>
        <w:tab w:val="clear" w:pos="9072"/>
        <w:tab w:val="left" w:pos="8600"/>
      </w:tabs>
      <w:rPr>
        <w:rFonts w:ascii="HelveticaNeue Extended" w:hAnsi="HelveticaNeue Extended"/>
        <w:b/>
        <w:bCs/>
        <w:color w:val="808080"/>
        <w:sz w:val="16"/>
        <w:szCs w:val="16"/>
      </w:rPr>
    </w:pPr>
  </w:p>
  <w:p w14:paraId="073C9C52" w14:textId="77E21D53" w:rsidR="00F918BC" w:rsidRPr="00385EC7" w:rsidRDefault="00F918BC" w:rsidP="00D42C28">
    <w:pPr>
      <w:pStyle w:val="Sidfot"/>
      <w:pBdr>
        <w:top w:val="single" w:sz="8" w:space="0" w:color="auto"/>
      </w:pBdr>
      <w:tabs>
        <w:tab w:val="clear" w:pos="4536"/>
        <w:tab w:val="clear" w:pos="9072"/>
        <w:tab w:val="left" w:pos="8222"/>
      </w:tabs>
      <w:rPr>
        <w:rFonts w:cs="Arial"/>
        <w:bCs/>
        <w:noProof/>
        <w:color w:val="808080"/>
        <w:sz w:val="16"/>
        <w:szCs w:val="16"/>
      </w:rPr>
    </w:pPr>
    <w:r w:rsidRPr="004306D4">
      <w:rPr>
        <w:rFonts w:cs="Arial"/>
        <w:b/>
        <w:bCs/>
        <w:color w:val="808080"/>
        <w:sz w:val="16"/>
        <w:szCs w:val="16"/>
      </w:rPr>
      <w:t xml:space="preserve"> </w:t>
    </w: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B40D59">
      <w:rPr>
        <w:rFonts w:cs="Arial"/>
        <w:bCs/>
        <w:noProof/>
        <w:color w:val="808080"/>
        <w:sz w:val="16"/>
        <w:szCs w:val="16"/>
      </w:rPr>
      <w:t>20 April 2017</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B40D59">
      <w:rPr>
        <w:rStyle w:val="Sidnummer"/>
        <w:rFonts w:cs="Arial"/>
        <w:bCs/>
        <w:noProof/>
        <w:color w:val="808080"/>
        <w:sz w:val="16"/>
        <w:szCs w:val="16"/>
      </w:rPr>
      <w:t>10</w:t>
    </w:r>
    <w:r w:rsidRPr="004306D4">
      <w:rPr>
        <w:rStyle w:val="Sidnummer"/>
        <w:rFonts w:cs="Arial"/>
        <w:bCs/>
        <w:color w:val="808080"/>
        <w:sz w:val="16"/>
        <w:szCs w:val="16"/>
      </w:rPr>
      <w:fldChar w:fldCharType="end"/>
    </w:r>
    <w:r>
      <w:rPr>
        <w:rStyle w:val="Sidnummer"/>
        <w:rFonts w:cs="Arial"/>
        <w:bCs/>
        <w:color w:val="808080"/>
        <w:sz w:val="16"/>
        <w:szCs w:val="16"/>
      </w:rPr>
      <w:t xml:space="preserve"> (9</w:t>
    </w:r>
    <w:r w:rsidRPr="004306D4">
      <w:rPr>
        <w:rStyle w:val="Sidnummer"/>
        <w:rFonts w:cs="Arial"/>
        <w:bCs/>
        <w:color w:val="808080"/>
        <w:sz w:val="16"/>
        <w:szCs w:val="16"/>
      </w:rPr>
      <w:t>)</w:t>
    </w:r>
  </w:p>
  <w:p w14:paraId="3B45A79E" w14:textId="77777777" w:rsidR="00F918BC" w:rsidRDefault="00F918B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CDAE7" w14:textId="77777777" w:rsidR="00D41E95" w:rsidRDefault="00D41E95">
      <w:r>
        <w:separator/>
      </w:r>
    </w:p>
  </w:footnote>
  <w:footnote w:type="continuationSeparator" w:id="0">
    <w:p w14:paraId="11876A5F" w14:textId="77777777" w:rsidR="00D41E95" w:rsidRDefault="00D41E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DA34" w14:textId="098F26CD" w:rsidR="00F918BC" w:rsidRPr="00BD1FA0" w:rsidRDefault="00F918BC" w:rsidP="00826B7D">
    <w:pPr>
      <w:pStyle w:val="Sidhuvud"/>
      <w:tabs>
        <w:tab w:val="clear" w:pos="4536"/>
        <w:tab w:val="clear" w:pos="9072"/>
      </w:tabs>
      <w:rPr>
        <w:b/>
        <w:noProof/>
        <w:lang w:val="en-US" w:eastAsia="en-GB"/>
      </w:rPr>
    </w:pPr>
    <w:proofErr w:type="spellStart"/>
    <w:r>
      <w:rPr>
        <w:b/>
        <w:lang w:val="en-US"/>
      </w:rPr>
      <w:t>Delårsrapport</w:t>
    </w:r>
    <w:proofErr w:type="spellEnd"/>
    <w:r>
      <w:rPr>
        <w:b/>
        <w:lang w:val="en-US"/>
      </w:rPr>
      <w:t xml:space="preserve"> Q1</w:t>
    </w:r>
    <w:r w:rsidRPr="00BD1FA0">
      <w:rPr>
        <w:b/>
        <w:lang w:val="en-US"/>
      </w:rPr>
      <w:t xml:space="preserve"> 201</w:t>
    </w:r>
    <w:r>
      <w:rPr>
        <w:b/>
        <w:lang w:val="en-US"/>
      </w:rPr>
      <w:t>7</w:t>
    </w:r>
    <w:r w:rsidRPr="00BD1FA0">
      <w:rPr>
        <w:b/>
        <w:noProof/>
        <w:lang w:val="en-US" w:eastAsia="en-GB"/>
      </w:rPr>
      <w:t xml:space="preserve"> </w:t>
    </w:r>
    <w:r w:rsidRPr="00BD1FA0">
      <w:rPr>
        <w:b/>
        <w:noProof/>
        <w:lang w:val="en-US" w:eastAsia="en-GB"/>
      </w:rPr>
      <w:tab/>
    </w:r>
    <w:r w:rsidRPr="00BD1FA0">
      <w:rPr>
        <w:b/>
        <w:noProof/>
        <w:lang w:val="en-US" w:eastAsia="en-GB"/>
      </w:rPr>
      <w:tab/>
    </w:r>
    <w:r w:rsidRPr="00BD1FA0">
      <w:rPr>
        <w:b/>
        <w:noProof/>
        <w:lang w:val="en-US" w:eastAsia="en-GB"/>
      </w:rPr>
      <w:tab/>
    </w:r>
    <w:r w:rsidRPr="00826B7D">
      <w:rPr>
        <w:b/>
        <w:noProof/>
        <w:lang w:eastAsia="sv-SE"/>
      </w:rPr>
      <w:drawing>
        <wp:anchor distT="0" distB="0" distL="114300" distR="114300" simplePos="0" relativeHeight="251658240" behindDoc="0" locked="0" layoutInCell="1" allowOverlap="1" wp14:anchorId="5543C58B" wp14:editId="23FE390B">
          <wp:simplePos x="0" y="0"/>
          <wp:positionH relativeFrom="margin">
            <wp:posOffset>5028053</wp:posOffset>
          </wp:positionH>
          <wp:positionV relativeFrom="margin">
            <wp:posOffset>-1207353</wp:posOffset>
          </wp:positionV>
          <wp:extent cx="1064526" cy="727454"/>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14:paraId="7C87CDA9" w14:textId="77777777" w:rsidR="00F918BC" w:rsidRPr="00BD1FA0" w:rsidRDefault="00F918BC" w:rsidP="00826B7D">
    <w:pPr>
      <w:pStyle w:val="Sidhuvud"/>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14:paraId="00E9C542" w14:textId="77777777" w:rsidR="00F918BC" w:rsidRPr="00311270" w:rsidRDefault="00F918BC" w:rsidP="00826B7D">
    <w:pPr>
      <w:pStyle w:val="Sidhuvud"/>
      <w:rPr>
        <w:sz w:val="20"/>
      </w:rPr>
    </w:pPr>
    <w:proofErr w:type="spellStart"/>
    <w:r w:rsidRPr="00311270">
      <w:rPr>
        <w:sz w:val="20"/>
      </w:rPr>
      <w:t>Org</w:t>
    </w:r>
    <w:proofErr w:type="spellEnd"/>
    <w:r w:rsidRPr="00311270">
      <w:rPr>
        <w:sz w:val="20"/>
      </w:rPr>
      <w:t xml:space="preserve"> nr 556666-6466</w:t>
    </w:r>
  </w:p>
  <w:p w14:paraId="23412801" w14:textId="77777777" w:rsidR="00F918BC" w:rsidRPr="00311270" w:rsidRDefault="00D41E95" w:rsidP="00826B7D">
    <w:pPr>
      <w:pStyle w:val="Sidhuvud"/>
      <w:rPr>
        <w:color w:val="FF0000"/>
        <w:sz w:val="16"/>
        <w:szCs w:val="16"/>
      </w:rPr>
    </w:pPr>
    <w:hyperlink r:id="rId2" w:history="1">
      <w:r w:rsidR="00F918BC" w:rsidRPr="00311270">
        <w:rPr>
          <w:rStyle w:val="Hyperlnk"/>
          <w:color w:val="FF0000"/>
          <w:sz w:val="16"/>
          <w:szCs w:val="16"/>
        </w:rPr>
        <w:t>www.jojka.nu</w:t>
      </w:r>
    </w:hyperlink>
  </w:p>
  <w:p w14:paraId="15A87C98" w14:textId="77777777" w:rsidR="00F918BC" w:rsidRPr="00311270" w:rsidRDefault="00F918BC" w:rsidP="00385EC7">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83A0" w14:textId="77777777" w:rsidR="00F918BC" w:rsidRDefault="00F918BC" w:rsidP="00132851">
    <w:pPr>
      <w:pStyle w:val="Sidhuvud"/>
      <w:jc w:val="right"/>
    </w:pPr>
    <w:r>
      <w:rPr>
        <w:noProof/>
        <w:lang w:eastAsia="sv-SE"/>
      </w:rPr>
      <w:drawing>
        <wp:anchor distT="0" distB="0" distL="114300" distR="114300" simplePos="0" relativeHeight="251656192" behindDoc="0" locked="0" layoutInCell="1" allowOverlap="1" wp14:anchorId="6ADF22C6" wp14:editId="0D460696">
          <wp:simplePos x="0" y="0"/>
          <wp:positionH relativeFrom="margin">
            <wp:posOffset>533400</wp:posOffset>
          </wp:positionH>
          <wp:positionV relativeFrom="margin">
            <wp:posOffset>3378200</wp:posOffset>
          </wp:positionV>
          <wp:extent cx="4074795" cy="277939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p>
  <w:p w14:paraId="6E8F55FB" w14:textId="77777777" w:rsidR="00F918BC" w:rsidRPr="00CB7F6E" w:rsidRDefault="00F918BC" w:rsidP="00132851">
    <w:pPr>
      <w:pStyle w:val="Sidhuvud"/>
      <w:jc w:val="right"/>
      <w:rPr>
        <w:color w:val="FF0000"/>
      </w:rPr>
    </w:pPr>
  </w:p>
  <w:p w14:paraId="0BE27B9E" w14:textId="77777777" w:rsidR="00F918BC" w:rsidRPr="00CB7F6E" w:rsidRDefault="00F918BC" w:rsidP="00CB255E">
    <w:pPr>
      <w:pStyle w:val="Sidhuvud"/>
      <w:tabs>
        <w:tab w:val="clear" w:pos="9072"/>
        <w:tab w:val="left" w:pos="5216"/>
      </w:tabs>
      <w:rPr>
        <w:color w:val="FF0000"/>
      </w:rPr>
    </w:pPr>
    <w:r>
      <w:rPr>
        <w:color w:val="FF0000"/>
      </w:rPr>
      <w:tab/>
    </w:r>
    <w:r>
      <w:rPr>
        <w:color w:val="FF0000"/>
      </w:rPr>
      <w:tab/>
    </w:r>
    <w:r>
      <w:rPr>
        <w:color w:val="FF0000"/>
      </w:rPr>
      <w:tab/>
    </w:r>
  </w:p>
  <w:p w14:paraId="0AAD1293" w14:textId="77777777" w:rsidR="00F918BC" w:rsidRDefault="00F918B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9003" w14:textId="77777777" w:rsidR="00F918BC" w:rsidRDefault="00F918BC">
    <w:pPr>
      <w:pStyle w:val="Sidhuvud"/>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C04" w14:textId="77777777" w:rsidR="00F918BC" w:rsidRDefault="00F918BC" w:rsidP="00A81DA0">
    <w:pPr>
      <w:pStyle w:val="Sidhuvud"/>
      <w:jc w:val="right"/>
      <w:rPr>
        <w:b/>
      </w:rPr>
    </w:pPr>
  </w:p>
  <w:p w14:paraId="3C371106" w14:textId="77777777" w:rsidR="00F918BC" w:rsidRDefault="00F918BC" w:rsidP="00A81DA0">
    <w:pPr>
      <w:pStyle w:val="Sidhuvud"/>
      <w:jc w:val="right"/>
      <w:rPr>
        <w:b/>
      </w:rPr>
    </w:pPr>
  </w:p>
  <w:p w14:paraId="2794D62B" w14:textId="77777777" w:rsidR="00F918BC" w:rsidRDefault="00F918BC" w:rsidP="00A81DA0">
    <w:pPr>
      <w:pStyle w:val="Sidhuvud"/>
      <w:jc w:val="right"/>
      <w:rPr>
        <w:b/>
      </w:rPr>
    </w:pPr>
    <w:r w:rsidRPr="009138A1">
      <w:rPr>
        <w:b/>
        <w:noProof/>
        <w:lang w:eastAsia="sv-SE"/>
      </w:rPr>
      <w:drawing>
        <wp:anchor distT="0" distB="0" distL="114300" distR="114300" simplePos="0" relativeHeight="251659264" behindDoc="0" locked="0" layoutInCell="1" allowOverlap="1" wp14:anchorId="52775752" wp14:editId="475DD2C9">
          <wp:simplePos x="0" y="0"/>
          <wp:positionH relativeFrom="margin">
            <wp:posOffset>4875653</wp:posOffset>
          </wp:positionH>
          <wp:positionV relativeFrom="margin">
            <wp:posOffset>-1359753</wp:posOffset>
          </wp:positionV>
          <wp:extent cx="1064526" cy="727454"/>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14:paraId="13E90052" w14:textId="3C2E5ACA" w:rsidR="00F918BC" w:rsidRPr="00BD1FA0" w:rsidRDefault="00F918BC" w:rsidP="00C85D64">
    <w:pPr>
      <w:pStyle w:val="Sidhuvud"/>
      <w:tabs>
        <w:tab w:val="clear" w:pos="4536"/>
        <w:tab w:val="clear" w:pos="9072"/>
      </w:tabs>
      <w:rPr>
        <w:b/>
        <w:noProof/>
        <w:lang w:val="en-US" w:eastAsia="en-GB"/>
      </w:rPr>
    </w:pPr>
    <w:proofErr w:type="spellStart"/>
    <w:r>
      <w:rPr>
        <w:b/>
        <w:lang w:val="en-US"/>
      </w:rPr>
      <w:t>Delårsrapport</w:t>
    </w:r>
    <w:proofErr w:type="spellEnd"/>
    <w:r>
      <w:rPr>
        <w:b/>
        <w:lang w:val="en-US"/>
      </w:rPr>
      <w:t xml:space="preserve"> Q1 2017</w:t>
    </w:r>
    <w:r w:rsidRPr="00BD1FA0">
      <w:rPr>
        <w:b/>
        <w:noProof/>
        <w:lang w:val="en-US" w:eastAsia="en-GB"/>
      </w:rPr>
      <w:tab/>
    </w:r>
    <w:r w:rsidRPr="00BD1FA0">
      <w:rPr>
        <w:b/>
        <w:noProof/>
        <w:lang w:val="en-US" w:eastAsia="en-GB"/>
      </w:rPr>
      <w:tab/>
    </w:r>
    <w:r w:rsidRPr="00BD1FA0">
      <w:rPr>
        <w:b/>
        <w:noProof/>
        <w:lang w:val="en-US" w:eastAsia="en-GB"/>
      </w:rPr>
      <w:tab/>
    </w:r>
  </w:p>
  <w:p w14:paraId="6CBE1550" w14:textId="77777777" w:rsidR="00F918BC" w:rsidRPr="00BD1FA0" w:rsidRDefault="00F918BC" w:rsidP="00C85D64">
    <w:pPr>
      <w:pStyle w:val="Sidhuvud"/>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14:paraId="5344A1DC" w14:textId="77777777" w:rsidR="00F918BC" w:rsidRPr="00311270" w:rsidRDefault="00F918BC" w:rsidP="00C85D64">
    <w:pPr>
      <w:pStyle w:val="Sidhuvud"/>
      <w:rPr>
        <w:sz w:val="20"/>
      </w:rPr>
    </w:pPr>
    <w:proofErr w:type="spellStart"/>
    <w:r w:rsidRPr="00311270">
      <w:rPr>
        <w:sz w:val="20"/>
      </w:rPr>
      <w:t>Org</w:t>
    </w:r>
    <w:proofErr w:type="spellEnd"/>
    <w:r w:rsidRPr="00311270">
      <w:rPr>
        <w:sz w:val="20"/>
      </w:rPr>
      <w:t xml:space="preserve"> nr 556666-6466</w:t>
    </w:r>
  </w:p>
  <w:p w14:paraId="0B02623F" w14:textId="77777777" w:rsidR="00F918BC" w:rsidRPr="00311270" w:rsidRDefault="00D41E95" w:rsidP="00C85D64">
    <w:pPr>
      <w:pStyle w:val="Sidhuvud"/>
      <w:rPr>
        <w:color w:val="FF0000"/>
        <w:sz w:val="16"/>
        <w:szCs w:val="16"/>
      </w:rPr>
    </w:pPr>
    <w:hyperlink r:id="rId2" w:history="1">
      <w:r w:rsidR="00F918BC" w:rsidRPr="00311270">
        <w:rPr>
          <w:rStyle w:val="Hyperlnk"/>
          <w:color w:val="FF0000"/>
          <w:sz w:val="16"/>
          <w:szCs w:val="16"/>
        </w:rPr>
        <w:t>www.jojka.nu</w:t>
      </w:r>
    </w:hyperlink>
  </w:p>
  <w:p w14:paraId="757FBEE2" w14:textId="77777777" w:rsidR="00F918BC" w:rsidRDefault="00F918BC" w:rsidP="00C15825">
    <w:pPr>
      <w:pStyle w:val="Sidhuvud"/>
      <w:rPr>
        <w:b/>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7B7A" w14:textId="77777777" w:rsidR="00F918BC" w:rsidRPr="006B77D6" w:rsidRDefault="00F918BC" w:rsidP="00383BCD">
    <w:pPr>
      <w:pStyle w:val="Sidhuvud"/>
      <w:tabs>
        <w:tab w:val="clear" w:pos="4536"/>
        <w:tab w:val="clear" w:pos="9072"/>
        <w:tab w:val="left" w:pos="6379"/>
      </w:tabs>
      <w:rPr>
        <w:lang w:val="en-US"/>
      </w:rPr>
    </w:pPr>
    <w:r>
      <w:rPr>
        <w:noProof/>
        <w:lang w:eastAsia="sv-SE"/>
      </w:rPr>
      <w:drawing>
        <wp:anchor distT="0" distB="0" distL="114300" distR="114300" simplePos="0" relativeHeight="251657216" behindDoc="0" locked="0" layoutInCell="1" allowOverlap="1" wp14:anchorId="756C355E" wp14:editId="53485ADF">
          <wp:simplePos x="0" y="0"/>
          <wp:positionH relativeFrom="margin">
            <wp:posOffset>4800600</wp:posOffset>
          </wp:positionH>
          <wp:positionV relativeFrom="margin">
            <wp:posOffset>-1061720</wp:posOffset>
          </wp:positionV>
          <wp:extent cx="1066800" cy="727075"/>
          <wp:effectExtent l="0" t="0" r="0" b="952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r>
      <w:tab/>
    </w:r>
  </w:p>
  <w:p w14:paraId="32F6DD86" w14:textId="419AA892" w:rsidR="00F918BC" w:rsidRDefault="00F918BC" w:rsidP="00CB255E">
    <w:pPr>
      <w:pStyle w:val="Sidhuvud"/>
      <w:tabs>
        <w:tab w:val="clear" w:pos="4536"/>
        <w:tab w:val="clear" w:pos="9072"/>
      </w:tabs>
      <w:rPr>
        <w:b/>
        <w:noProof/>
        <w:lang w:val="en-US" w:eastAsia="en-GB"/>
      </w:rPr>
    </w:pPr>
    <w:r>
      <w:rPr>
        <w:b/>
        <w:noProof/>
        <w:lang w:val="en-US" w:eastAsia="en-GB"/>
      </w:rPr>
      <w:t>Delårsrapport Q1 2017</w:t>
    </w:r>
  </w:p>
  <w:p w14:paraId="439D2E3A" w14:textId="77777777" w:rsidR="00F918BC" w:rsidRPr="00311270" w:rsidRDefault="00F918BC" w:rsidP="00CB255E">
    <w:pPr>
      <w:pStyle w:val="Sidhuvud"/>
      <w:tabs>
        <w:tab w:val="clear" w:pos="4536"/>
        <w:tab w:val="clear" w:pos="9072"/>
      </w:tabs>
      <w:rPr>
        <w:b/>
        <w:noProof/>
        <w:lang w:val="en-US" w:eastAsia="en-GB"/>
      </w:rPr>
    </w:pPr>
    <w:r w:rsidRPr="00311270">
      <w:rPr>
        <w:b/>
        <w:noProof/>
        <w:lang w:val="en-US" w:eastAsia="en-GB"/>
      </w:rPr>
      <w:tab/>
    </w:r>
    <w:r w:rsidRPr="00311270">
      <w:rPr>
        <w:b/>
        <w:noProof/>
        <w:lang w:val="en-US" w:eastAsia="en-GB"/>
      </w:rPr>
      <w:tab/>
    </w:r>
  </w:p>
  <w:p w14:paraId="00034B07" w14:textId="77777777" w:rsidR="00F918BC" w:rsidRPr="00311270" w:rsidRDefault="00F918BC" w:rsidP="00CB255E">
    <w:pPr>
      <w:pStyle w:val="Sidhuvud"/>
      <w:tabs>
        <w:tab w:val="clear" w:pos="4536"/>
        <w:tab w:val="clear" w:pos="9072"/>
      </w:tabs>
      <w:rPr>
        <w:sz w:val="20"/>
        <w:lang w:val="en-US"/>
      </w:rPr>
    </w:pPr>
    <w:proofErr w:type="spellStart"/>
    <w:r w:rsidRPr="00311270">
      <w:rPr>
        <w:sz w:val="20"/>
        <w:lang w:val="en-US"/>
      </w:rPr>
      <w:t>Jojka</w:t>
    </w:r>
    <w:proofErr w:type="spellEnd"/>
    <w:r w:rsidRPr="00311270">
      <w:rPr>
        <w:sz w:val="20"/>
        <w:lang w:val="en-US"/>
      </w:rPr>
      <w:t xml:space="preserve"> Communications AB (</w:t>
    </w:r>
    <w:proofErr w:type="spellStart"/>
    <w:r w:rsidRPr="00311270">
      <w:rPr>
        <w:sz w:val="20"/>
        <w:lang w:val="en-US"/>
      </w:rPr>
      <w:t>publ</w:t>
    </w:r>
    <w:proofErr w:type="spellEnd"/>
    <w:r w:rsidRPr="00311270">
      <w:rPr>
        <w:sz w:val="20"/>
        <w:lang w:val="en-US"/>
      </w:rPr>
      <w:t>)</w:t>
    </w:r>
  </w:p>
  <w:p w14:paraId="19620ADC" w14:textId="77777777" w:rsidR="00F918BC" w:rsidRDefault="00F918BC" w:rsidP="00CB255E">
    <w:pPr>
      <w:pStyle w:val="Sidhuvud"/>
      <w:rPr>
        <w:sz w:val="20"/>
        <w:lang w:val="nb-NO"/>
      </w:rPr>
    </w:pPr>
    <w:r w:rsidRPr="000135A5">
      <w:rPr>
        <w:sz w:val="20"/>
        <w:lang w:val="nb-NO"/>
      </w:rPr>
      <w:t>Org</w:t>
    </w:r>
    <w:r>
      <w:rPr>
        <w:sz w:val="20"/>
        <w:lang w:val="nb-NO"/>
      </w:rPr>
      <w:t xml:space="preserve"> </w:t>
    </w:r>
    <w:r w:rsidRPr="000135A5">
      <w:rPr>
        <w:sz w:val="20"/>
        <w:lang w:val="nb-NO"/>
      </w:rPr>
      <w:t>nr 556666-6466</w:t>
    </w:r>
  </w:p>
  <w:p w14:paraId="6147600E" w14:textId="77777777" w:rsidR="00F918BC" w:rsidRPr="004C61AF" w:rsidRDefault="00D41E95" w:rsidP="00CB255E">
    <w:pPr>
      <w:pStyle w:val="Sidhuvud"/>
      <w:rPr>
        <w:color w:val="FF0000"/>
        <w:sz w:val="16"/>
        <w:szCs w:val="16"/>
        <w:lang w:val="nb-NO"/>
      </w:rPr>
    </w:pPr>
    <w:hyperlink r:id="rId2" w:history="1">
      <w:r w:rsidR="00F918BC" w:rsidRPr="00311270">
        <w:rPr>
          <w:rStyle w:val="Hyperlnk"/>
          <w:color w:val="FF0000"/>
          <w:sz w:val="16"/>
          <w:szCs w:val="16"/>
          <w:lang w:val="nb-NO"/>
        </w:rPr>
        <w:t>www.jojka.nu</w:t>
      </w:r>
    </w:hyperlink>
  </w:p>
  <w:p w14:paraId="0A3CE15A" w14:textId="77777777" w:rsidR="00F918BC" w:rsidRPr="006B77D6" w:rsidRDefault="00F918BC" w:rsidP="0028551B">
    <w:pPr>
      <w:pStyle w:val="Sidhuvud"/>
      <w:tabs>
        <w:tab w:val="clear" w:pos="4536"/>
        <w:tab w:val="clear" w:pos="9072"/>
        <w:tab w:val="left" w:pos="7830"/>
      </w:tabs>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74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ヒラギノ角ゴ Pro W3"/>
        <w:sz w:val="18"/>
        <w:szCs w:val="18"/>
      </w:rPr>
    </w:lvl>
    <w:lvl w:ilvl="1">
      <w:start w:val="1"/>
      <w:numFmt w:val="bullet"/>
      <w:lvlText w:val=""/>
      <w:lvlJc w:val="left"/>
      <w:pPr>
        <w:tabs>
          <w:tab w:val="num" w:pos="1080"/>
        </w:tabs>
        <w:ind w:left="1080" w:hanging="360"/>
      </w:pPr>
      <w:rPr>
        <w:rFonts w:ascii="Wingdings 2" w:hAnsi="Wingdings 2" w:cs="ヒラギノ角ゴ Pro W3"/>
        <w:sz w:val="18"/>
        <w:szCs w:val="18"/>
      </w:rPr>
    </w:lvl>
    <w:lvl w:ilvl="2">
      <w:start w:val="1"/>
      <w:numFmt w:val="bullet"/>
      <w:lvlText w:val="■"/>
      <w:lvlJc w:val="left"/>
      <w:pPr>
        <w:tabs>
          <w:tab w:val="num" w:pos="1440"/>
        </w:tabs>
        <w:ind w:left="1440" w:hanging="360"/>
      </w:pPr>
      <w:rPr>
        <w:rFonts w:ascii="StarSymbol" w:hAnsi="StarSymbol" w:cs="ヒラギノ角ゴ Pro W3"/>
        <w:sz w:val="18"/>
        <w:szCs w:val="18"/>
      </w:rPr>
    </w:lvl>
    <w:lvl w:ilvl="3">
      <w:start w:val="1"/>
      <w:numFmt w:val="bullet"/>
      <w:lvlText w:val=""/>
      <w:lvlJc w:val="left"/>
      <w:pPr>
        <w:tabs>
          <w:tab w:val="num" w:pos="1800"/>
        </w:tabs>
        <w:ind w:left="1800" w:hanging="360"/>
      </w:pPr>
      <w:rPr>
        <w:rFonts w:ascii="Wingdings" w:hAnsi="Wingdings" w:cs="ヒラギノ角ゴ Pro W3"/>
        <w:sz w:val="18"/>
        <w:szCs w:val="18"/>
      </w:rPr>
    </w:lvl>
    <w:lvl w:ilvl="4">
      <w:start w:val="1"/>
      <w:numFmt w:val="bullet"/>
      <w:lvlText w:val=""/>
      <w:lvlJc w:val="left"/>
      <w:pPr>
        <w:tabs>
          <w:tab w:val="num" w:pos="2160"/>
        </w:tabs>
        <w:ind w:left="2160" w:hanging="360"/>
      </w:pPr>
      <w:rPr>
        <w:rFonts w:ascii="Wingdings 2" w:hAnsi="Wingdings 2" w:cs="ヒラギノ角ゴ Pro W3"/>
        <w:sz w:val="18"/>
        <w:szCs w:val="18"/>
      </w:rPr>
    </w:lvl>
    <w:lvl w:ilvl="5">
      <w:start w:val="1"/>
      <w:numFmt w:val="bullet"/>
      <w:lvlText w:val="■"/>
      <w:lvlJc w:val="left"/>
      <w:pPr>
        <w:tabs>
          <w:tab w:val="num" w:pos="2520"/>
        </w:tabs>
        <w:ind w:left="2520" w:hanging="360"/>
      </w:pPr>
      <w:rPr>
        <w:rFonts w:ascii="StarSymbol" w:hAnsi="StarSymbol" w:cs="ヒラギノ角ゴ Pro W3"/>
        <w:sz w:val="18"/>
        <w:szCs w:val="18"/>
      </w:rPr>
    </w:lvl>
    <w:lvl w:ilvl="6">
      <w:start w:val="1"/>
      <w:numFmt w:val="bullet"/>
      <w:lvlText w:val=""/>
      <w:lvlJc w:val="left"/>
      <w:pPr>
        <w:tabs>
          <w:tab w:val="num" w:pos="2880"/>
        </w:tabs>
        <w:ind w:left="2880" w:hanging="360"/>
      </w:pPr>
      <w:rPr>
        <w:rFonts w:ascii="Wingdings" w:hAnsi="Wingdings" w:cs="ヒラギノ角ゴ Pro W3"/>
        <w:sz w:val="18"/>
        <w:szCs w:val="18"/>
      </w:rPr>
    </w:lvl>
    <w:lvl w:ilvl="7">
      <w:start w:val="1"/>
      <w:numFmt w:val="bullet"/>
      <w:lvlText w:val=""/>
      <w:lvlJc w:val="left"/>
      <w:pPr>
        <w:tabs>
          <w:tab w:val="num" w:pos="3240"/>
        </w:tabs>
        <w:ind w:left="3240" w:hanging="360"/>
      </w:pPr>
      <w:rPr>
        <w:rFonts w:ascii="Wingdings 2" w:hAnsi="Wingdings 2" w:cs="ヒラギノ角ゴ Pro W3"/>
        <w:sz w:val="18"/>
        <w:szCs w:val="18"/>
      </w:rPr>
    </w:lvl>
    <w:lvl w:ilvl="8">
      <w:start w:val="1"/>
      <w:numFmt w:val="bullet"/>
      <w:lvlText w:val="■"/>
      <w:lvlJc w:val="left"/>
      <w:pPr>
        <w:tabs>
          <w:tab w:val="num" w:pos="3600"/>
        </w:tabs>
        <w:ind w:left="3600" w:hanging="360"/>
      </w:pPr>
      <w:rPr>
        <w:rFonts w:ascii="StarSymbol" w:hAnsi="StarSymbol" w:cs="ヒラギノ角ゴ Pro W3"/>
        <w:sz w:val="18"/>
        <w:szCs w:val="18"/>
      </w:rPr>
    </w:lvl>
  </w:abstractNum>
  <w:abstractNum w:abstractNumId="7">
    <w:nsid w:val="095B1BB0"/>
    <w:multiLevelType w:val="hybridMultilevel"/>
    <w:tmpl w:val="D8F00C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0A47062E"/>
    <w:multiLevelType w:val="hybridMultilevel"/>
    <w:tmpl w:val="81480962"/>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6E633C3"/>
    <w:multiLevelType w:val="hybridMultilevel"/>
    <w:tmpl w:val="3C702692"/>
    <w:lvl w:ilvl="0" w:tplc="838289D6">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8906F30"/>
    <w:multiLevelType w:val="hybridMultilevel"/>
    <w:tmpl w:val="975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3E7"/>
    <w:multiLevelType w:val="hybridMultilevel"/>
    <w:tmpl w:val="E49CAF92"/>
    <w:lvl w:ilvl="0" w:tplc="ED9293B4">
      <w:start w:val="2009"/>
      <w:numFmt w:val="bullet"/>
      <w:lvlText w:val="-"/>
      <w:lvlJc w:val="left"/>
      <w:pPr>
        <w:ind w:left="720" w:hanging="360"/>
      </w:pPr>
      <w:rPr>
        <w:rFonts w:ascii="Arial" w:eastAsia="Arial"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633A25"/>
    <w:multiLevelType w:val="hybridMultilevel"/>
    <w:tmpl w:val="403CD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903A49"/>
    <w:multiLevelType w:val="hybridMultilevel"/>
    <w:tmpl w:val="80AEF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F2096A"/>
    <w:multiLevelType w:val="hybridMultilevel"/>
    <w:tmpl w:val="C50CF31E"/>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0EB59CA"/>
    <w:multiLevelType w:val="hybridMultilevel"/>
    <w:tmpl w:val="EBBAB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4B83322"/>
    <w:multiLevelType w:val="hybridMultilevel"/>
    <w:tmpl w:val="EDD8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4240C3"/>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6D99"/>
    <w:multiLevelType w:val="hybridMultilevel"/>
    <w:tmpl w:val="C4C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52803"/>
    <w:multiLevelType w:val="hybridMultilevel"/>
    <w:tmpl w:val="CD5E4882"/>
    <w:lvl w:ilvl="0" w:tplc="3BA0EEEE">
      <w:numFmt w:val="bullet"/>
      <w:lvlText w:val="-"/>
      <w:lvlJc w:val="left"/>
      <w:pPr>
        <w:ind w:left="720" w:hanging="360"/>
      </w:pPr>
      <w:rPr>
        <w:rFonts w:ascii="Arial" w:eastAsia="Arial" w:hAnsi="Arial"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39D1D93"/>
    <w:multiLevelType w:val="hybridMultilevel"/>
    <w:tmpl w:val="75A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5E3226"/>
    <w:multiLevelType w:val="hybridMultilevel"/>
    <w:tmpl w:val="5242426A"/>
    <w:lvl w:ilvl="0" w:tplc="4DF8AE18">
      <w:numFmt w:val="bullet"/>
      <w:lvlText w:val="-"/>
      <w:lvlJc w:val="left"/>
      <w:pPr>
        <w:ind w:left="720" w:hanging="360"/>
      </w:pPr>
      <w:rPr>
        <w:rFonts w:ascii="Arial" w:eastAsia="Arial" w:hAnsi="Arial" w:cs="Star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7FA7C31"/>
    <w:multiLevelType w:val="hybridMultilevel"/>
    <w:tmpl w:val="52D0554E"/>
    <w:lvl w:ilvl="0" w:tplc="3BA0EEEE">
      <w:numFmt w:val="bullet"/>
      <w:lvlText w:val="-"/>
      <w:lvlJc w:val="left"/>
      <w:pPr>
        <w:ind w:left="720" w:hanging="360"/>
      </w:pPr>
      <w:rPr>
        <w:rFonts w:ascii="Arial" w:eastAsia="Arial"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BB81A0F"/>
    <w:multiLevelType w:val="hybridMultilevel"/>
    <w:tmpl w:val="4C4C6CC0"/>
    <w:lvl w:ilvl="0" w:tplc="08201E86">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D8B0165"/>
    <w:multiLevelType w:val="hybridMultilevel"/>
    <w:tmpl w:val="3DFC6EA0"/>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E825E1B"/>
    <w:multiLevelType w:val="hybridMultilevel"/>
    <w:tmpl w:val="F9A27EC8"/>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34A6413"/>
    <w:multiLevelType w:val="hybridMultilevel"/>
    <w:tmpl w:val="064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D0311A"/>
    <w:multiLevelType w:val="hybridMultilevel"/>
    <w:tmpl w:val="B9D0F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8A66485"/>
    <w:multiLevelType w:val="hybridMultilevel"/>
    <w:tmpl w:val="2626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730D31"/>
    <w:multiLevelType w:val="hybridMultilevel"/>
    <w:tmpl w:val="CA70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36202"/>
    <w:multiLevelType w:val="hybridMultilevel"/>
    <w:tmpl w:val="49C8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717CF"/>
    <w:multiLevelType w:val="hybridMultilevel"/>
    <w:tmpl w:val="AE322EAC"/>
    <w:lvl w:ilvl="0" w:tplc="43300A70">
      <w:start w:val="26"/>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DF05740"/>
    <w:multiLevelType w:val="hybridMultilevel"/>
    <w:tmpl w:val="FE6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D4A29"/>
    <w:multiLevelType w:val="hybridMultilevel"/>
    <w:tmpl w:val="29CA8BF0"/>
    <w:lvl w:ilvl="0" w:tplc="9D3EF568">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4635106"/>
    <w:multiLevelType w:val="hybridMultilevel"/>
    <w:tmpl w:val="52DAE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B13DA"/>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B738B"/>
    <w:multiLevelType w:val="hybridMultilevel"/>
    <w:tmpl w:val="6DF0050C"/>
    <w:lvl w:ilvl="0" w:tplc="1E0880F4">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D5F0A00"/>
    <w:multiLevelType w:val="hybridMultilevel"/>
    <w:tmpl w:val="8D86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9682C"/>
    <w:multiLevelType w:val="hybridMultilevel"/>
    <w:tmpl w:val="529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1"/>
  </w:num>
  <w:num w:numId="8">
    <w:abstractNumId w:val="25"/>
  </w:num>
  <w:num w:numId="9">
    <w:abstractNumId w:val="14"/>
  </w:num>
  <w:num w:numId="10">
    <w:abstractNumId w:val="8"/>
  </w:num>
  <w:num w:numId="11">
    <w:abstractNumId w:val="24"/>
  </w:num>
  <w:num w:numId="12">
    <w:abstractNumId w:val="12"/>
  </w:num>
  <w:num w:numId="13">
    <w:abstractNumId w:val="11"/>
  </w:num>
  <w:num w:numId="14">
    <w:abstractNumId w:val="23"/>
  </w:num>
  <w:num w:numId="15">
    <w:abstractNumId w:val="19"/>
  </w:num>
  <w:num w:numId="16">
    <w:abstractNumId w:val="22"/>
  </w:num>
  <w:num w:numId="17">
    <w:abstractNumId w:val="15"/>
  </w:num>
  <w:num w:numId="18">
    <w:abstractNumId w:val="33"/>
  </w:num>
  <w:num w:numId="19">
    <w:abstractNumId w:val="36"/>
  </w:num>
  <w:num w:numId="20">
    <w:abstractNumId w:val="9"/>
  </w:num>
  <w:num w:numId="21">
    <w:abstractNumId w:val="31"/>
  </w:num>
  <w:num w:numId="22">
    <w:abstractNumId w:val="20"/>
  </w:num>
  <w:num w:numId="23">
    <w:abstractNumId w:val="29"/>
  </w:num>
  <w:num w:numId="24">
    <w:abstractNumId w:val="10"/>
  </w:num>
  <w:num w:numId="25">
    <w:abstractNumId w:val="27"/>
  </w:num>
  <w:num w:numId="26">
    <w:abstractNumId w:val="0"/>
  </w:num>
  <w:num w:numId="27">
    <w:abstractNumId w:val="32"/>
  </w:num>
  <w:num w:numId="28">
    <w:abstractNumId w:val="28"/>
  </w:num>
  <w:num w:numId="29">
    <w:abstractNumId w:val="37"/>
  </w:num>
  <w:num w:numId="30">
    <w:abstractNumId w:val="30"/>
  </w:num>
  <w:num w:numId="31">
    <w:abstractNumId w:val="34"/>
  </w:num>
  <w:num w:numId="32">
    <w:abstractNumId w:val="35"/>
  </w:num>
  <w:num w:numId="33">
    <w:abstractNumId w:val="17"/>
  </w:num>
  <w:num w:numId="34">
    <w:abstractNumId w:val="18"/>
  </w:num>
  <w:num w:numId="35">
    <w:abstractNumId w:val="26"/>
  </w:num>
  <w:num w:numId="36">
    <w:abstractNumId w:val="16"/>
  </w:num>
  <w:num w:numId="37">
    <w:abstractNumId w:val="38"/>
  </w:num>
  <w:num w:numId="38">
    <w:abstractNumId w:val="13"/>
  </w:num>
  <w:num w:numId="39">
    <w:abstractNumId w:val="7"/>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B4"/>
    <w:rsid w:val="000035FC"/>
    <w:rsid w:val="000068A9"/>
    <w:rsid w:val="00007A7E"/>
    <w:rsid w:val="00012D89"/>
    <w:rsid w:val="000138A0"/>
    <w:rsid w:val="00013B5F"/>
    <w:rsid w:val="0001449E"/>
    <w:rsid w:val="00022B4D"/>
    <w:rsid w:val="00023AC2"/>
    <w:rsid w:val="00023D1B"/>
    <w:rsid w:val="0002630E"/>
    <w:rsid w:val="00026C28"/>
    <w:rsid w:val="000302B1"/>
    <w:rsid w:val="00030B03"/>
    <w:rsid w:val="00030D38"/>
    <w:rsid w:val="00032F07"/>
    <w:rsid w:val="00033F93"/>
    <w:rsid w:val="00037FEF"/>
    <w:rsid w:val="000423C1"/>
    <w:rsid w:val="00047462"/>
    <w:rsid w:val="00047688"/>
    <w:rsid w:val="00062B68"/>
    <w:rsid w:val="00063340"/>
    <w:rsid w:val="00063B1B"/>
    <w:rsid w:val="00063F48"/>
    <w:rsid w:val="00066942"/>
    <w:rsid w:val="0006700F"/>
    <w:rsid w:val="0006704A"/>
    <w:rsid w:val="000671BB"/>
    <w:rsid w:val="00067E1C"/>
    <w:rsid w:val="00071C0A"/>
    <w:rsid w:val="00073528"/>
    <w:rsid w:val="00073AE3"/>
    <w:rsid w:val="00073BEC"/>
    <w:rsid w:val="00074055"/>
    <w:rsid w:val="00077920"/>
    <w:rsid w:val="00080DD4"/>
    <w:rsid w:val="00082399"/>
    <w:rsid w:val="0008347B"/>
    <w:rsid w:val="00084B8B"/>
    <w:rsid w:val="0008520D"/>
    <w:rsid w:val="000854B7"/>
    <w:rsid w:val="00085D7F"/>
    <w:rsid w:val="00086151"/>
    <w:rsid w:val="000866A0"/>
    <w:rsid w:val="00087D23"/>
    <w:rsid w:val="0009253B"/>
    <w:rsid w:val="00093998"/>
    <w:rsid w:val="000955BE"/>
    <w:rsid w:val="00096674"/>
    <w:rsid w:val="000A05D6"/>
    <w:rsid w:val="000A0913"/>
    <w:rsid w:val="000A2650"/>
    <w:rsid w:val="000A4D01"/>
    <w:rsid w:val="000A73A6"/>
    <w:rsid w:val="000B03FC"/>
    <w:rsid w:val="000B20F1"/>
    <w:rsid w:val="000B24A0"/>
    <w:rsid w:val="000B3B20"/>
    <w:rsid w:val="000B6195"/>
    <w:rsid w:val="000C3B02"/>
    <w:rsid w:val="000C5D54"/>
    <w:rsid w:val="000C602F"/>
    <w:rsid w:val="000C6EE4"/>
    <w:rsid w:val="000D0BF9"/>
    <w:rsid w:val="000D1561"/>
    <w:rsid w:val="000D16EA"/>
    <w:rsid w:val="000D63B0"/>
    <w:rsid w:val="000D7AF2"/>
    <w:rsid w:val="000D7B69"/>
    <w:rsid w:val="000E3B75"/>
    <w:rsid w:val="000E45F5"/>
    <w:rsid w:val="000E515D"/>
    <w:rsid w:val="000F1E6C"/>
    <w:rsid w:val="000F253A"/>
    <w:rsid w:val="000F2A26"/>
    <w:rsid w:val="000F4372"/>
    <w:rsid w:val="000F7F72"/>
    <w:rsid w:val="00101DB6"/>
    <w:rsid w:val="001021FE"/>
    <w:rsid w:val="001027AF"/>
    <w:rsid w:val="00102E70"/>
    <w:rsid w:val="001038A0"/>
    <w:rsid w:val="00106148"/>
    <w:rsid w:val="00107C0D"/>
    <w:rsid w:val="00110FA7"/>
    <w:rsid w:val="00112148"/>
    <w:rsid w:val="001127C5"/>
    <w:rsid w:val="00112D1C"/>
    <w:rsid w:val="0011347D"/>
    <w:rsid w:val="001151B6"/>
    <w:rsid w:val="00115894"/>
    <w:rsid w:val="00115F0C"/>
    <w:rsid w:val="00123BC8"/>
    <w:rsid w:val="001241E9"/>
    <w:rsid w:val="00126BB4"/>
    <w:rsid w:val="00127FD5"/>
    <w:rsid w:val="00132851"/>
    <w:rsid w:val="00133ECC"/>
    <w:rsid w:val="00135606"/>
    <w:rsid w:val="0013598C"/>
    <w:rsid w:val="00136D7F"/>
    <w:rsid w:val="00140827"/>
    <w:rsid w:val="001433BC"/>
    <w:rsid w:val="00143497"/>
    <w:rsid w:val="00144DD7"/>
    <w:rsid w:val="00147B73"/>
    <w:rsid w:val="00150483"/>
    <w:rsid w:val="00155020"/>
    <w:rsid w:val="00157297"/>
    <w:rsid w:val="0016195A"/>
    <w:rsid w:val="00165FA8"/>
    <w:rsid w:val="00166FF4"/>
    <w:rsid w:val="00171224"/>
    <w:rsid w:val="00171DCB"/>
    <w:rsid w:val="0017689D"/>
    <w:rsid w:val="00177496"/>
    <w:rsid w:val="001803D3"/>
    <w:rsid w:val="00182384"/>
    <w:rsid w:val="001827C5"/>
    <w:rsid w:val="00182822"/>
    <w:rsid w:val="00183EF4"/>
    <w:rsid w:val="00185990"/>
    <w:rsid w:val="00187676"/>
    <w:rsid w:val="00191E2F"/>
    <w:rsid w:val="001926BC"/>
    <w:rsid w:val="00194CC8"/>
    <w:rsid w:val="00195024"/>
    <w:rsid w:val="001A21D1"/>
    <w:rsid w:val="001A4080"/>
    <w:rsid w:val="001A5E93"/>
    <w:rsid w:val="001A7112"/>
    <w:rsid w:val="001B0051"/>
    <w:rsid w:val="001B02A4"/>
    <w:rsid w:val="001B270F"/>
    <w:rsid w:val="001B39BD"/>
    <w:rsid w:val="001B59F5"/>
    <w:rsid w:val="001B6584"/>
    <w:rsid w:val="001C0226"/>
    <w:rsid w:val="001C0859"/>
    <w:rsid w:val="001C0D00"/>
    <w:rsid w:val="001C23CC"/>
    <w:rsid w:val="001C272D"/>
    <w:rsid w:val="001C28F2"/>
    <w:rsid w:val="001C292D"/>
    <w:rsid w:val="001C2BF2"/>
    <w:rsid w:val="001C43AF"/>
    <w:rsid w:val="001D0839"/>
    <w:rsid w:val="001D1666"/>
    <w:rsid w:val="001D2183"/>
    <w:rsid w:val="001D21AD"/>
    <w:rsid w:val="001D3E5E"/>
    <w:rsid w:val="001D427D"/>
    <w:rsid w:val="001D4E40"/>
    <w:rsid w:val="001D4ED3"/>
    <w:rsid w:val="001D558A"/>
    <w:rsid w:val="001D5615"/>
    <w:rsid w:val="001D7DB1"/>
    <w:rsid w:val="001E00E5"/>
    <w:rsid w:val="001E0E12"/>
    <w:rsid w:val="001E1012"/>
    <w:rsid w:val="001E12A4"/>
    <w:rsid w:val="001E1C65"/>
    <w:rsid w:val="001E24F1"/>
    <w:rsid w:val="001E2736"/>
    <w:rsid w:val="001E28C1"/>
    <w:rsid w:val="001E36D3"/>
    <w:rsid w:val="001E3873"/>
    <w:rsid w:val="001E4467"/>
    <w:rsid w:val="001E4E20"/>
    <w:rsid w:val="001E5018"/>
    <w:rsid w:val="001E7370"/>
    <w:rsid w:val="001F0312"/>
    <w:rsid w:val="001F07C7"/>
    <w:rsid w:val="001F09D3"/>
    <w:rsid w:val="001F171C"/>
    <w:rsid w:val="001F1956"/>
    <w:rsid w:val="001F21FB"/>
    <w:rsid w:val="001F3710"/>
    <w:rsid w:val="001F41F5"/>
    <w:rsid w:val="001F4C42"/>
    <w:rsid w:val="001F688D"/>
    <w:rsid w:val="00200C25"/>
    <w:rsid w:val="00201F0B"/>
    <w:rsid w:val="002032B1"/>
    <w:rsid w:val="002056B2"/>
    <w:rsid w:val="00207398"/>
    <w:rsid w:val="0020739A"/>
    <w:rsid w:val="0021119B"/>
    <w:rsid w:val="00212289"/>
    <w:rsid w:val="00212349"/>
    <w:rsid w:val="00213690"/>
    <w:rsid w:val="00216AF7"/>
    <w:rsid w:val="002223F0"/>
    <w:rsid w:val="00223EAF"/>
    <w:rsid w:val="00224130"/>
    <w:rsid w:val="00225A82"/>
    <w:rsid w:val="002260B5"/>
    <w:rsid w:val="002276AF"/>
    <w:rsid w:val="00230976"/>
    <w:rsid w:val="0023162F"/>
    <w:rsid w:val="00232243"/>
    <w:rsid w:val="00237A34"/>
    <w:rsid w:val="00240C7A"/>
    <w:rsid w:val="00244931"/>
    <w:rsid w:val="00245EE3"/>
    <w:rsid w:val="002517FC"/>
    <w:rsid w:val="002545F3"/>
    <w:rsid w:val="00254A11"/>
    <w:rsid w:val="00261F79"/>
    <w:rsid w:val="00263756"/>
    <w:rsid w:val="00264F03"/>
    <w:rsid w:val="00266756"/>
    <w:rsid w:val="00267A25"/>
    <w:rsid w:val="00270071"/>
    <w:rsid w:val="002722A7"/>
    <w:rsid w:val="002738E0"/>
    <w:rsid w:val="00282F9E"/>
    <w:rsid w:val="00284708"/>
    <w:rsid w:val="002847E0"/>
    <w:rsid w:val="0028551B"/>
    <w:rsid w:val="00286491"/>
    <w:rsid w:val="00287576"/>
    <w:rsid w:val="0029070C"/>
    <w:rsid w:val="002912AC"/>
    <w:rsid w:val="002924C7"/>
    <w:rsid w:val="0029681C"/>
    <w:rsid w:val="002969B0"/>
    <w:rsid w:val="00297DB7"/>
    <w:rsid w:val="002A259F"/>
    <w:rsid w:val="002A299C"/>
    <w:rsid w:val="002A521A"/>
    <w:rsid w:val="002A52E3"/>
    <w:rsid w:val="002A547F"/>
    <w:rsid w:val="002A72F3"/>
    <w:rsid w:val="002A75D3"/>
    <w:rsid w:val="002B26D6"/>
    <w:rsid w:val="002B2DF9"/>
    <w:rsid w:val="002B2E14"/>
    <w:rsid w:val="002B3B60"/>
    <w:rsid w:val="002B3F35"/>
    <w:rsid w:val="002B584A"/>
    <w:rsid w:val="002C2239"/>
    <w:rsid w:val="002C32AF"/>
    <w:rsid w:val="002C3F27"/>
    <w:rsid w:val="002C4701"/>
    <w:rsid w:val="002C57D8"/>
    <w:rsid w:val="002C7D9A"/>
    <w:rsid w:val="002D0E4A"/>
    <w:rsid w:val="002D1CF4"/>
    <w:rsid w:val="002D24A1"/>
    <w:rsid w:val="002D6456"/>
    <w:rsid w:val="002D76BE"/>
    <w:rsid w:val="002E0A39"/>
    <w:rsid w:val="002E21CA"/>
    <w:rsid w:val="002E2C26"/>
    <w:rsid w:val="002F0B1E"/>
    <w:rsid w:val="002F368A"/>
    <w:rsid w:val="002F4231"/>
    <w:rsid w:val="002F7294"/>
    <w:rsid w:val="002F77A2"/>
    <w:rsid w:val="0030008B"/>
    <w:rsid w:val="00301BC9"/>
    <w:rsid w:val="00304CB0"/>
    <w:rsid w:val="00304E32"/>
    <w:rsid w:val="00305110"/>
    <w:rsid w:val="003060EC"/>
    <w:rsid w:val="00306FB7"/>
    <w:rsid w:val="00310DE4"/>
    <w:rsid w:val="00311270"/>
    <w:rsid w:val="00312A20"/>
    <w:rsid w:val="0031557F"/>
    <w:rsid w:val="00317279"/>
    <w:rsid w:val="003209BC"/>
    <w:rsid w:val="003218F1"/>
    <w:rsid w:val="0032274C"/>
    <w:rsid w:val="00324378"/>
    <w:rsid w:val="00324F1E"/>
    <w:rsid w:val="0032600E"/>
    <w:rsid w:val="003311E5"/>
    <w:rsid w:val="00331829"/>
    <w:rsid w:val="0033208B"/>
    <w:rsid w:val="0033226A"/>
    <w:rsid w:val="003367B0"/>
    <w:rsid w:val="003373DB"/>
    <w:rsid w:val="00340689"/>
    <w:rsid w:val="00340736"/>
    <w:rsid w:val="003407E2"/>
    <w:rsid w:val="00340A4C"/>
    <w:rsid w:val="003412C9"/>
    <w:rsid w:val="00341CBA"/>
    <w:rsid w:val="00342790"/>
    <w:rsid w:val="00343D44"/>
    <w:rsid w:val="00343E43"/>
    <w:rsid w:val="00344B14"/>
    <w:rsid w:val="003457B0"/>
    <w:rsid w:val="0034599B"/>
    <w:rsid w:val="00345ABC"/>
    <w:rsid w:val="00345BD8"/>
    <w:rsid w:val="00345F7B"/>
    <w:rsid w:val="003473D8"/>
    <w:rsid w:val="00347C02"/>
    <w:rsid w:val="00347CA7"/>
    <w:rsid w:val="003528E5"/>
    <w:rsid w:val="00352932"/>
    <w:rsid w:val="003533EC"/>
    <w:rsid w:val="00354CF7"/>
    <w:rsid w:val="00356392"/>
    <w:rsid w:val="00356F2D"/>
    <w:rsid w:val="00361F49"/>
    <w:rsid w:val="00363C51"/>
    <w:rsid w:val="00364AA3"/>
    <w:rsid w:val="003653DC"/>
    <w:rsid w:val="00367D4B"/>
    <w:rsid w:val="00370CBD"/>
    <w:rsid w:val="0037107E"/>
    <w:rsid w:val="00371EF5"/>
    <w:rsid w:val="00374979"/>
    <w:rsid w:val="00376EAC"/>
    <w:rsid w:val="00377D8E"/>
    <w:rsid w:val="00380A93"/>
    <w:rsid w:val="0038120B"/>
    <w:rsid w:val="003832A0"/>
    <w:rsid w:val="00383BCD"/>
    <w:rsid w:val="00383DE0"/>
    <w:rsid w:val="00384C11"/>
    <w:rsid w:val="003857F3"/>
    <w:rsid w:val="00385EC7"/>
    <w:rsid w:val="00391253"/>
    <w:rsid w:val="00396B76"/>
    <w:rsid w:val="00397A54"/>
    <w:rsid w:val="003A1DDB"/>
    <w:rsid w:val="003A3BE0"/>
    <w:rsid w:val="003A4459"/>
    <w:rsid w:val="003A4A02"/>
    <w:rsid w:val="003A4DD5"/>
    <w:rsid w:val="003A5C0D"/>
    <w:rsid w:val="003A6B4B"/>
    <w:rsid w:val="003A6DFD"/>
    <w:rsid w:val="003B2434"/>
    <w:rsid w:val="003B3172"/>
    <w:rsid w:val="003B604A"/>
    <w:rsid w:val="003C027C"/>
    <w:rsid w:val="003C4DBB"/>
    <w:rsid w:val="003D0A8F"/>
    <w:rsid w:val="003D1597"/>
    <w:rsid w:val="003D4BAE"/>
    <w:rsid w:val="003D4EF9"/>
    <w:rsid w:val="003D5D8E"/>
    <w:rsid w:val="003D631F"/>
    <w:rsid w:val="003E17F6"/>
    <w:rsid w:val="003E2CD5"/>
    <w:rsid w:val="003E36BC"/>
    <w:rsid w:val="003E41F0"/>
    <w:rsid w:val="003E4E7F"/>
    <w:rsid w:val="003E4EFF"/>
    <w:rsid w:val="003E619E"/>
    <w:rsid w:val="003E6245"/>
    <w:rsid w:val="003F0A0A"/>
    <w:rsid w:val="003F28A7"/>
    <w:rsid w:val="003F39B1"/>
    <w:rsid w:val="003F3A85"/>
    <w:rsid w:val="003F4101"/>
    <w:rsid w:val="003F54C5"/>
    <w:rsid w:val="003F55E4"/>
    <w:rsid w:val="003F55ED"/>
    <w:rsid w:val="00400121"/>
    <w:rsid w:val="00401965"/>
    <w:rsid w:val="004068CC"/>
    <w:rsid w:val="00410338"/>
    <w:rsid w:val="00411020"/>
    <w:rsid w:val="004118C0"/>
    <w:rsid w:val="00411ADE"/>
    <w:rsid w:val="004125DF"/>
    <w:rsid w:val="00412E19"/>
    <w:rsid w:val="00413696"/>
    <w:rsid w:val="00416F65"/>
    <w:rsid w:val="00421163"/>
    <w:rsid w:val="004250BC"/>
    <w:rsid w:val="00430602"/>
    <w:rsid w:val="004306D4"/>
    <w:rsid w:val="00431DA7"/>
    <w:rsid w:val="00432CB8"/>
    <w:rsid w:val="004337CC"/>
    <w:rsid w:val="00433B5B"/>
    <w:rsid w:val="00434E79"/>
    <w:rsid w:val="00437B35"/>
    <w:rsid w:val="0044056A"/>
    <w:rsid w:val="00442063"/>
    <w:rsid w:val="004437CD"/>
    <w:rsid w:val="004449AB"/>
    <w:rsid w:val="0044512C"/>
    <w:rsid w:val="00446A24"/>
    <w:rsid w:val="00453054"/>
    <w:rsid w:val="004546FB"/>
    <w:rsid w:val="00461929"/>
    <w:rsid w:val="00461F75"/>
    <w:rsid w:val="004624E6"/>
    <w:rsid w:val="004655F3"/>
    <w:rsid w:val="00467DBF"/>
    <w:rsid w:val="004700EE"/>
    <w:rsid w:val="004710E7"/>
    <w:rsid w:val="00471B8E"/>
    <w:rsid w:val="00477053"/>
    <w:rsid w:val="0048422E"/>
    <w:rsid w:val="004866D4"/>
    <w:rsid w:val="0048703B"/>
    <w:rsid w:val="00487A5E"/>
    <w:rsid w:val="00490382"/>
    <w:rsid w:val="00490CC5"/>
    <w:rsid w:val="00490D74"/>
    <w:rsid w:val="0049146A"/>
    <w:rsid w:val="00491D27"/>
    <w:rsid w:val="0049308C"/>
    <w:rsid w:val="00496E62"/>
    <w:rsid w:val="00496F6D"/>
    <w:rsid w:val="004971D7"/>
    <w:rsid w:val="004A08FC"/>
    <w:rsid w:val="004A4AB0"/>
    <w:rsid w:val="004A71E4"/>
    <w:rsid w:val="004A7D81"/>
    <w:rsid w:val="004B2B2E"/>
    <w:rsid w:val="004B4855"/>
    <w:rsid w:val="004B5E02"/>
    <w:rsid w:val="004B6D88"/>
    <w:rsid w:val="004B72E9"/>
    <w:rsid w:val="004C4B2A"/>
    <w:rsid w:val="004C4E1F"/>
    <w:rsid w:val="004C52DA"/>
    <w:rsid w:val="004C5A41"/>
    <w:rsid w:val="004C61AF"/>
    <w:rsid w:val="004C6AEB"/>
    <w:rsid w:val="004D12AE"/>
    <w:rsid w:val="004D2FBE"/>
    <w:rsid w:val="004E050B"/>
    <w:rsid w:val="004E0BB2"/>
    <w:rsid w:val="004E17BB"/>
    <w:rsid w:val="004E4FEF"/>
    <w:rsid w:val="004E62C1"/>
    <w:rsid w:val="004E6FA7"/>
    <w:rsid w:val="004E7231"/>
    <w:rsid w:val="004E7872"/>
    <w:rsid w:val="004E7875"/>
    <w:rsid w:val="004F025F"/>
    <w:rsid w:val="004F0B1F"/>
    <w:rsid w:val="004F2BF1"/>
    <w:rsid w:val="004F33DD"/>
    <w:rsid w:val="004F424B"/>
    <w:rsid w:val="004F448E"/>
    <w:rsid w:val="004F48F5"/>
    <w:rsid w:val="004F57D6"/>
    <w:rsid w:val="004F78BA"/>
    <w:rsid w:val="005000BD"/>
    <w:rsid w:val="00500C8F"/>
    <w:rsid w:val="00504FE2"/>
    <w:rsid w:val="005100EB"/>
    <w:rsid w:val="00512329"/>
    <w:rsid w:val="00512B89"/>
    <w:rsid w:val="005133D8"/>
    <w:rsid w:val="00514210"/>
    <w:rsid w:val="005167E6"/>
    <w:rsid w:val="00516BFB"/>
    <w:rsid w:val="0051760C"/>
    <w:rsid w:val="00517B29"/>
    <w:rsid w:val="00520168"/>
    <w:rsid w:val="00521EE3"/>
    <w:rsid w:val="005229CE"/>
    <w:rsid w:val="00525F28"/>
    <w:rsid w:val="00526258"/>
    <w:rsid w:val="005319FF"/>
    <w:rsid w:val="00532037"/>
    <w:rsid w:val="00532DA0"/>
    <w:rsid w:val="005332F0"/>
    <w:rsid w:val="00535EBA"/>
    <w:rsid w:val="00537496"/>
    <w:rsid w:val="00537962"/>
    <w:rsid w:val="00537F0F"/>
    <w:rsid w:val="005410A7"/>
    <w:rsid w:val="00542103"/>
    <w:rsid w:val="00542433"/>
    <w:rsid w:val="005424B0"/>
    <w:rsid w:val="005476A9"/>
    <w:rsid w:val="00551DDD"/>
    <w:rsid w:val="005523D8"/>
    <w:rsid w:val="00552594"/>
    <w:rsid w:val="00552882"/>
    <w:rsid w:val="00553264"/>
    <w:rsid w:val="005548BB"/>
    <w:rsid w:val="005556DF"/>
    <w:rsid w:val="00556CCA"/>
    <w:rsid w:val="0056001E"/>
    <w:rsid w:val="0056139B"/>
    <w:rsid w:val="00561E19"/>
    <w:rsid w:val="00562691"/>
    <w:rsid w:val="0056453A"/>
    <w:rsid w:val="00564934"/>
    <w:rsid w:val="00564CBE"/>
    <w:rsid w:val="0056579F"/>
    <w:rsid w:val="005700D7"/>
    <w:rsid w:val="005734FA"/>
    <w:rsid w:val="00573BEF"/>
    <w:rsid w:val="00576529"/>
    <w:rsid w:val="00576963"/>
    <w:rsid w:val="005776DE"/>
    <w:rsid w:val="0058136E"/>
    <w:rsid w:val="0058258A"/>
    <w:rsid w:val="00582FAD"/>
    <w:rsid w:val="00584700"/>
    <w:rsid w:val="00585D88"/>
    <w:rsid w:val="00585FE2"/>
    <w:rsid w:val="00593815"/>
    <w:rsid w:val="00593A17"/>
    <w:rsid w:val="00594DF1"/>
    <w:rsid w:val="005975B9"/>
    <w:rsid w:val="005A26D2"/>
    <w:rsid w:val="005A2F7A"/>
    <w:rsid w:val="005A512E"/>
    <w:rsid w:val="005B12AA"/>
    <w:rsid w:val="005B2EA5"/>
    <w:rsid w:val="005B4465"/>
    <w:rsid w:val="005B59CD"/>
    <w:rsid w:val="005B5EEC"/>
    <w:rsid w:val="005B6447"/>
    <w:rsid w:val="005C0585"/>
    <w:rsid w:val="005C5B80"/>
    <w:rsid w:val="005C7C15"/>
    <w:rsid w:val="005D1363"/>
    <w:rsid w:val="005D1394"/>
    <w:rsid w:val="005D15E5"/>
    <w:rsid w:val="005D17B2"/>
    <w:rsid w:val="005D1C9C"/>
    <w:rsid w:val="005D3FD9"/>
    <w:rsid w:val="005D42F4"/>
    <w:rsid w:val="005D5AA4"/>
    <w:rsid w:val="005E1FB1"/>
    <w:rsid w:val="005E4FCB"/>
    <w:rsid w:val="005E77E6"/>
    <w:rsid w:val="005F30E0"/>
    <w:rsid w:val="005F341C"/>
    <w:rsid w:val="005F3576"/>
    <w:rsid w:val="005F5154"/>
    <w:rsid w:val="005F5D9C"/>
    <w:rsid w:val="005F65E3"/>
    <w:rsid w:val="005F7416"/>
    <w:rsid w:val="00601017"/>
    <w:rsid w:val="00604644"/>
    <w:rsid w:val="006046F7"/>
    <w:rsid w:val="00605ED6"/>
    <w:rsid w:val="00606229"/>
    <w:rsid w:val="00607448"/>
    <w:rsid w:val="00612077"/>
    <w:rsid w:val="00612D52"/>
    <w:rsid w:val="006146B6"/>
    <w:rsid w:val="00614D25"/>
    <w:rsid w:val="00616D37"/>
    <w:rsid w:val="00617266"/>
    <w:rsid w:val="00620521"/>
    <w:rsid w:val="006212EF"/>
    <w:rsid w:val="006215CC"/>
    <w:rsid w:val="006221A7"/>
    <w:rsid w:val="00626C28"/>
    <w:rsid w:val="00627031"/>
    <w:rsid w:val="0062742F"/>
    <w:rsid w:val="00627A26"/>
    <w:rsid w:val="00631533"/>
    <w:rsid w:val="006356DE"/>
    <w:rsid w:val="0063593F"/>
    <w:rsid w:val="006375A2"/>
    <w:rsid w:val="0064053F"/>
    <w:rsid w:val="006409CB"/>
    <w:rsid w:val="00640D40"/>
    <w:rsid w:val="00640D88"/>
    <w:rsid w:val="00642FE6"/>
    <w:rsid w:val="0064599A"/>
    <w:rsid w:val="006477DF"/>
    <w:rsid w:val="006508A4"/>
    <w:rsid w:val="00652A85"/>
    <w:rsid w:val="00652F29"/>
    <w:rsid w:val="00653027"/>
    <w:rsid w:val="006535B8"/>
    <w:rsid w:val="00653C9B"/>
    <w:rsid w:val="006540E3"/>
    <w:rsid w:val="00655C81"/>
    <w:rsid w:val="00665C33"/>
    <w:rsid w:val="00671CEC"/>
    <w:rsid w:val="00672400"/>
    <w:rsid w:val="006733EB"/>
    <w:rsid w:val="0067457F"/>
    <w:rsid w:val="006768FD"/>
    <w:rsid w:val="00680398"/>
    <w:rsid w:val="00680D4D"/>
    <w:rsid w:val="006814A0"/>
    <w:rsid w:val="006814FC"/>
    <w:rsid w:val="0068364C"/>
    <w:rsid w:val="0068633E"/>
    <w:rsid w:val="00690A3C"/>
    <w:rsid w:val="006910D3"/>
    <w:rsid w:val="006912C5"/>
    <w:rsid w:val="00692B1F"/>
    <w:rsid w:val="00694EC5"/>
    <w:rsid w:val="00697317"/>
    <w:rsid w:val="00697771"/>
    <w:rsid w:val="006A0469"/>
    <w:rsid w:val="006A27CF"/>
    <w:rsid w:val="006A2CF3"/>
    <w:rsid w:val="006A2F1A"/>
    <w:rsid w:val="006A39EC"/>
    <w:rsid w:val="006A456C"/>
    <w:rsid w:val="006A4D83"/>
    <w:rsid w:val="006A51C9"/>
    <w:rsid w:val="006A5560"/>
    <w:rsid w:val="006A6FC0"/>
    <w:rsid w:val="006B05C4"/>
    <w:rsid w:val="006B063E"/>
    <w:rsid w:val="006B0B57"/>
    <w:rsid w:val="006B455B"/>
    <w:rsid w:val="006B55D8"/>
    <w:rsid w:val="006B6F05"/>
    <w:rsid w:val="006B75CE"/>
    <w:rsid w:val="006B77D6"/>
    <w:rsid w:val="006B7E0C"/>
    <w:rsid w:val="006C1AF2"/>
    <w:rsid w:val="006C1CAD"/>
    <w:rsid w:val="006C6608"/>
    <w:rsid w:val="006C7004"/>
    <w:rsid w:val="006D024A"/>
    <w:rsid w:val="006D3430"/>
    <w:rsid w:val="006D350D"/>
    <w:rsid w:val="006D471A"/>
    <w:rsid w:val="006D5217"/>
    <w:rsid w:val="006D5C82"/>
    <w:rsid w:val="006D744D"/>
    <w:rsid w:val="006D76A0"/>
    <w:rsid w:val="006E13E9"/>
    <w:rsid w:val="006E177D"/>
    <w:rsid w:val="006E32B1"/>
    <w:rsid w:val="006E4594"/>
    <w:rsid w:val="006E5DD1"/>
    <w:rsid w:val="006E5F60"/>
    <w:rsid w:val="006F10E2"/>
    <w:rsid w:val="006F43A7"/>
    <w:rsid w:val="006F489E"/>
    <w:rsid w:val="006F6CD2"/>
    <w:rsid w:val="006F764D"/>
    <w:rsid w:val="0070117B"/>
    <w:rsid w:val="00701336"/>
    <w:rsid w:val="00701D3D"/>
    <w:rsid w:val="00702BB1"/>
    <w:rsid w:val="00705112"/>
    <w:rsid w:val="007063D1"/>
    <w:rsid w:val="00706C6E"/>
    <w:rsid w:val="00707BBF"/>
    <w:rsid w:val="00711AF1"/>
    <w:rsid w:val="00711DB4"/>
    <w:rsid w:val="00712AF9"/>
    <w:rsid w:val="00713CB9"/>
    <w:rsid w:val="00714249"/>
    <w:rsid w:val="007171BF"/>
    <w:rsid w:val="0071771C"/>
    <w:rsid w:val="007223A0"/>
    <w:rsid w:val="007238EE"/>
    <w:rsid w:val="0072695C"/>
    <w:rsid w:val="00727A7F"/>
    <w:rsid w:val="0073043A"/>
    <w:rsid w:val="007305F9"/>
    <w:rsid w:val="00730D90"/>
    <w:rsid w:val="00732C2B"/>
    <w:rsid w:val="00732E2B"/>
    <w:rsid w:val="00733562"/>
    <w:rsid w:val="00735218"/>
    <w:rsid w:val="00737960"/>
    <w:rsid w:val="00740D95"/>
    <w:rsid w:val="00741F54"/>
    <w:rsid w:val="007440C4"/>
    <w:rsid w:val="00745934"/>
    <w:rsid w:val="007462A2"/>
    <w:rsid w:val="007508A3"/>
    <w:rsid w:val="00751B4D"/>
    <w:rsid w:val="00751BA3"/>
    <w:rsid w:val="0075318F"/>
    <w:rsid w:val="00756BD5"/>
    <w:rsid w:val="00757E5C"/>
    <w:rsid w:val="0076608C"/>
    <w:rsid w:val="00766D0B"/>
    <w:rsid w:val="00767D2D"/>
    <w:rsid w:val="0077172A"/>
    <w:rsid w:val="007738B7"/>
    <w:rsid w:val="00774F02"/>
    <w:rsid w:val="007756D7"/>
    <w:rsid w:val="00775F7E"/>
    <w:rsid w:val="007818AD"/>
    <w:rsid w:val="0078193F"/>
    <w:rsid w:val="00782262"/>
    <w:rsid w:val="00783006"/>
    <w:rsid w:val="00786529"/>
    <w:rsid w:val="007872E0"/>
    <w:rsid w:val="0079179B"/>
    <w:rsid w:val="00791BEB"/>
    <w:rsid w:val="00791D86"/>
    <w:rsid w:val="007934F9"/>
    <w:rsid w:val="00794AFD"/>
    <w:rsid w:val="00794C73"/>
    <w:rsid w:val="007975DA"/>
    <w:rsid w:val="007A0504"/>
    <w:rsid w:val="007A178A"/>
    <w:rsid w:val="007A2B08"/>
    <w:rsid w:val="007A2FBF"/>
    <w:rsid w:val="007A32D0"/>
    <w:rsid w:val="007A3691"/>
    <w:rsid w:val="007A3956"/>
    <w:rsid w:val="007A455A"/>
    <w:rsid w:val="007B0A39"/>
    <w:rsid w:val="007B223E"/>
    <w:rsid w:val="007B2EBB"/>
    <w:rsid w:val="007B3116"/>
    <w:rsid w:val="007B3D19"/>
    <w:rsid w:val="007B77C7"/>
    <w:rsid w:val="007C1D3B"/>
    <w:rsid w:val="007C24B1"/>
    <w:rsid w:val="007C25AF"/>
    <w:rsid w:val="007C2EF6"/>
    <w:rsid w:val="007C414D"/>
    <w:rsid w:val="007C67AE"/>
    <w:rsid w:val="007C69B8"/>
    <w:rsid w:val="007D2ECC"/>
    <w:rsid w:val="007D5F00"/>
    <w:rsid w:val="007D71E4"/>
    <w:rsid w:val="007E02A6"/>
    <w:rsid w:val="007E2EAD"/>
    <w:rsid w:val="007E5759"/>
    <w:rsid w:val="007E5C4E"/>
    <w:rsid w:val="007E70B1"/>
    <w:rsid w:val="007E7556"/>
    <w:rsid w:val="007F081B"/>
    <w:rsid w:val="007F18C4"/>
    <w:rsid w:val="007F201D"/>
    <w:rsid w:val="007F34A5"/>
    <w:rsid w:val="007F57AD"/>
    <w:rsid w:val="007F7CC1"/>
    <w:rsid w:val="00800099"/>
    <w:rsid w:val="00800F6C"/>
    <w:rsid w:val="00801063"/>
    <w:rsid w:val="0080175D"/>
    <w:rsid w:val="00801E1A"/>
    <w:rsid w:val="00804694"/>
    <w:rsid w:val="00806796"/>
    <w:rsid w:val="00806CD8"/>
    <w:rsid w:val="00810AFB"/>
    <w:rsid w:val="0081189B"/>
    <w:rsid w:val="00813B7C"/>
    <w:rsid w:val="008144D6"/>
    <w:rsid w:val="00814AA7"/>
    <w:rsid w:val="0081680C"/>
    <w:rsid w:val="00817000"/>
    <w:rsid w:val="00823CC5"/>
    <w:rsid w:val="0082441C"/>
    <w:rsid w:val="00824BB5"/>
    <w:rsid w:val="00824E02"/>
    <w:rsid w:val="00826B7D"/>
    <w:rsid w:val="008304F5"/>
    <w:rsid w:val="008324F3"/>
    <w:rsid w:val="008328D6"/>
    <w:rsid w:val="00835810"/>
    <w:rsid w:val="0083751E"/>
    <w:rsid w:val="008405E2"/>
    <w:rsid w:val="008409E6"/>
    <w:rsid w:val="00840DDA"/>
    <w:rsid w:val="00843578"/>
    <w:rsid w:val="00844224"/>
    <w:rsid w:val="0084463C"/>
    <w:rsid w:val="0084508B"/>
    <w:rsid w:val="008453C1"/>
    <w:rsid w:val="008522DA"/>
    <w:rsid w:val="00852934"/>
    <w:rsid w:val="008556B1"/>
    <w:rsid w:val="00855997"/>
    <w:rsid w:val="00856F14"/>
    <w:rsid w:val="00857FDD"/>
    <w:rsid w:val="0086289A"/>
    <w:rsid w:val="00863426"/>
    <w:rsid w:val="00864CDE"/>
    <w:rsid w:val="00865BEA"/>
    <w:rsid w:val="00866163"/>
    <w:rsid w:val="008661DB"/>
    <w:rsid w:val="00866F5F"/>
    <w:rsid w:val="008727CD"/>
    <w:rsid w:val="008752EF"/>
    <w:rsid w:val="00875800"/>
    <w:rsid w:val="00876DB8"/>
    <w:rsid w:val="008814AE"/>
    <w:rsid w:val="0088151B"/>
    <w:rsid w:val="0088621B"/>
    <w:rsid w:val="008878EF"/>
    <w:rsid w:val="00887C39"/>
    <w:rsid w:val="00890FDC"/>
    <w:rsid w:val="00891019"/>
    <w:rsid w:val="008A00B6"/>
    <w:rsid w:val="008A237C"/>
    <w:rsid w:val="008A38C4"/>
    <w:rsid w:val="008A3E00"/>
    <w:rsid w:val="008A483E"/>
    <w:rsid w:val="008A4DB1"/>
    <w:rsid w:val="008A71D9"/>
    <w:rsid w:val="008A7E28"/>
    <w:rsid w:val="008B175E"/>
    <w:rsid w:val="008B2034"/>
    <w:rsid w:val="008B2A5B"/>
    <w:rsid w:val="008B2E11"/>
    <w:rsid w:val="008B498F"/>
    <w:rsid w:val="008B4C0A"/>
    <w:rsid w:val="008B5555"/>
    <w:rsid w:val="008C31D2"/>
    <w:rsid w:val="008C3420"/>
    <w:rsid w:val="008C3474"/>
    <w:rsid w:val="008C5429"/>
    <w:rsid w:val="008C5AB1"/>
    <w:rsid w:val="008C5D1D"/>
    <w:rsid w:val="008C6375"/>
    <w:rsid w:val="008C6A38"/>
    <w:rsid w:val="008D0536"/>
    <w:rsid w:val="008D09E2"/>
    <w:rsid w:val="008D2C19"/>
    <w:rsid w:val="008D391F"/>
    <w:rsid w:val="008D4063"/>
    <w:rsid w:val="008E23DA"/>
    <w:rsid w:val="008E6448"/>
    <w:rsid w:val="008F0519"/>
    <w:rsid w:val="008F0D8F"/>
    <w:rsid w:val="008F221A"/>
    <w:rsid w:val="008F2CA0"/>
    <w:rsid w:val="008F605F"/>
    <w:rsid w:val="008F7556"/>
    <w:rsid w:val="0090650F"/>
    <w:rsid w:val="0091075F"/>
    <w:rsid w:val="0091227D"/>
    <w:rsid w:val="00912FA9"/>
    <w:rsid w:val="009138A1"/>
    <w:rsid w:val="009139ED"/>
    <w:rsid w:val="009144C1"/>
    <w:rsid w:val="00915B62"/>
    <w:rsid w:val="00915EE4"/>
    <w:rsid w:val="00917163"/>
    <w:rsid w:val="00917947"/>
    <w:rsid w:val="00920425"/>
    <w:rsid w:val="009206D7"/>
    <w:rsid w:val="0092382B"/>
    <w:rsid w:val="00924CED"/>
    <w:rsid w:val="00924E43"/>
    <w:rsid w:val="00924FAC"/>
    <w:rsid w:val="009261DF"/>
    <w:rsid w:val="0093123C"/>
    <w:rsid w:val="00931592"/>
    <w:rsid w:val="00932C44"/>
    <w:rsid w:val="0093373E"/>
    <w:rsid w:val="00937375"/>
    <w:rsid w:val="00937AD2"/>
    <w:rsid w:val="009405DF"/>
    <w:rsid w:val="00940B5D"/>
    <w:rsid w:val="00941581"/>
    <w:rsid w:val="00942CC1"/>
    <w:rsid w:val="00943C1D"/>
    <w:rsid w:val="00943E10"/>
    <w:rsid w:val="0094650A"/>
    <w:rsid w:val="009527BE"/>
    <w:rsid w:val="009537C8"/>
    <w:rsid w:val="00953963"/>
    <w:rsid w:val="00955063"/>
    <w:rsid w:val="00955835"/>
    <w:rsid w:val="009562AF"/>
    <w:rsid w:val="009636B1"/>
    <w:rsid w:val="0096385F"/>
    <w:rsid w:val="00963C1B"/>
    <w:rsid w:val="009653ED"/>
    <w:rsid w:val="009657F0"/>
    <w:rsid w:val="00965C43"/>
    <w:rsid w:val="009672A9"/>
    <w:rsid w:val="00967786"/>
    <w:rsid w:val="00967E4B"/>
    <w:rsid w:val="009703BD"/>
    <w:rsid w:val="009716C0"/>
    <w:rsid w:val="00973208"/>
    <w:rsid w:val="0097437B"/>
    <w:rsid w:val="00981E61"/>
    <w:rsid w:val="00982FAE"/>
    <w:rsid w:val="0098799D"/>
    <w:rsid w:val="00987E10"/>
    <w:rsid w:val="00990245"/>
    <w:rsid w:val="0099171A"/>
    <w:rsid w:val="00993350"/>
    <w:rsid w:val="009956BB"/>
    <w:rsid w:val="00995BA0"/>
    <w:rsid w:val="0099783B"/>
    <w:rsid w:val="00997DDF"/>
    <w:rsid w:val="009A04BF"/>
    <w:rsid w:val="009A1395"/>
    <w:rsid w:val="009A3819"/>
    <w:rsid w:val="009A6E40"/>
    <w:rsid w:val="009A75EC"/>
    <w:rsid w:val="009B09BC"/>
    <w:rsid w:val="009B1895"/>
    <w:rsid w:val="009B1D12"/>
    <w:rsid w:val="009B2922"/>
    <w:rsid w:val="009B3041"/>
    <w:rsid w:val="009B315F"/>
    <w:rsid w:val="009B3B3F"/>
    <w:rsid w:val="009B4F5A"/>
    <w:rsid w:val="009B76B0"/>
    <w:rsid w:val="009C791A"/>
    <w:rsid w:val="009D152F"/>
    <w:rsid w:val="009D1A9C"/>
    <w:rsid w:val="009D2FF9"/>
    <w:rsid w:val="009D3C6F"/>
    <w:rsid w:val="009D4A0A"/>
    <w:rsid w:val="009D53A8"/>
    <w:rsid w:val="009D6FB9"/>
    <w:rsid w:val="009E0BA5"/>
    <w:rsid w:val="009E2D49"/>
    <w:rsid w:val="009E5AE8"/>
    <w:rsid w:val="009E5F22"/>
    <w:rsid w:val="009F008B"/>
    <w:rsid w:val="009F23F8"/>
    <w:rsid w:val="009F451B"/>
    <w:rsid w:val="009F452F"/>
    <w:rsid w:val="00A00D52"/>
    <w:rsid w:val="00A01E9E"/>
    <w:rsid w:val="00A0253C"/>
    <w:rsid w:val="00A040BF"/>
    <w:rsid w:val="00A104FE"/>
    <w:rsid w:val="00A127A1"/>
    <w:rsid w:val="00A141EB"/>
    <w:rsid w:val="00A142D8"/>
    <w:rsid w:val="00A14D53"/>
    <w:rsid w:val="00A15EA2"/>
    <w:rsid w:val="00A174CC"/>
    <w:rsid w:val="00A230BA"/>
    <w:rsid w:val="00A25081"/>
    <w:rsid w:val="00A26A25"/>
    <w:rsid w:val="00A27226"/>
    <w:rsid w:val="00A315F8"/>
    <w:rsid w:val="00A318FC"/>
    <w:rsid w:val="00A327C9"/>
    <w:rsid w:val="00A3486E"/>
    <w:rsid w:val="00A34B72"/>
    <w:rsid w:val="00A35C11"/>
    <w:rsid w:val="00A36ED7"/>
    <w:rsid w:val="00A41575"/>
    <w:rsid w:val="00A4285C"/>
    <w:rsid w:val="00A42A54"/>
    <w:rsid w:val="00A433A2"/>
    <w:rsid w:val="00A44982"/>
    <w:rsid w:val="00A4519B"/>
    <w:rsid w:val="00A467DC"/>
    <w:rsid w:val="00A47F5D"/>
    <w:rsid w:val="00A50EDB"/>
    <w:rsid w:val="00A5132B"/>
    <w:rsid w:val="00A536C4"/>
    <w:rsid w:val="00A53C22"/>
    <w:rsid w:val="00A5415B"/>
    <w:rsid w:val="00A5433F"/>
    <w:rsid w:val="00A55810"/>
    <w:rsid w:val="00A5646E"/>
    <w:rsid w:val="00A56A1E"/>
    <w:rsid w:val="00A60A2C"/>
    <w:rsid w:val="00A6192B"/>
    <w:rsid w:val="00A62B6D"/>
    <w:rsid w:val="00A63BE7"/>
    <w:rsid w:val="00A65B8F"/>
    <w:rsid w:val="00A70332"/>
    <w:rsid w:val="00A72913"/>
    <w:rsid w:val="00A73E54"/>
    <w:rsid w:val="00A754E6"/>
    <w:rsid w:val="00A758FB"/>
    <w:rsid w:val="00A75D9D"/>
    <w:rsid w:val="00A77CBB"/>
    <w:rsid w:val="00A81A20"/>
    <w:rsid w:val="00A81DA0"/>
    <w:rsid w:val="00A83037"/>
    <w:rsid w:val="00A84ECE"/>
    <w:rsid w:val="00A863DE"/>
    <w:rsid w:val="00A90DBD"/>
    <w:rsid w:val="00A90EE5"/>
    <w:rsid w:val="00A92C84"/>
    <w:rsid w:val="00A94543"/>
    <w:rsid w:val="00A96F65"/>
    <w:rsid w:val="00AA0744"/>
    <w:rsid w:val="00AA383C"/>
    <w:rsid w:val="00AA6D83"/>
    <w:rsid w:val="00AA75D8"/>
    <w:rsid w:val="00AA7862"/>
    <w:rsid w:val="00AB18FF"/>
    <w:rsid w:val="00AB2BBB"/>
    <w:rsid w:val="00AB4084"/>
    <w:rsid w:val="00AB4778"/>
    <w:rsid w:val="00AB544E"/>
    <w:rsid w:val="00AB6851"/>
    <w:rsid w:val="00AC07F5"/>
    <w:rsid w:val="00AC17A0"/>
    <w:rsid w:val="00AC4304"/>
    <w:rsid w:val="00AC4331"/>
    <w:rsid w:val="00AC54D9"/>
    <w:rsid w:val="00AC5DEC"/>
    <w:rsid w:val="00AC757E"/>
    <w:rsid w:val="00AC777E"/>
    <w:rsid w:val="00AC7CB8"/>
    <w:rsid w:val="00AD03CE"/>
    <w:rsid w:val="00AD0CC4"/>
    <w:rsid w:val="00AD1916"/>
    <w:rsid w:val="00AD20F8"/>
    <w:rsid w:val="00AD213C"/>
    <w:rsid w:val="00AD23AB"/>
    <w:rsid w:val="00AD5927"/>
    <w:rsid w:val="00AD6BE3"/>
    <w:rsid w:val="00AD6E45"/>
    <w:rsid w:val="00AE5B56"/>
    <w:rsid w:val="00AE5BCF"/>
    <w:rsid w:val="00AE6942"/>
    <w:rsid w:val="00AF05E3"/>
    <w:rsid w:val="00AF0E5B"/>
    <w:rsid w:val="00AF38A7"/>
    <w:rsid w:val="00AF471C"/>
    <w:rsid w:val="00AF48CF"/>
    <w:rsid w:val="00B030DB"/>
    <w:rsid w:val="00B0445D"/>
    <w:rsid w:val="00B04F3D"/>
    <w:rsid w:val="00B054A9"/>
    <w:rsid w:val="00B070C4"/>
    <w:rsid w:val="00B11DAA"/>
    <w:rsid w:val="00B11F5D"/>
    <w:rsid w:val="00B15294"/>
    <w:rsid w:val="00B15BE8"/>
    <w:rsid w:val="00B17DEA"/>
    <w:rsid w:val="00B20A78"/>
    <w:rsid w:val="00B240B4"/>
    <w:rsid w:val="00B26696"/>
    <w:rsid w:val="00B27BD6"/>
    <w:rsid w:val="00B31F7A"/>
    <w:rsid w:val="00B334E5"/>
    <w:rsid w:val="00B34DA3"/>
    <w:rsid w:val="00B3595D"/>
    <w:rsid w:val="00B368C5"/>
    <w:rsid w:val="00B409B0"/>
    <w:rsid w:val="00B40D59"/>
    <w:rsid w:val="00B4177E"/>
    <w:rsid w:val="00B41AF3"/>
    <w:rsid w:val="00B4251E"/>
    <w:rsid w:val="00B46363"/>
    <w:rsid w:val="00B4735F"/>
    <w:rsid w:val="00B47F42"/>
    <w:rsid w:val="00B50B32"/>
    <w:rsid w:val="00B50F8B"/>
    <w:rsid w:val="00B565A6"/>
    <w:rsid w:val="00B57ADA"/>
    <w:rsid w:val="00B703B0"/>
    <w:rsid w:val="00B70D33"/>
    <w:rsid w:val="00B7186F"/>
    <w:rsid w:val="00B71A86"/>
    <w:rsid w:val="00B71CFB"/>
    <w:rsid w:val="00B73C21"/>
    <w:rsid w:val="00B76359"/>
    <w:rsid w:val="00B76A50"/>
    <w:rsid w:val="00B76FDF"/>
    <w:rsid w:val="00B7710C"/>
    <w:rsid w:val="00B815F4"/>
    <w:rsid w:val="00B8182C"/>
    <w:rsid w:val="00B82C3D"/>
    <w:rsid w:val="00B83838"/>
    <w:rsid w:val="00B90083"/>
    <w:rsid w:val="00B931BB"/>
    <w:rsid w:val="00B962E9"/>
    <w:rsid w:val="00B968D0"/>
    <w:rsid w:val="00B96DEF"/>
    <w:rsid w:val="00BA157A"/>
    <w:rsid w:val="00BA4358"/>
    <w:rsid w:val="00BA43F3"/>
    <w:rsid w:val="00BA5AF8"/>
    <w:rsid w:val="00BA629D"/>
    <w:rsid w:val="00BB10AD"/>
    <w:rsid w:val="00BB5938"/>
    <w:rsid w:val="00BB6E70"/>
    <w:rsid w:val="00BB7E03"/>
    <w:rsid w:val="00BC0CDB"/>
    <w:rsid w:val="00BC1E68"/>
    <w:rsid w:val="00BC2201"/>
    <w:rsid w:val="00BC2805"/>
    <w:rsid w:val="00BC2A58"/>
    <w:rsid w:val="00BC2DE3"/>
    <w:rsid w:val="00BC4F1C"/>
    <w:rsid w:val="00BC4F68"/>
    <w:rsid w:val="00BC512E"/>
    <w:rsid w:val="00BC53FD"/>
    <w:rsid w:val="00BC58DF"/>
    <w:rsid w:val="00BC76AA"/>
    <w:rsid w:val="00BC7A06"/>
    <w:rsid w:val="00BC7E68"/>
    <w:rsid w:val="00BD134F"/>
    <w:rsid w:val="00BD149C"/>
    <w:rsid w:val="00BD1FA0"/>
    <w:rsid w:val="00BD236D"/>
    <w:rsid w:val="00BD51CE"/>
    <w:rsid w:val="00BD6D11"/>
    <w:rsid w:val="00BD6DBE"/>
    <w:rsid w:val="00BD6F0D"/>
    <w:rsid w:val="00BE05CA"/>
    <w:rsid w:val="00BE5619"/>
    <w:rsid w:val="00BE7F85"/>
    <w:rsid w:val="00BF0340"/>
    <w:rsid w:val="00BF063A"/>
    <w:rsid w:val="00BF0E67"/>
    <w:rsid w:val="00BF231A"/>
    <w:rsid w:val="00BF376B"/>
    <w:rsid w:val="00BF4ECB"/>
    <w:rsid w:val="00BF4FCE"/>
    <w:rsid w:val="00BF55E0"/>
    <w:rsid w:val="00BF5C6B"/>
    <w:rsid w:val="00BF5CB4"/>
    <w:rsid w:val="00BF5EE8"/>
    <w:rsid w:val="00BF7152"/>
    <w:rsid w:val="00C0108E"/>
    <w:rsid w:val="00C02138"/>
    <w:rsid w:val="00C026C6"/>
    <w:rsid w:val="00C05A2A"/>
    <w:rsid w:val="00C06AC8"/>
    <w:rsid w:val="00C07958"/>
    <w:rsid w:val="00C1288C"/>
    <w:rsid w:val="00C14ACE"/>
    <w:rsid w:val="00C15483"/>
    <w:rsid w:val="00C15825"/>
    <w:rsid w:val="00C20D3D"/>
    <w:rsid w:val="00C21894"/>
    <w:rsid w:val="00C23298"/>
    <w:rsid w:val="00C2501D"/>
    <w:rsid w:val="00C25354"/>
    <w:rsid w:val="00C27355"/>
    <w:rsid w:val="00C305F3"/>
    <w:rsid w:val="00C30957"/>
    <w:rsid w:val="00C31310"/>
    <w:rsid w:val="00C3363C"/>
    <w:rsid w:val="00C34314"/>
    <w:rsid w:val="00C349EE"/>
    <w:rsid w:val="00C4385E"/>
    <w:rsid w:val="00C43EA9"/>
    <w:rsid w:val="00C44C6A"/>
    <w:rsid w:val="00C45C40"/>
    <w:rsid w:val="00C468BA"/>
    <w:rsid w:val="00C46DC5"/>
    <w:rsid w:val="00C5021A"/>
    <w:rsid w:val="00C52E5F"/>
    <w:rsid w:val="00C52F82"/>
    <w:rsid w:val="00C53E79"/>
    <w:rsid w:val="00C54900"/>
    <w:rsid w:val="00C5562A"/>
    <w:rsid w:val="00C5563A"/>
    <w:rsid w:val="00C55D6D"/>
    <w:rsid w:val="00C57E87"/>
    <w:rsid w:val="00C62D31"/>
    <w:rsid w:val="00C65B70"/>
    <w:rsid w:val="00C65FEB"/>
    <w:rsid w:val="00C667DC"/>
    <w:rsid w:val="00C714CD"/>
    <w:rsid w:val="00C732EE"/>
    <w:rsid w:val="00C75B8C"/>
    <w:rsid w:val="00C80A9F"/>
    <w:rsid w:val="00C8362F"/>
    <w:rsid w:val="00C83816"/>
    <w:rsid w:val="00C84F35"/>
    <w:rsid w:val="00C85D64"/>
    <w:rsid w:val="00C9479D"/>
    <w:rsid w:val="00C978F3"/>
    <w:rsid w:val="00C97CA3"/>
    <w:rsid w:val="00CA60D1"/>
    <w:rsid w:val="00CA7233"/>
    <w:rsid w:val="00CB0381"/>
    <w:rsid w:val="00CB255E"/>
    <w:rsid w:val="00CB3580"/>
    <w:rsid w:val="00CB382B"/>
    <w:rsid w:val="00CB3A76"/>
    <w:rsid w:val="00CB4818"/>
    <w:rsid w:val="00CB7280"/>
    <w:rsid w:val="00CB7F6E"/>
    <w:rsid w:val="00CC1235"/>
    <w:rsid w:val="00CC1268"/>
    <w:rsid w:val="00CC621A"/>
    <w:rsid w:val="00CD5639"/>
    <w:rsid w:val="00CD61CE"/>
    <w:rsid w:val="00CE04BF"/>
    <w:rsid w:val="00CE20F5"/>
    <w:rsid w:val="00CE2302"/>
    <w:rsid w:val="00CE2687"/>
    <w:rsid w:val="00CE421D"/>
    <w:rsid w:val="00CE4CFA"/>
    <w:rsid w:val="00CE5732"/>
    <w:rsid w:val="00CE684F"/>
    <w:rsid w:val="00CE75D4"/>
    <w:rsid w:val="00CF1386"/>
    <w:rsid w:val="00CF2D88"/>
    <w:rsid w:val="00CF4BE4"/>
    <w:rsid w:val="00CF5CE7"/>
    <w:rsid w:val="00D00C80"/>
    <w:rsid w:val="00D00E1F"/>
    <w:rsid w:val="00D01E4A"/>
    <w:rsid w:val="00D02220"/>
    <w:rsid w:val="00D02AED"/>
    <w:rsid w:val="00D02F8F"/>
    <w:rsid w:val="00D03677"/>
    <w:rsid w:val="00D0541D"/>
    <w:rsid w:val="00D05B0A"/>
    <w:rsid w:val="00D065E2"/>
    <w:rsid w:val="00D10169"/>
    <w:rsid w:val="00D12127"/>
    <w:rsid w:val="00D12D95"/>
    <w:rsid w:val="00D15524"/>
    <w:rsid w:val="00D17CEF"/>
    <w:rsid w:val="00D207EA"/>
    <w:rsid w:val="00D21902"/>
    <w:rsid w:val="00D236EF"/>
    <w:rsid w:val="00D257DE"/>
    <w:rsid w:val="00D25999"/>
    <w:rsid w:val="00D25AAE"/>
    <w:rsid w:val="00D336FB"/>
    <w:rsid w:val="00D37691"/>
    <w:rsid w:val="00D4052E"/>
    <w:rsid w:val="00D40E65"/>
    <w:rsid w:val="00D41E95"/>
    <w:rsid w:val="00D42C28"/>
    <w:rsid w:val="00D46BF8"/>
    <w:rsid w:val="00D47EA6"/>
    <w:rsid w:val="00D507C3"/>
    <w:rsid w:val="00D5288D"/>
    <w:rsid w:val="00D5441A"/>
    <w:rsid w:val="00D56C2E"/>
    <w:rsid w:val="00D57A6B"/>
    <w:rsid w:val="00D605F2"/>
    <w:rsid w:val="00D61C3A"/>
    <w:rsid w:val="00D63462"/>
    <w:rsid w:val="00D652CB"/>
    <w:rsid w:val="00D656FB"/>
    <w:rsid w:val="00D6750F"/>
    <w:rsid w:val="00D7069C"/>
    <w:rsid w:val="00D71ADE"/>
    <w:rsid w:val="00D736E6"/>
    <w:rsid w:val="00D7502A"/>
    <w:rsid w:val="00D768C4"/>
    <w:rsid w:val="00D76C76"/>
    <w:rsid w:val="00D83DDC"/>
    <w:rsid w:val="00D845AE"/>
    <w:rsid w:val="00D86331"/>
    <w:rsid w:val="00D867B1"/>
    <w:rsid w:val="00D86E3F"/>
    <w:rsid w:val="00D912D8"/>
    <w:rsid w:val="00D91E07"/>
    <w:rsid w:val="00D922EC"/>
    <w:rsid w:val="00D92A62"/>
    <w:rsid w:val="00D951FA"/>
    <w:rsid w:val="00D9778C"/>
    <w:rsid w:val="00DA0497"/>
    <w:rsid w:val="00DA08AF"/>
    <w:rsid w:val="00DA2F1D"/>
    <w:rsid w:val="00DA397D"/>
    <w:rsid w:val="00DA3ECD"/>
    <w:rsid w:val="00DA5C6D"/>
    <w:rsid w:val="00DA724B"/>
    <w:rsid w:val="00DA7D8C"/>
    <w:rsid w:val="00DB1675"/>
    <w:rsid w:val="00DB3944"/>
    <w:rsid w:val="00DB3BD0"/>
    <w:rsid w:val="00DB4B7A"/>
    <w:rsid w:val="00DC0554"/>
    <w:rsid w:val="00DC1C48"/>
    <w:rsid w:val="00DC293D"/>
    <w:rsid w:val="00DC32DA"/>
    <w:rsid w:val="00DC33C1"/>
    <w:rsid w:val="00DC346A"/>
    <w:rsid w:val="00DC3E10"/>
    <w:rsid w:val="00DC69C2"/>
    <w:rsid w:val="00DC6CA9"/>
    <w:rsid w:val="00DC6CDB"/>
    <w:rsid w:val="00DD05A2"/>
    <w:rsid w:val="00DD3663"/>
    <w:rsid w:val="00DD4FF7"/>
    <w:rsid w:val="00DD63B1"/>
    <w:rsid w:val="00DD7807"/>
    <w:rsid w:val="00DD7B6D"/>
    <w:rsid w:val="00DE0900"/>
    <w:rsid w:val="00DE0C7C"/>
    <w:rsid w:val="00DE30C1"/>
    <w:rsid w:val="00DE3502"/>
    <w:rsid w:val="00DE3852"/>
    <w:rsid w:val="00DE5858"/>
    <w:rsid w:val="00DE63DF"/>
    <w:rsid w:val="00DF3F27"/>
    <w:rsid w:val="00DF4206"/>
    <w:rsid w:val="00DF5776"/>
    <w:rsid w:val="00E023A7"/>
    <w:rsid w:val="00E02BFE"/>
    <w:rsid w:val="00E033D8"/>
    <w:rsid w:val="00E0373C"/>
    <w:rsid w:val="00E0398D"/>
    <w:rsid w:val="00E10685"/>
    <w:rsid w:val="00E10E57"/>
    <w:rsid w:val="00E1342B"/>
    <w:rsid w:val="00E1506B"/>
    <w:rsid w:val="00E1598C"/>
    <w:rsid w:val="00E177A8"/>
    <w:rsid w:val="00E20B94"/>
    <w:rsid w:val="00E22104"/>
    <w:rsid w:val="00E227EC"/>
    <w:rsid w:val="00E239DF"/>
    <w:rsid w:val="00E26544"/>
    <w:rsid w:val="00E3212E"/>
    <w:rsid w:val="00E324F5"/>
    <w:rsid w:val="00E32A09"/>
    <w:rsid w:val="00E35F02"/>
    <w:rsid w:val="00E37F16"/>
    <w:rsid w:val="00E4106E"/>
    <w:rsid w:val="00E41DE0"/>
    <w:rsid w:val="00E421AE"/>
    <w:rsid w:val="00E42DE8"/>
    <w:rsid w:val="00E43560"/>
    <w:rsid w:val="00E45F6F"/>
    <w:rsid w:val="00E463A1"/>
    <w:rsid w:val="00E46D15"/>
    <w:rsid w:val="00E52650"/>
    <w:rsid w:val="00E53C4A"/>
    <w:rsid w:val="00E56D98"/>
    <w:rsid w:val="00E575BE"/>
    <w:rsid w:val="00E60A57"/>
    <w:rsid w:val="00E629FD"/>
    <w:rsid w:val="00E63BC6"/>
    <w:rsid w:val="00E65AA3"/>
    <w:rsid w:val="00E676D4"/>
    <w:rsid w:val="00E679D0"/>
    <w:rsid w:val="00E70B98"/>
    <w:rsid w:val="00E71DED"/>
    <w:rsid w:val="00E72A39"/>
    <w:rsid w:val="00E73066"/>
    <w:rsid w:val="00E73429"/>
    <w:rsid w:val="00E73F8B"/>
    <w:rsid w:val="00E75FF8"/>
    <w:rsid w:val="00E769FA"/>
    <w:rsid w:val="00E77336"/>
    <w:rsid w:val="00E80EDF"/>
    <w:rsid w:val="00E83A61"/>
    <w:rsid w:val="00E83E7E"/>
    <w:rsid w:val="00E863E7"/>
    <w:rsid w:val="00E91952"/>
    <w:rsid w:val="00E91BD3"/>
    <w:rsid w:val="00E91E65"/>
    <w:rsid w:val="00E92627"/>
    <w:rsid w:val="00E92FED"/>
    <w:rsid w:val="00E933CD"/>
    <w:rsid w:val="00E96EB6"/>
    <w:rsid w:val="00EA35EE"/>
    <w:rsid w:val="00EA4750"/>
    <w:rsid w:val="00EA6AF6"/>
    <w:rsid w:val="00EA6D5F"/>
    <w:rsid w:val="00EB0A40"/>
    <w:rsid w:val="00EB0B2D"/>
    <w:rsid w:val="00EB152F"/>
    <w:rsid w:val="00EB1A5C"/>
    <w:rsid w:val="00EB3444"/>
    <w:rsid w:val="00EB4107"/>
    <w:rsid w:val="00EB5627"/>
    <w:rsid w:val="00EC24CE"/>
    <w:rsid w:val="00EC6DA7"/>
    <w:rsid w:val="00EC6EE6"/>
    <w:rsid w:val="00ED1536"/>
    <w:rsid w:val="00ED2504"/>
    <w:rsid w:val="00ED2816"/>
    <w:rsid w:val="00ED4DB0"/>
    <w:rsid w:val="00EE4BBD"/>
    <w:rsid w:val="00EE527B"/>
    <w:rsid w:val="00EF0FC9"/>
    <w:rsid w:val="00EF4084"/>
    <w:rsid w:val="00EF42F7"/>
    <w:rsid w:val="00EF470B"/>
    <w:rsid w:val="00EF47AB"/>
    <w:rsid w:val="00EF4F36"/>
    <w:rsid w:val="00EF6F88"/>
    <w:rsid w:val="00EF7E2D"/>
    <w:rsid w:val="00EF7F16"/>
    <w:rsid w:val="00F00995"/>
    <w:rsid w:val="00F00CE7"/>
    <w:rsid w:val="00F03855"/>
    <w:rsid w:val="00F053D8"/>
    <w:rsid w:val="00F1005F"/>
    <w:rsid w:val="00F1013B"/>
    <w:rsid w:val="00F10A59"/>
    <w:rsid w:val="00F10C5B"/>
    <w:rsid w:val="00F12E1E"/>
    <w:rsid w:val="00F16823"/>
    <w:rsid w:val="00F16970"/>
    <w:rsid w:val="00F178FD"/>
    <w:rsid w:val="00F21EA1"/>
    <w:rsid w:val="00F22F75"/>
    <w:rsid w:val="00F252CB"/>
    <w:rsid w:val="00F30939"/>
    <w:rsid w:val="00F313E0"/>
    <w:rsid w:val="00F33F47"/>
    <w:rsid w:val="00F34869"/>
    <w:rsid w:val="00F3684C"/>
    <w:rsid w:val="00F37BD8"/>
    <w:rsid w:val="00F41617"/>
    <w:rsid w:val="00F44033"/>
    <w:rsid w:val="00F445F1"/>
    <w:rsid w:val="00F45B79"/>
    <w:rsid w:val="00F4797C"/>
    <w:rsid w:val="00F50037"/>
    <w:rsid w:val="00F517B7"/>
    <w:rsid w:val="00F51EF8"/>
    <w:rsid w:val="00F51F20"/>
    <w:rsid w:val="00F52DFC"/>
    <w:rsid w:val="00F533D6"/>
    <w:rsid w:val="00F55DE1"/>
    <w:rsid w:val="00F56A2F"/>
    <w:rsid w:val="00F57432"/>
    <w:rsid w:val="00F616F7"/>
    <w:rsid w:val="00F61C43"/>
    <w:rsid w:val="00F61EBE"/>
    <w:rsid w:val="00F62004"/>
    <w:rsid w:val="00F63935"/>
    <w:rsid w:val="00F647B3"/>
    <w:rsid w:val="00F64F9E"/>
    <w:rsid w:val="00F6629B"/>
    <w:rsid w:val="00F67BC1"/>
    <w:rsid w:val="00F80BD9"/>
    <w:rsid w:val="00F80D53"/>
    <w:rsid w:val="00F867BB"/>
    <w:rsid w:val="00F86BD0"/>
    <w:rsid w:val="00F87D2F"/>
    <w:rsid w:val="00F903C3"/>
    <w:rsid w:val="00F918BC"/>
    <w:rsid w:val="00F91E92"/>
    <w:rsid w:val="00F9262F"/>
    <w:rsid w:val="00F96F10"/>
    <w:rsid w:val="00F97BC6"/>
    <w:rsid w:val="00FA089A"/>
    <w:rsid w:val="00FA0F53"/>
    <w:rsid w:val="00FA10E2"/>
    <w:rsid w:val="00FA1745"/>
    <w:rsid w:val="00FA1E6C"/>
    <w:rsid w:val="00FA2676"/>
    <w:rsid w:val="00FA47AC"/>
    <w:rsid w:val="00FA47DD"/>
    <w:rsid w:val="00FA6D9E"/>
    <w:rsid w:val="00FA6F76"/>
    <w:rsid w:val="00FA79AD"/>
    <w:rsid w:val="00FB15BE"/>
    <w:rsid w:val="00FB1A50"/>
    <w:rsid w:val="00FB222B"/>
    <w:rsid w:val="00FB26B2"/>
    <w:rsid w:val="00FB328B"/>
    <w:rsid w:val="00FB4D02"/>
    <w:rsid w:val="00FB54BD"/>
    <w:rsid w:val="00FB54DA"/>
    <w:rsid w:val="00FB6955"/>
    <w:rsid w:val="00FB69F2"/>
    <w:rsid w:val="00FB6E91"/>
    <w:rsid w:val="00FB77D5"/>
    <w:rsid w:val="00FB7908"/>
    <w:rsid w:val="00FC003D"/>
    <w:rsid w:val="00FC2AFE"/>
    <w:rsid w:val="00FC3820"/>
    <w:rsid w:val="00FC78B1"/>
    <w:rsid w:val="00FC7D89"/>
    <w:rsid w:val="00FD13F7"/>
    <w:rsid w:val="00FD3016"/>
    <w:rsid w:val="00FD3138"/>
    <w:rsid w:val="00FD3777"/>
    <w:rsid w:val="00FD4D10"/>
    <w:rsid w:val="00FD5659"/>
    <w:rsid w:val="00FD60DD"/>
    <w:rsid w:val="00FD6D3F"/>
    <w:rsid w:val="00FD79EF"/>
    <w:rsid w:val="00FE1A49"/>
    <w:rsid w:val="00FE634B"/>
    <w:rsid w:val="00FE709E"/>
    <w:rsid w:val="00FF0517"/>
    <w:rsid w:val="00FF1BD9"/>
    <w:rsid w:val="00FF1BE5"/>
    <w:rsid w:val="00FF2F1C"/>
    <w:rsid w:val="00FF34DE"/>
  </w:rsids>
  <m:mathPr>
    <m:mathFont m:val="Cambria Math"/>
    <m:brkBin m:val="before"/>
    <m:brkBinSub m:val="--"/>
    <m:smallFrac/>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37C524"/>
  <w15:docId w15:val="{7097AFA5-2C44-4850-BAF9-18D386E2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Rubrik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Rubrik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Rubrik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nk">
    <w:name w:val="Hyperlink"/>
    <w:uiPriority w:val="99"/>
    <w:rsid w:val="00C56889"/>
    <w:rPr>
      <w:color w:val="0000FF"/>
      <w:u w:val="single"/>
    </w:rPr>
  </w:style>
  <w:style w:type="character" w:styleId="Sidnumm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rdtext"/>
    <w:rsid w:val="00C56889"/>
    <w:pPr>
      <w:keepNext/>
      <w:spacing w:before="240" w:after="120"/>
    </w:pPr>
    <w:rPr>
      <w:rFonts w:eastAsia="Arial Unicode MS" w:cs="Tahoma"/>
      <w:sz w:val="28"/>
      <w:szCs w:val="28"/>
    </w:rPr>
  </w:style>
  <w:style w:type="paragraph" w:styleId="Brdtext">
    <w:name w:val="Body Text"/>
    <w:basedOn w:val="Normal"/>
    <w:semiHidden/>
    <w:rsid w:val="00C56889"/>
    <w:pPr>
      <w:widowControl w:val="0"/>
      <w:spacing w:after="120"/>
    </w:pPr>
    <w:rPr>
      <w:sz w:val="22"/>
    </w:rPr>
  </w:style>
  <w:style w:type="paragraph" w:styleId="Lista">
    <w:name w:val="List"/>
    <w:basedOn w:val="Brd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Sidhuvud">
    <w:name w:val="header"/>
    <w:basedOn w:val="Normal"/>
    <w:link w:val="SidhuvudChar"/>
    <w:uiPriority w:val="99"/>
    <w:semiHidden/>
    <w:rsid w:val="00C56889"/>
    <w:pPr>
      <w:tabs>
        <w:tab w:val="center" w:pos="4536"/>
        <w:tab w:val="right" w:pos="9072"/>
      </w:tabs>
    </w:pPr>
  </w:style>
  <w:style w:type="paragraph" w:styleId="Sidfot">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allongtext">
    <w:name w:val="Balloon Text"/>
    <w:basedOn w:val="Normal"/>
    <w:link w:val="BallongtextChar"/>
    <w:uiPriority w:val="99"/>
    <w:semiHidden/>
    <w:unhideWhenUsed/>
    <w:rsid w:val="00711DB4"/>
    <w:rPr>
      <w:rFonts w:ascii="Tahoma" w:hAnsi="Tahoma"/>
      <w:sz w:val="16"/>
      <w:szCs w:val="16"/>
      <w:lang w:bidi="he-IL"/>
    </w:rPr>
  </w:style>
  <w:style w:type="character" w:customStyle="1" w:styleId="BallongtextChar">
    <w:name w:val="Ballongtext Char"/>
    <w:link w:val="Ballong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ellrutnt">
    <w:name w:val="Table Grid"/>
    <w:basedOn w:val="Normaltabell"/>
    <w:uiPriority w:val="59"/>
    <w:rsid w:val="004B3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066373"/>
    <w:rPr>
      <w:sz w:val="20"/>
      <w:szCs w:val="20"/>
      <w:lang w:bidi="he-IL"/>
    </w:rPr>
  </w:style>
  <w:style w:type="character" w:customStyle="1" w:styleId="FotnotstextChar">
    <w:name w:val="Fotnotstext Char"/>
    <w:link w:val="Fotnotstext"/>
    <w:uiPriority w:val="99"/>
    <w:semiHidden/>
    <w:rsid w:val="00066373"/>
    <w:rPr>
      <w:rFonts w:ascii="Arial" w:hAnsi="Arial"/>
      <w:lang w:eastAsia="ar-SA"/>
    </w:rPr>
  </w:style>
  <w:style w:type="character" w:styleId="Fotnotsreferens">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Rubrik">
    <w:name w:val="Title"/>
    <w:basedOn w:val="Normal"/>
    <w:next w:val="Normal"/>
    <w:link w:val="RubrikChar"/>
    <w:uiPriority w:val="10"/>
    <w:qFormat/>
    <w:rsid w:val="008C5D1D"/>
    <w:pPr>
      <w:pBdr>
        <w:bottom w:val="single" w:sz="8" w:space="4" w:color="4F81BD"/>
      </w:pBdr>
      <w:spacing w:after="300"/>
      <w:contextualSpacing/>
    </w:pPr>
    <w:rPr>
      <w:rFonts w:ascii="Cambria" w:hAnsi="Cambria"/>
      <w:color w:val="17365D"/>
      <w:spacing w:val="5"/>
      <w:kern w:val="28"/>
      <w:sz w:val="52"/>
      <w:szCs w:val="52"/>
      <w:lang w:bidi="he-IL"/>
    </w:rPr>
  </w:style>
  <w:style w:type="character" w:customStyle="1" w:styleId="RubrikChar">
    <w:name w:val="Rubrik Char"/>
    <w:link w:val="Rubrik"/>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Stark">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Kommentarsreferens">
    <w:name w:val="annotation reference"/>
    <w:uiPriority w:val="99"/>
    <w:semiHidden/>
    <w:unhideWhenUsed/>
    <w:rsid w:val="0097437B"/>
    <w:rPr>
      <w:sz w:val="18"/>
      <w:szCs w:val="18"/>
    </w:rPr>
  </w:style>
  <w:style w:type="paragraph" w:styleId="Kommentarer">
    <w:name w:val="annotation text"/>
    <w:basedOn w:val="Normal"/>
    <w:link w:val="KommentarerChar"/>
    <w:uiPriority w:val="99"/>
    <w:semiHidden/>
    <w:unhideWhenUsed/>
    <w:rsid w:val="0097437B"/>
    <w:rPr>
      <w:lang w:bidi="he-IL"/>
    </w:rPr>
  </w:style>
  <w:style w:type="character" w:customStyle="1" w:styleId="KommentarerChar">
    <w:name w:val="Kommentarer Char"/>
    <w:link w:val="Kommentarer"/>
    <w:uiPriority w:val="99"/>
    <w:semiHidden/>
    <w:rsid w:val="0097437B"/>
    <w:rPr>
      <w:rFonts w:ascii="Arial" w:hAnsi="Arial"/>
      <w:sz w:val="24"/>
      <w:szCs w:val="24"/>
      <w:lang w:eastAsia="ar-SA"/>
    </w:rPr>
  </w:style>
  <w:style w:type="paragraph" w:styleId="Kommentarsmne">
    <w:name w:val="annotation subject"/>
    <w:basedOn w:val="Kommentarer"/>
    <w:next w:val="Kommentarer"/>
    <w:link w:val="KommentarsmneChar"/>
    <w:uiPriority w:val="99"/>
    <w:semiHidden/>
    <w:unhideWhenUsed/>
    <w:rsid w:val="0097437B"/>
    <w:rPr>
      <w:b/>
      <w:bCs/>
    </w:rPr>
  </w:style>
  <w:style w:type="character" w:customStyle="1" w:styleId="KommentarsmneChar">
    <w:name w:val="Kommentarsämne Char"/>
    <w:link w:val="Kommentarsmne"/>
    <w:uiPriority w:val="99"/>
    <w:semiHidden/>
    <w:rsid w:val="0097437B"/>
    <w:rPr>
      <w:rFonts w:ascii="Arial" w:hAnsi="Arial"/>
      <w:b/>
      <w:bCs/>
      <w:sz w:val="24"/>
      <w:szCs w:val="24"/>
      <w:lang w:eastAsia="ar-SA"/>
    </w:rPr>
  </w:style>
  <w:style w:type="table" w:customStyle="1" w:styleId="MediumGrid31">
    <w:name w:val="Medium Grid 31"/>
    <w:basedOn w:val="Normaltabell"/>
    <w:uiPriority w:val="69"/>
    <w:rsid w:val="006A2CF3"/>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SidhuvudChar">
    <w:name w:val="Sidhuvud Char"/>
    <w:link w:val="Sidhuvud"/>
    <w:uiPriority w:val="99"/>
    <w:semiHidden/>
    <w:locked/>
    <w:rsid w:val="00086151"/>
    <w:rPr>
      <w:rFonts w:ascii="Arial" w:hAnsi="Arial"/>
      <w:sz w:val="24"/>
      <w:szCs w:val="24"/>
      <w:lang w:eastAsia="ar-SA"/>
    </w:rPr>
  </w:style>
  <w:style w:type="paragraph" w:styleId="Liststycke">
    <w:name w:val="List Paragraph"/>
    <w:basedOn w:val="Normal"/>
    <w:uiPriority w:val="34"/>
    <w:qFormat/>
    <w:rsid w:val="006E4594"/>
    <w:pPr>
      <w:ind w:left="720"/>
      <w:contextualSpacing/>
    </w:pPr>
  </w:style>
  <w:style w:type="character" w:styleId="AnvndHyperlnk">
    <w:name w:val="FollowedHyperlink"/>
    <w:basedOn w:val="Standardstycketeckensnitt"/>
    <w:uiPriority w:val="99"/>
    <w:rsid w:val="00542433"/>
    <w:rPr>
      <w:color w:val="0000FF"/>
      <w:u w:val="single"/>
    </w:rPr>
  </w:style>
  <w:style w:type="character" w:customStyle="1" w:styleId="documentcell">
    <w:name w:val="documentcell"/>
    <w:basedOn w:val="Standardstycketeckensnitt"/>
    <w:rsid w:val="00917947"/>
  </w:style>
  <w:style w:type="paragraph" w:styleId="Normalwebb">
    <w:name w:val="Normal (Web)"/>
    <w:basedOn w:val="Normal"/>
    <w:uiPriority w:val="99"/>
    <w:rsid w:val="00917947"/>
    <w:pPr>
      <w:suppressAutoHyphens w:val="0"/>
      <w:spacing w:beforeLines="1" w:afterLines="1"/>
    </w:pPr>
    <w:rPr>
      <w:rFonts w:ascii="Times" w:hAnsi="Times"/>
      <w:sz w:val="20"/>
      <w:szCs w:val="20"/>
      <w:lang w:val="en-US" w:eastAsia="en-US"/>
    </w:rPr>
  </w:style>
  <w:style w:type="paragraph" w:customStyle="1" w:styleId="ingetavstnd10">
    <w:name w:val="ingetavstnd1"/>
    <w:basedOn w:val="Normal"/>
    <w:rsid w:val="00FC2AFE"/>
    <w:pPr>
      <w:suppressAutoHyphens w:val="0"/>
      <w:spacing w:before="100" w:beforeAutospacing="1" w:after="100" w:afterAutospacing="1"/>
    </w:pPr>
    <w:rPr>
      <w:rFonts w:ascii="Times New Roman" w:eastAsiaTheme="minorHAnsi" w:hAnsi="Times New Roman"/>
      <w:lang w:eastAsia="sv-SE" w:bidi="he-IL"/>
    </w:rPr>
  </w:style>
  <w:style w:type="character" w:styleId="Betoning">
    <w:name w:val="Emphasis"/>
    <w:basedOn w:val="Standardstycketeckensnitt"/>
    <w:qFormat/>
    <w:rsid w:val="00FA7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98">
      <w:bodyDiv w:val="1"/>
      <w:marLeft w:val="0"/>
      <w:marRight w:val="0"/>
      <w:marTop w:val="0"/>
      <w:marBottom w:val="0"/>
      <w:divBdr>
        <w:top w:val="none" w:sz="0" w:space="0" w:color="auto"/>
        <w:left w:val="none" w:sz="0" w:space="0" w:color="auto"/>
        <w:bottom w:val="none" w:sz="0" w:space="0" w:color="auto"/>
        <w:right w:val="none" w:sz="0" w:space="0" w:color="auto"/>
      </w:divBdr>
    </w:div>
    <w:div w:id="91902020">
      <w:bodyDiv w:val="1"/>
      <w:marLeft w:val="0"/>
      <w:marRight w:val="0"/>
      <w:marTop w:val="0"/>
      <w:marBottom w:val="0"/>
      <w:divBdr>
        <w:top w:val="none" w:sz="0" w:space="0" w:color="auto"/>
        <w:left w:val="none" w:sz="0" w:space="0" w:color="auto"/>
        <w:bottom w:val="none" w:sz="0" w:space="0" w:color="auto"/>
        <w:right w:val="none" w:sz="0" w:space="0" w:color="auto"/>
      </w:divBdr>
    </w:div>
    <w:div w:id="131749406">
      <w:bodyDiv w:val="1"/>
      <w:marLeft w:val="0"/>
      <w:marRight w:val="0"/>
      <w:marTop w:val="0"/>
      <w:marBottom w:val="0"/>
      <w:divBdr>
        <w:top w:val="none" w:sz="0" w:space="0" w:color="auto"/>
        <w:left w:val="none" w:sz="0" w:space="0" w:color="auto"/>
        <w:bottom w:val="none" w:sz="0" w:space="0" w:color="auto"/>
        <w:right w:val="none" w:sz="0" w:space="0" w:color="auto"/>
      </w:divBdr>
    </w:div>
    <w:div w:id="140393578">
      <w:bodyDiv w:val="1"/>
      <w:marLeft w:val="0"/>
      <w:marRight w:val="0"/>
      <w:marTop w:val="0"/>
      <w:marBottom w:val="0"/>
      <w:divBdr>
        <w:top w:val="none" w:sz="0" w:space="0" w:color="auto"/>
        <w:left w:val="none" w:sz="0" w:space="0" w:color="auto"/>
        <w:bottom w:val="none" w:sz="0" w:space="0" w:color="auto"/>
        <w:right w:val="none" w:sz="0" w:space="0" w:color="auto"/>
      </w:divBdr>
    </w:div>
    <w:div w:id="166485545">
      <w:bodyDiv w:val="1"/>
      <w:marLeft w:val="0"/>
      <w:marRight w:val="0"/>
      <w:marTop w:val="0"/>
      <w:marBottom w:val="0"/>
      <w:divBdr>
        <w:top w:val="none" w:sz="0" w:space="0" w:color="auto"/>
        <w:left w:val="none" w:sz="0" w:space="0" w:color="auto"/>
        <w:bottom w:val="none" w:sz="0" w:space="0" w:color="auto"/>
        <w:right w:val="none" w:sz="0" w:space="0" w:color="auto"/>
      </w:divBdr>
    </w:div>
    <w:div w:id="168760343">
      <w:bodyDiv w:val="1"/>
      <w:marLeft w:val="0"/>
      <w:marRight w:val="0"/>
      <w:marTop w:val="0"/>
      <w:marBottom w:val="0"/>
      <w:divBdr>
        <w:top w:val="none" w:sz="0" w:space="0" w:color="auto"/>
        <w:left w:val="none" w:sz="0" w:space="0" w:color="auto"/>
        <w:bottom w:val="none" w:sz="0" w:space="0" w:color="auto"/>
        <w:right w:val="none" w:sz="0" w:space="0" w:color="auto"/>
      </w:divBdr>
    </w:div>
    <w:div w:id="183178670">
      <w:bodyDiv w:val="1"/>
      <w:marLeft w:val="0"/>
      <w:marRight w:val="0"/>
      <w:marTop w:val="0"/>
      <w:marBottom w:val="0"/>
      <w:divBdr>
        <w:top w:val="none" w:sz="0" w:space="0" w:color="auto"/>
        <w:left w:val="none" w:sz="0" w:space="0" w:color="auto"/>
        <w:bottom w:val="none" w:sz="0" w:space="0" w:color="auto"/>
        <w:right w:val="none" w:sz="0" w:space="0" w:color="auto"/>
      </w:divBdr>
    </w:div>
    <w:div w:id="189418037">
      <w:bodyDiv w:val="1"/>
      <w:marLeft w:val="0"/>
      <w:marRight w:val="0"/>
      <w:marTop w:val="0"/>
      <w:marBottom w:val="0"/>
      <w:divBdr>
        <w:top w:val="none" w:sz="0" w:space="0" w:color="auto"/>
        <w:left w:val="none" w:sz="0" w:space="0" w:color="auto"/>
        <w:bottom w:val="none" w:sz="0" w:space="0" w:color="auto"/>
        <w:right w:val="none" w:sz="0" w:space="0" w:color="auto"/>
      </w:divBdr>
    </w:div>
    <w:div w:id="193270672">
      <w:bodyDiv w:val="1"/>
      <w:marLeft w:val="0"/>
      <w:marRight w:val="0"/>
      <w:marTop w:val="0"/>
      <w:marBottom w:val="0"/>
      <w:divBdr>
        <w:top w:val="none" w:sz="0" w:space="0" w:color="auto"/>
        <w:left w:val="none" w:sz="0" w:space="0" w:color="auto"/>
        <w:bottom w:val="none" w:sz="0" w:space="0" w:color="auto"/>
        <w:right w:val="none" w:sz="0" w:space="0" w:color="auto"/>
      </w:divBdr>
    </w:div>
    <w:div w:id="232130248">
      <w:bodyDiv w:val="1"/>
      <w:marLeft w:val="0"/>
      <w:marRight w:val="0"/>
      <w:marTop w:val="0"/>
      <w:marBottom w:val="0"/>
      <w:divBdr>
        <w:top w:val="none" w:sz="0" w:space="0" w:color="auto"/>
        <w:left w:val="none" w:sz="0" w:space="0" w:color="auto"/>
        <w:bottom w:val="none" w:sz="0" w:space="0" w:color="auto"/>
        <w:right w:val="none" w:sz="0" w:space="0" w:color="auto"/>
      </w:divBdr>
    </w:div>
    <w:div w:id="244807749">
      <w:bodyDiv w:val="1"/>
      <w:marLeft w:val="0"/>
      <w:marRight w:val="0"/>
      <w:marTop w:val="0"/>
      <w:marBottom w:val="0"/>
      <w:divBdr>
        <w:top w:val="none" w:sz="0" w:space="0" w:color="auto"/>
        <w:left w:val="none" w:sz="0" w:space="0" w:color="auto"/>
        <w:bottom w:val="none" w:sz="0" w:space="0" w:color="auto"/>
        <w:right w:val="none" w:sz="0" w:space="0" w:color="auto"/>
      </w:divBdr>
    </w:div>
    <w:div w:id="248318167">
      <w:bodyDiv w:val="1"/>
      <w:marLeft w:val="0"/>
      <w:marRight w:val="0"/>
      <w:marTop w:val="0"/>
      <w:marBottom w:val="0"/>
      <w:divBdr>
        <w:top w:val="none" w:sz="0" w:space="0" w:color="auto"/>
        <w:left w:val="none" w:sz="0" w:space="0" w:color="auto"/>
        <w:bottom w:val="none" w:sz="0" w:space="0" w:color="auto"/>
        <w:right w:val="none" w:sz="0" w:space="0" w:color="auto"/>
      </w:divBdr>
    </w:div>
    <w:div w:id="270939499">
      <w:bodyDiv w:val="1"/>
      <w:marLeft w:val="0"/>
      <w:marRight w:val="0"/>
      <w:marTop w:val="0"/>
      <w:marBottom w:val="0"/>
      <w:divBdr>
        <w:top w:val="none" w:sz="0" w:space="0" w:color="auto"/>
        <w:left w:val="none" w:sz="0" w:space="0" w:color="auto"/>
        <w:bottom w:val="none" w:sz="0" w:space="0" w:color="auto"/>
        <w:right w:val="none" w:sz="0" w:space="0" w:color="auto"/>
      </w:divBdr>
    </w:div>
    <w:div w:id="293290392">
      <w:bodyDiv w:val="1"/>
      <w:marLeft w:val="0"/>
      <w:marRight w:val="0"/>
      <w:marTop w:val="0"/>
      <w:marBottom w:val="0"/>
      <w:divBdr>
        <w:top w:val="none" w:sz="0" w:space="0" w:color="auto"/>
        <w:left w:val="none" w:sz="0" w:space="0" w:color="auto"/>
        <w:bottom w:val="none" w:sz="0" w:space="0" w:color="auto"/>
        <w:right w:val="none" w:sz="0" w:space="0" w:color="auto"/>
      </w:divBdr>
    </w:div>
    <w:div w:id="403913213">
      <w:bodyDiv w:val="1"/>
      <w:marLeft w:val="0"/>
      <w:marRight w:val="0"/>
      <w:marTop w:val="0"/>
      <w:marBottom w:val="0"/>
      <w:divBdr>
        <w:top w:val="none" w:sz="0" w:space="0" w:color="auto"/>
        <w:left w:val="none" w:sz="0" w:space="0" w:color="auto"/>
        <w:bottom w:val="none" w:sz="0" w:space="0" w:color="auto"/>
        <w:right w:val="none" w:sz="0" w:space="0" w:color="auto"/>
      </w:divBdr>
    </w:div>
    <w:div w:id="429739450">
      <w:bodyDiv w:val="1"/>
      <w:marLeft w:val="0"/>
      <w:marRight w:val="0"/>
      <w:marTop w:val="0"/>
      <w:marBottom w:val="0"/>
      <w:divBdr>
        <w:top w:val="none" w:sz="0" w:space="0" w:color="auto"/>
        <w:left w:val="none" w:sz="0" w:space="0" w:color="auto"/>
        <w:bottom w:val="none" w:sz="0" w:space="0" w:color="auto"/>
        <w:right w:val="none" w:sz="0" w:space="0" w:color="auto"/>
      </w:divBdr>
    </w:div>
    <w:div w:id="437484234">
      <w:bodyDiv w:val="1"/>
      <w:marLeft w:val="0"/>
      <w:marRight w:val="0"/>
      <w:marTop w:val="0"/>
      <w:marBottom w:val="0"/>
      <w:divBdr>
        <w:top w:val="none" w:sz="0" w:space="0" w:color="auto"/>
        <w:left w:val="none" w:sz="0" w:space="0" w:color="auto"/>
        <w:bottom w:val="none" w:sz="0" w:space="0" w:color="auto"/>
        <w:right w:val="none" w:sz="0" w:space="0" w:color="auto"/>
      </w:divBdr>
    </w:div>
    <w:div w:id="454642432">
      <w:bodyDiv w:val="1"/>
      <w:marLeft w:val="0"/>
      <w:marRight w:val="0"/>
      <w:marTop w:val="0"/>
      <w:marBottom w:val="0"/>
      <w:divBdr>
        <w:top w:val="none" w:sz="0" w:space="0" w:color="auto"/>
        <w:left w:val="none" w:sz="0" w:space="0" w:color="auto"/>
        <w:bottom w:val="none" w:sz="0" w:space="0" w:color="auto"/>
        <w:right w:val="none" w:sz="0" w:space="0" w:color="auto"/>
      </w:divBdr>
    </w:div>
    <w:div w:id="469907296">
      <w:bodyDiv w:val="1"/>
      <w:marLeft w:val="0"/>
      <w:marRight w:val="0"/>
      <w:marTop w:val="0"/>
      <w:marBottom w:val="0"/>
      <w:divBdr>
        <w:top w:val="none" w:sz="0" w:space="0" w:color="auto"/>
        <w:left w:val="none" w:sz="0" w:space="0" w:color="auto"/>
        <w:bottom w:val="none" w:sz="0" w:space="0" w:color="auto"/>
        <w:right w:val="none" w:sz="0" w:space="0" w:color="auto"/>
      </w:divBdr>
    </w:div>
    <w:div w:id="478035939">
      <w:bodyDiv w:val="1"/>
      <w:marLeft w:val="0"/>
      <w:marRight w:val="0"/>
      <w:marTop w:val="0"/>
      <w:marBottom w:val="0"/>
      <w:divBdr>
        <w:top w:val="none" w:sz="0" w:space="0" w:color="auto"/>
        <w:left w:val="none" w:sz="0" w:space="0" w:color="auto"/>
        <w:bottom w:val="none" w:sz="0" w:space="0" w:color="auto"/>
        <w:right w:val="none" w:sz="0" w:space="0" w:color="auto"/>
      </w:divBdr>
    </w:div>
    <w:div w:id="519928406">
      <w:bodyDiv w:val="1"/>
      <w:marLeft w:val="0"/>
      <w:marRight w:val="0"/>
      <w:marTop w:val="0"/>
      <w:marBottom w:val="0"/>
      <w:divBdr>
        <w:top w:val="none" w:sz="0" w:space="0" w:color="auto"/>
        <w:left w:val="none" w:sz="0" w:space="0" w:color="auto"/>
        <w:bottom w:val="none" w:sz="0" w:space="0" w:color="auto"/>
        <w:right w:val="none" w:sz="0" w:space="0" w:color="auto"/>
      </w:divBdr>
    </w:div>
    <w:div w:id="571038430">
      <w:bodyDiv w:val="1"/>
      <w:marLeft w:val="0"/>
      <w:marRight w:val="0"/>
      <w:marTop w:val="0"/>
      <w:marBottom w:val="0"/>
      <w:divBdr>
        <w:top w:val="none" w:sz="0" w:space="0" w:color="auto"/>
        <w:left w:val="none" w:sz="0" w:space="0" w:color="auto"/>
        <w:bottom w:val="none" w:sz="0" w:space="0" w:color="auto"/>
        <w:right w:val="none" w:sz="0" w:space="0" w:color="auto"/>
      </w:divBdr>
    </w:div>
    <w:div w:id="608391327">
      <w:bodyDiv w:val="1"/>
      <w:marLeft w:val="0"/>
      <w:marRight w:val="0"/>
      <w:marTop w:val="0"/>
      <w:marBottom w:val="0"/>
      <w:divBdr>
        <w:top w:val="none" w:sz="0" w:space="0" w:color="auto"/>
        <w:left w:val="none" w:sz="0" w:space="0" w:color="auto"/>
        <w:bottom w:val="none" w:sz="0" w:space="0" w:color="auto"/>
        <w:right w:val="none" w:sz="0" w:space="0" w:color="auto"/>
      </w:divBdr>
    </w:div>
    <w:div w:id="677778332">
      <w:bodyDiv w:val="1"/>
      <w:marLeft w:val="0"/>
      <w:marRight w:val="0"/>
      <w:marTop w:val="0"/>
      <w:marBottom w:val="0"/>
      <w:divBdr>
        <w:top w:val="none" w:sz="0" w:space="0" w:color="auto"/>
        <w:left w:val="none" w:sz="0" w:space="0" w:color="auto"/>
        <w:bottom w:val="none" w:sz="0" w:space="0" w:color="auto"/>
        <w:right w:val="none" w:sz="0" w:space="0" w:color="auto"/>
      </w:divBdr>
    </w:div>
    <w:div w:id="707678816">
      <w:bodyDiv w:val="1"/>
      <w:marLeft w:val="0"/>
      <w:marRight w:val="0"/>
      <w:marTop w:val="0"/>
      <w:marBottom w:val="0"/>
      <w:divBdr>
        <w:top w:val="none" w:sz="0" w:space="0" w:color="auto"/>
        <w:left w:val="none" w:sz="0" w:space="0" w:color="auto"/>
        <w:bottom w:val="none" w:sz="0" w:space="0" w:color="auto"/>
        <w:right w:val="none" w:sz="0" w:space="0" w:color="auto"/>
      </w:divBdr>
    </w:div>
    <w:div w:id="815612671">
      <w:bodyDiv w:val="1"/>
      <w:marLeft w:val="0"/>
      <w:marRight w:val="0"/>
      <w:marTop w:val="0"/>
      <w:marBottom w:val="0"/>
      <w:divBdr>
        <w:top w:val="none" w:sz="0" w:space="0" w:color="auto"/>
        <w:left w:val="none" w:sz="0" w:space="0" w:color="auto"/>
        <w:bottom w:val="none" w:sz="0" w:space="0" w:color="auto"/>
        <w:right w:val="none" w:sz="0" w:space="0" w:color="auto"/>
      </w:divBdr>
    </w:div>
    <w:div w:id="821384075">
      <w:bodyDiv w:val="1"/>
      <w:marLeft w:val="0"/>
      <w:marRight w:val="0"/>
      <w:marTop w:val="0"/>
      <w:marBottom w:val="0"/>
      <w:divBdr>
        <w:top w:val="none" w:sz="0" w:space="0" w:color="auto"/>
        <w:left w:val="none" w:sz="0" w:space="0" w:color="auto"/>
        <w:bottom w:val="none" w:sz="0" w:space="0" w:color="auto"/>
        <w:right w:val="none" w:sz="0" w:space="0" w:color="auto"/>
      </w:divBdr>
    </w:div>
    <w:div w:id="832527140">
      <w:bodyDiv w:val="1"/>
      <w:marLeft w:val="0"/>
      <w:marRight w:val="0"/>
      <w:marTop w:val="0"/>
      <w:marBottom w:val="0"/>
      <w:divBdr>
        <w:top w:val="none" w:sz="0" w:space="0" w:color="auto"/>
        <w:left w:val="none" w:sz="0" w:space="0" w:color="auto"/>
        <w:bottom w:val="none" w:sz="0" w:space="0" w:color="auto"/>
        <w:right w:val="none" w:sz="0" w:space="0" w:color="auto"/>
      </w:divBdr>
    </w:div>
    <w:div w:id="843983465">
      <w:bodyDiv w:val="1"/>
      <w:marLeft w:val="0"/>
      <w:marRight w:val="0"/>
      <w:marTop w:val="0"/>
      <w:marBottom w:val="0"/>
      <w:divBdr>
        <w:top w:val="none" w:sz="0" w:space="0" w:color="auto"/>
        <w:left w:val="none" w:sz="0" w:space="0" w:color="auto"/>
        <w:bottom w:val="none" w:sz="0" w:space="0" w:color="auto"/>
        <w:right w:val="none" w:sz="0" w:space="0" w:color="auto"/>
      </w:divBdr>
    </w:div>
    <w:div w:id="849444375">
      <w:bodyDiv w:val="1"/>
      <w:marLeft w:val="0"/>
      <w:marRight w:val="0"/>
      <w:marTop w:val="0"/>
      <w:marBottom w:val="0"/>
      <w:divBdr>
        <w:top w:val="none" w:sz="0" w:space="0" w:color="auto"/>
        <w:left w:val="none" w:sz="0" w:space="0" w:color="auto"/>
        <w:bottom w:val="none" w:sz="0" w:space="0" w:color="auto"/>
        <w:right w:val="none" w:sz="0" w:space="0" w:color="auto"/>
      </w:divBdr>
    </w:div>
    <w:div w:id="854196935">
      <w:bodyDiv w:val="1"/>
      <w:marLeft w:val="0"/>
      <w:marRight w:val="0"/>
      <w:marTop w:val="0"/>
      <w:marBottom w:val="0"/>
      <w:divBdr>
        <w:top w:val="none" w:sz="0" w:space="0" w:color="auto"/>
        <w:left w:val="none" w:sz="0" w:space="0" w:color="auto"/>
        <w:bottom w:val="none" w:sz="0" w:space="0" w:color="auto"/>
        <w:right w:val="none" w:sz="0" w:space="0" w:color="auto"/>
      </w:divBdr>
    </w:div>
    <w:div w:id="865605483">
      <w:bodyDiv w:val="1"/>
      <w:marLeft w:val="0"/>
      <w:marRight w:val="0"/>
      <w:marTop w:val="0"/>
      <w:marBottom w:val="0"/>
      <w:divBdr>
        <w:top w:val="none" w:sz="0" w:space="0" w:color="auto"/>
        <w:left w:val="none" w:sz="0" w:space="0" w:color="auto"/>
        <w:bottom w:val="none" w:sz="0" w:space="0" w:color="auto"/>
        <w:right w:val="none" w:sz="0" w:space="0" w:color="auto"/>
      </w:divBdr>
    </w:div>
    <w:div w:id="881139852">
      <w:bodyDiv w:val="1"/>
      <w:marLeft w:val="0"/>
      <w:marRight w:val="0"/>
      <w:marTop w:val="0"/>
      <w:marBottom w:val="0"/>
      <w:divBdr>
        <w:top w:val="none" w:sz="0" w:space="0" w:color="auto"/>
        <w:left w:val="none" w:sz="0" w:space="0" w:color="auto"/>
        <w:bottom w:val="none" w:sz="0" w:space="0" w:color="auto"/>
        <w:right w:val="none" w:sz="0" w:space="0" w:color="auto"/>
      </w:divBdr>
    </w:div>
    <w:div w:id="927809358">
      <w:bodyDiv w:val="1"/>
      <w:marLeft w:val="0"/>
      <w:marRight w:val="0"/>
      <w:marTop w:val="0"/>
      <w:marBottom w:val="0"/>
      <w:divBdr>
        <w:top w:val="none" w:sz="0" w:space="0" w:color="auto"/>
        <w:left w:val="none" w:sz="0" w:space="0" w:color="auto"/>
        <w:bottom w:val="none" w:sz="0" w:space="0" w:color="auto"/>
        <w:right w:val="none" w:sz="0" w:space="0" w:color="auto"/>
      </w:divBdr>
    </w:div>
    <w:div w:id="1066221443">
      <w:bodyDiv w:val="1"/>
      <w:marLeft w:val="0"/>
      <w:marRight w:val="0"/>
      <w:marTop w:val="0"/>
      <w:marBottom w:val="0"/>
      <w:divBdr>
        <w:top w:val="none" w:sz="0" w:space="0" w:color="auto"/>
        <w:left w:val="none" w:sz="0" w:space="0" w:color="auto"/>
        <w:bottom w:val="none" w:sz="0" w:space="0" w:color="auto"/>
        <w:right w:val="none" w:sz="0" w:space="0" w:color="auto"/>
      </w:divBdr>
    </w:div>
    <w:div w:id="1122656033">
      <w:bodyDiv w:val="1"/>
      <w:marLeft w:val="0"/>
      <w:marRight w:val="0"/>
      <w:marTop w:val="0"/>
      <w:marBottom w:val="0"/>
      <w:divBdr>
        <w:top w:val="none" w:sz="0" w:space="0" w:color="auto"/>
        <w:left w:val="none" w:sz="0" w:space="0" w:color="auto"/>
        <w:bottom w:val="none" w:sz="0" w:space="0" w:color="auto"/>
        <w:right w:val="none" w:sz="0" w:space="0" w:color="auto"/>
      </w:divBdr>
    </w:div>
    <w:div w:id="1175150195">
      <w:bodyDiv w:val="1"/>
      <w:marLeft w:val="0"/>
      <w:marRight w:val="0"/>
      <w:marTop w:val="0"/>
      <w:marBottom w:val="0"/>
      <w:divBdr>
        <w:top w:val="none" w:sz="0" w:space="0" w:color="auto"/>
        <w:left w:val="none" w:sz="0" w:space="0" w:color="auto"/>
        <w:bottom w:val="none" w:sz="0" w:space="0" w:color="auto"/>
        <w:right w:val="none" w:sz="0" w:space="0" w:color="auto"/>
      </w:divBdr>
    </w:div>
    <w:div w:id="1182665677">
      <w:bodyDiv w:val="1"/>
      <w:marLeft w:val="0"/>
      <w:marRight w:val="0"/>
      <w:marTop w:val="0"/>
      <w:marBottom w:val="0"/>
      <w:divBdr>
        <w:top w:val="none" w:sz="0" w:space="0" w:color="auto"/>
        <w:left w:val="none" w:sz="0" w:space="0" w:color="auto"/>
        <w:bottom w:val="none" w:sz="0" w:space="0" w:color="auto"/>
        <w:right w:val="none" w:sz="0" w:space="0" w:color="auto"/>
      </w:divBdr>
    </w:div>
    <w:div w:id="1191606843">
      <w:bodyDiv w:val="1"/>
      <w:marLeft w:val="0"/>
      <w:marRight w:val="0"/>
      <w:marTop w:val="0"/>
      <w:marBottom w:val="0"/>
      <w:divBdr>
        <w:top w:val="none" w:sz="0" w:space="0" w:color="auto"/>
        <w:left w:val="none" w:sz="0" w:space="0" w:color="auto"/>
        <w:bottom w:val="none" w:sz="0" w:space="0" w:color="auto"/>
        <w:right w:val="none" w:sz="0" w:space="0" w:color="auto"/>
      </w:divBdr>
    </w:div>
    <w:div w:id="1209416033">
      <w:bodyDiv w:val="1"/>
      <w:marLeft w:val="0"/>
      <w:marRight w:val="0"/>
      <w:marTop w:val="0"/>
      <w:marBottom w:val="0"/>
      <w:divBdr>
        <w:top w:val="none" w:sz="0" w:space="0" w:color="auto"/>
        <w:left w:val="none" w:sz="0" w:space="0" w:color="auto"/>
        <w:bottom w:val="none" w:sz="0" w:space="0" w:color="auto"/>
        <w:right w:val="none" w:sz="0" w:space="0" w:color="auto"/>
      </w:divBdr>
    </w:div>
    <w:div w:id="1231424947">
      <w:bodyDiv w:val="1"/>
      <w:marLeft w:val="0"/>
      <w:marRight w:val="0"/>
      <w:marTop w:val="0"/>
      <w:marBottom w:val="0"/>
      <w:divBdr>
        <w:top w:val="none" w:sz="0" w:space="0" w:color="auto"/>
        <w:left w:val="none" w:sz="0" w:space="0" w:color="auto"/>
        <w:bottom w:val="none" w:sz="0" w:space="0" w:color="auto"/>
        <w:right w:val="none" w:sz="0" w:space="0" w:color="auto"/>
      </w:divBdr>
    </w:div>
    <w:div w:id="1263954170">
      <w:bodyDiv w:val="1"/>
      <w:marLeft w:val="0"/>
      <w:marRight w:val="0"/>
      <w:marTop w:val="0"/>
      <w:marBottom w:val="0"/>
      <w:divBdr>
        <w:top w:val="none" w:sz="0" w:space="0" w:color="auto"/>
        <w:left w:val="none" w:sz="0" w:space="0" w:color="auto"/>
        <w:bottom w:val="none" w:sz="0" w:space="0" w:color="auto"/>
        <w:right w:val="none" w:sz="0" w:space="0" w:color="auto"/>
      </w:divBdr>
    </w:div>
    <w:div w:id="1296254478">
      <w:bodyDiv w:val="1"/>
      <w:marLeft w:val="0"/>
      <w:marRight w:val="0"/>
      <w:marTop w:val="0"/>
      <w:marBottom w:val="0"/>
      <w:divBdr>
        <w:top w:val="none" w:sz="0" w:space="0" w:color="auto"/>
        <w:left w:val="none" w:sz="0" w:space="0" w:color="auto"/>
        <w:bottom w:val="none" w:sz="0" w:space="0" w:color="auto"/>
        <w:right w:val="none" w:sz="0" w:space="0" w:color="auto"/>
      </w:divBdr>
    </w:div>
    <w:div w:id="1388263607">
      <w:bodyDiv w:val="1"/>
      <w:marLeft w:val="0"/>
      <w:marRight w:val="0"/>
      <w:marTop w:val="0"/>
      <w:marBottom w:val="0"/>
      <w:divBdr>
        <w:top w:val="none" w:sz="0" w:space="0" w:color="auto"/>
        <w:left w:val="none" w:sz="0" w:space="0" w:color="auto"/>
        <w:bottom w:val="none" w:sz="0" w:space="0" w:color="auto"/>
        <w:right w:val="none" w:sz="0" w:space="0" w:color="auto"/>
      </w:divBdr>
    </w:div>
    <w:div w:id="1403790175">
      <w:bodyDiv w:val="1"/>
      <w:marLeft w:val="0"/>
      <w:marRight w:val="0"/>
      <w:marTop w:val="0"/>
      <w:marBottom w:val="0"/>
      <w:divBdr>
        <w:top w:val="none" w:sz="0" w:space="0" w:color="auto"/>
        <w:left w:val="none" w:sz="0" w:space="0" w:color="auto"/>
        <w:bottom w:val="none" w:sz="0" w:space="0" w:color="auto"/>
        <w:right w:val="none" w:sz="0" w:space="0" w:color="auto"/>
      </w:divBdr>
    </w:div>
    <w:div w:id="1408260002">
      <w:bodyDiv w:val="1"/>
      <w:marLeft w:val="0"/>
      <w:marRight w:val="0"/>
      <w:marTop w:val="0"/>
      <w:marBottom w:val="0"/>
      <w:divBdr>
        <w:top w:val="none" w:sz="0" w:space="0" w:color="auto"/>
        <w:left w:val="none" w:sz="0" w:space="0" w:color="auto"/>
        <w:bottom w:val="none" w:sz="0" w:space="0" w:color="auto"/>
        <w:right w:val="none" w:sz="0" w:space="0" w:color="auto"/>
      </w:divBdr>
    </w:div>
    <w:div w:id="1489790095">
      <w:bodyDiv w:val="1"/>
      <w:marLeft w:val="0"/>
      <w:marRight w:val="0"/>
      <w:marTop w:val="0"/>
      <w:marBottom w:val="0"/>
      <w:divBdr>
        <w:top w:val="none" w:sz="0" w:space="0" w:color="auto"/>
        <w:left w:val="none" w:sz="0" w:space="0" w:color="auto"/>
        <w:bottom w:val="none" w:sz="0" w:space="0" w:color="auto"/>
        <w:right w:val="none" w:sz="0" w:space="0" w:color="auto"/>
      </w:divBdr>
    </w:div>
    <w:div w:id="1532718970">
      <w:bodyDiv w:val="1"/>
      <w:marLeft w:val="0"/>
      <w:marRight w:val="0"/>
      <w:marTop w:val="0"/>
      <w:marBottom w:val="0"/>
      <w:divBdr>
        <w:top w:val="none" w:sz="0" w:space="0" w:color="auto"/>
        <w:left w:val="none" w:sz="0" w:space="0" w:color="auto"/>
        <w:bottom w:val="none" w:sz="0" w:space="0" w:color="auto"/>
        <w:right w:val="none" w:sz="0" w:space="0" w:color="auto"/>
      </w:divBdr>
    </w:div>
    <w:div w:id="1560359892">
      <w:bodyDiv w:val="1"/>
      <w:marLeft w:val="0"/>
      <w:marRight w:val="0"/>
      <w:marTop w:val="0"/>
      <w:marBottom w:val="0"/>
      <w:divBdr>
        <w:top w:val="none" w:sz="0" w:space="0" w:color="auto"/>
        <w:left w:val="none" w:sz="0" w:space="0" w:color="auto"/>
        <w:bottom w:val="none" w:sz="0" w:space="0" w:color="auto"/>
        <w:right w:val="none" w:sz="0" w:space="0" w:color="auto"/>
      </w:divBdr>
    </w:div>
    <w:div w:id="1648321941">
      <w:bodyDiv w:val="1"/>
      <w:marLeft w:val="0"/>
      <w:marRight w:val="0"/>
      <w:marTop w:val="0"/>
      <w:marBottom w:val="0"/>
      <w:divBdr>
        <w:top w:val="none" w:sz="0" w:space="0" w:color="auto"/>
        <w:left w:val="none" w:sz="0" w:space="0" w:color="auto"/>
        <w:bottom w:val="none" w:sz="0" w:space="0" w:color="auto"/>
        <w:right w:val="none" w:sz="0" w:space="0" w:color="auto"/>
      </w:divBdr>
    </w:div>
    <w:div w:id="1684897480">
      <w:bodyDiv w:val="1"/>
      <w:marLeft w:val="0"/>
      <w:marRight w:val="0"/>
      <w:marTop w:val="0"/>
      <w:marBottom w:val="0"/>
      <w:divBdr>
        <w:top w:val="none" w:sz="0" w:space="0" w:color="auto"/>
        <w:left w:val="none" w:sz="0" w:space="0" w:color="auto"/>
        <w:bottom w:val="none" w:sz="0" w:space="0" w:color="auto"/>
        <w:right w:val="none" w:sz="0" w:space="0" w:color="auto"/>
      </w:divBdr>
    </w:div>
    <w:div w:id="1715619841">
      <w:bodyDiv w:val="1"/>
      <w:marLeft w:val="0"/>
      <w:marRight w:val="0"/>
      <w:marTop w:val="0"/>
      <w:marBottom w:val="0"/>
      <w:divBdr>
        <w:top w:val="none" w:sz="0" w:space="0" w:color="auto"/>
        <w:left w:val="none" w:sz="0" w:space="0" w:color="auto"/>
        <w:bottom w:val="none" w:sz="0" w:space="0" w:color="auto"/>
        <w:right w:val="none" w:sz="0" w:space="0" w:color="auto"/>
      </w:divBdr>
    </w:div>
    <w:div w:id="1740209659">
      <w:bodyDiv w:val="1"/>
      <w:marLeft w:val="0"/>
      <w:marRight w:val="0"/>
      <w:marTop w:val="0"/>
      <w:marBottom w:val="0"/>
      <w:divBdr>
        <w:top w:val="none" w:sz="0" w:space="0" w:color="auto"/>
        <w:left w:val="none" w:sz="0" w:space="0" w:color="auto"/>
        <w:bottom w:val="none" w:sz="0" w:space="0" w:color="auto"/>
        <w:right w:val="none" w:sz="0" w:space="0" w:color="auto"/>
      </w:divBdr>
    </w:div>
    <w:div w:id="1753775025">
      <w:bodyDiv w:val="1"/>
      <w:marLeft w:val="0"/>
      <w:marRight w:val="0"/>
      <w:marTop w:val="0"/>
      <w:marBottom w:val="0"/>
      <w:divBdr>
        <w:top w:val="none" w:sz="0" w:space="0" w:color="auto"/>
        <w:left w:val="none" w:sz="0" w:space="0" w:color="auto"/>
        <w:bottom w:val="none" w:sz="0" w:space="0" w:color="auto"/>
        <w:right w:val="none" w:sz="0" w:space="0" w:color="auto"/>
      </w:divBdr>
    </w:div>
    <w:div w:id="1816097794">
      <w:bodyDiv w:val="1"/>
      <w:marLeft w:val="0"/>
      <w:marRight w:val="0"/>
      <w:marTop w:val="0"/>
      <w:marBottom w:val="0"/>
      <w:divBdr>
        <w:top w:val="none" w:sz="0" w:space="0" w:color="auto"/>
        <w:left w:val="none" w:sz="0" w:space="0" w:color="auto"/>
        <w:bottom w:val="none" w:sz="0" w:space="0" w:color="auto"/>
        <w:right w:val="none" w:sz="0" w:space="0" w:color="auto"/>
      </w:divBdr>
    </w:div>
    <w:div w:id="1832477229">
      <w:bodyDiv w:val="1"/>
      <w:marLeft w:val="0"/>
      <w:marRight w:val="0"/>
      <w:marTop w:val="0"/>
      <w:marBottom w:val="0"/>
      <w:divBdr>
        <w:top w:val="none" w:sz="0" w:space="0" w:color="auto"/>
        <w:left w:val="none" w:sz="0" w:space="0" w:color="auto"/>
        <w:bottom w:val="none" w:sz="0" w:space="0" w:color="auto"/>
        <w:right w:val="none" w:sz="0" w:space="0" w:color="auto"/>
      </w:divBdr>
    </w:div>
    <w:div w:id="1866554327">
      <w:bodyDiv w:val="1"/>
      <w:marLeft w:val="0"/>
      <w:marRight w:val="0"/>
      <w:marTop w:val="0"/>
      <w:marBottom w:val="0"/>
      <w:divBdr>
        <w:top w:val="none" w:sz="0" w:space="0" w:color="auto"/>
        <w:left w:val="none" w:sz="0" w:space="0" w:color="auto"/>
        <w:bottom w:val="none" w:sz="0" w:space="0" w:color="auto"/>
        <w:right w:val="none" w:sz="0" w:space="0" w:color="auto"/>
      </w:divBdr>
    </w:div>
    <w:div w:id="1875968510">
      <w:bodyDiv w:val="1"/>
      <w:marLeft w:val="0"/>
      <w:marRight w:val="0"/>
      <w:marTop w:val="0"/>
      <w:marBottom w:val="0"/>
      <w:divBdr>
        <w:top w:val="none" w:sz="0" w:space="0" w:color="auto"/>
        <w:left w:val="none" w:sz="0" w:space="0" w:color="auto"/>
        <w:bottom w:val="none" w:sz="0" w:space="0" w:color="auto"/>
        <w:right w:val="none" w:sz="0" w:space="0" w:color="auto"/>
      </w:divBdr>
    </w:div>
    <w:div w:id="1881433627">
      <w:bodyDiv w:val="1"/>
      <w:marLeft w:val="0"/>
      <w:marRight w:val="0"/>
      <w:marTop w:val="0"/>
      <w:marBottom w:val="0"/>
      <w:divBdr>
        <w:top w:val="none" w:sz="0" w:space="0" w:color="auto"/>
        <w:left w:val="none" w:sz="0" w:space="0" w:color="auto"/>
        <w:bottom w:val="none" w:sz="0" w:space="0" w:color="auto"/>
        <w:right w:val="none" w:sz="0" w:space="0" w:color="auto"/>
      </w:divBdr>
    </w:div>
    <w:div w:id="1927423776">
      <w:bodyDiv w:val="1"/>
      <w:marLeft w:val="0"/>
      <w:marRight w:val="0"/>
      <w:marTop w:val="0"/>
      <w:marBottom w:val="0"/>
      <w:divBdr>
        <w:top w:val="none" w:sz="0" w:space="0" w:color="auto"/>
        <w:left w:val="none" w:sz="0" w:space="0" w:color="auto"/>
        <w:bottom w:val="none" w:sz="0" w:space="0" w:color="auto"/>
        <w:right w:val="none" w:sz="0" w:space="0" w:color="auto"/>
      </w:divBdr>
    </w:div>
    <w:div w:id="1963028461">
      <w:bodyDiv w:val="1"/>
      <w:marLeft w:val="0"/>
      <w:marRight w:val="0"/>
      <w:marTop w:val="0"/>
      <w:marBottom w:val="0"/>
      <w:divBdr>
        <w:top w:val="none" w:sz="0" w:space="0" w:color="auto"/>
        <w:left w:val="none" w:sz="0" w:space="0" w:color="auto"/>
        <w:bottom w:val="none" w:sz="0" w:space="0" w:color="auto"/>
        <w:right w:val="none" w:sz="0" w:space="0" w:color="auto"/>
      </w:divBdr>
    </w:div>
    <w:div w:id="2021007362">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2175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E5F8-23C9-E64E-8A2E-505C851C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1198</Words>
  <Characters>6354</Characters>
  <Application>Microsoft Macintosh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Mobispine Q1 2009</vt:lpstr>
      <vt:lpstr>Mobispine Q1 2009</vt:lpstr>
    </vt:vector>
  </TitlesOfParts>
  <Company>Microsoft</Company>
  <LinksUpToDate>false</LinksUpToDate>
  <CharactersWithSpaces>7537</CharactersWithSpaces>
  <SharedDoc>false</SharedDoc>
  <HLinks>
    <vt:vector size="24" baseType="variant">
      <vt:variant>
        <vt:i4>5505146</vt:i4>
      </vt:variant>
      <vt:variant>
        <vt:i4>6</vt:i4>
      </vt:variant>
      <vt:variant>
        <vt:i4>0</vt:i4>
      </vt:variant>
      <vt:variant>
        <vt:i4>5</vt:i4>
      </vt:variant>
      <vt:variant>
        <vt:lpwstr>http://www.aktietorget.se</vt:lpwstr>
      </vt:variant>
      <vt:variant>
        <vt:lpwstr/>
      </vt:variant>
      <vt:variant>
        <vt:i4>5570569</vt:i4>
      </vt:variant>
      <vt:variant>
        <vt:i4>3</vt:i4>
      </vt:variant>
      <vt:variant>
        <vt:i4>0</vt:i4>
      </vt:variant>
      <vt:variant>
        <vt:i4>5</vt:i4>
      </vt:variant>
      <vt:variant>
        <vt:lpwstr>http://www.mobispine.com</vt:lpwstr>
      </vt:variant>
      <vt:variant>
        <vt:lpwstr/>
      </vt:variant>
      <vt:variant>
        <vt:i4>1704036</vt:i4>
      </vt:variant>
      <vt:variant>
        <vt:i4>0</vt:i4>
      </vt:variant>
      <vt:variant>
        <vt:i4>0</vt:i4>
      </vt:variant>
      <vt:variant>
        <vt:i4>5</vt:i4>
      </vt:variant>
      <vt:variant>
        <vt:lpwstr>http://www.sms4pc.com</vt:lpwstr>
      </vt:variant>
      <vt:variant>
        <vt:lpwstr/>
      </vt:variant>
      <vt:variant>
        <vt:i4>4259841</vt:i4>
      </vt:variant>
      <vt:variant>
        <vt:i4>14895</vt:i4>
      </vt:variant>
      <vt:variant>
        <vt:i4>1026</vt:i4>
      </vt:variant>
      <vt:variant>
        <vt:i4>1</vt:i4>
      </vt:variant>
      <vt:variant>
        <vt:lpwstr>MSP_Logo_Green_1000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Mobispine Q1 2009</dc:title>
  <dc:creator>Joacim Boivie</dc:creator>
  <cp:lastModifiedBy>Jojka Communication</cp:lastModifiedBy>
  <cp:revision>2</cp:revision>
  <cp:lastPrinted>2017-04-03T08:03:00Z</cp:lastPrinted>
  <dcterms:created xsi:type="dcterms:W3CDTF">2017-04-20T15:01:00Z</dcterms:created>
  <dcterms:modified xsi:type="dcterms:W3CDTF">2017-04-20T15:01:00Z</dcterms:modified>
</cp:coreProperties>
</file>